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81ADF" w14:textId="414A8286" w:rsidR="009139AB" w:rsidRPr="004017F8" w:rsidRDefault="009139AB" w:rsidP="006271DF">
      <w:pPr>
        <w:spacing w:after="80"/>
        <w:jc w:val="center"/>
        <w:rPr>
          <w:rFonts w:cs="Times New Roman"/>
          <w:b/>
          <w:szCs w:val="24"/>
        </w:rPr>
      </w:pPr>
      <w:proofErr w:type="spellStart"/>
      <w:r w:rsidRPr="004017F8">
        <w:rPr>
          <w:rFonts w:cs="Times New Roman"/>
          <w:b/>
          <w:szCs w:val="24"/>
          <w:highlight w:val="yellow"/>
        </w:rPr>
        <w:t>Template</w:t>
      </w:r>
      <w:r w:rsidR="00433945" w:rsidRPr="004017F8">
        <w:rPr>
          <w:rFonts w:cs="Times New Roman"/>
          <w:b/>
          <w:szCs w:val="24"/>
          <w:highlight w:val="yellow"/>
        </w:rPr>
        <w:t>’</w:t>
      </w:r>
      <w:r w:rsidRPr="004017F8">
        <w:rPr>
          <w:rFonts w:cs="Times New Roman"/>
          <w:b/>
          <w:szCs w:val="24"/>
          <w:highlight w:val="yellow"/>
        </w:rPr>
        <w:t>in</w:t>
      </w:r>
      <w:proofErr w:type="spellEnd"/>
      <w:r w:rsidRPr="004017F8">
        <w:rPr>
          <w:rFonts w:cs="Times New Roman"/>
          <w:b/>
          <w:szCs w:val="24"/>
          <w:highlight w:val="yellow"/>
        </w:rPr>
        <w:t xml:space="preserve"> son sayfasında yer alan “Yazar Bilgileri </w:t>
      </w:r>
      <w:proofErr w:type="spellStart"/>
      <w:r w:rsidRPr="004017F8">
        <w:rPr>
          <w:rFonts w:cs="Times New Roman"/>
          <w:b/>
          <w:szCs w:val="24"/>
          <w:highlight w:val="yellow"/>
        </w:rPr>
        <w:t>Formu”nu</w:t>
      </w:r>
      <w:proofErr w:type="spellEnd"/>
      <w:r w:rsidRPr="004017F8">
        <w:rPr>
          <w:rFonts w:cs="Times New Roman"/>
          <w:b/>
          <w:szCs w:val="24"/>
          <w:highlight w:val="yellow"/>
        </w:rPr>
        <w:t xml:space="preserve"> lütfen doldurmayı unutmayınız</w:t>
      </w:r>
    </w:p>
    <w:p w14:paraId="14C85A07" w14:textId="77777777" w:rsidR="003765A4" w:rsidRPr="004017F8" w:rsidRDefault="003765A4" w:rsidP="006271DF">
      <w:pPr>
        <w:spacing w:after="80"/>
        <w:ind w:left="709" w:firstLine="0"/>
        <w:rPr>
          <w:rFonts w:cs="Times New Roman"/>
          <w:b/>
          <w:szCs w:val="24"/>
        </w:rPr>
      </w:pPr>
      <w:r w:rsidRPr="004017F8">
        <w:rPr>
          <w:rFonts w:cs="Times New Roman"/>
          <w:b/>
          <w:szCs w:val="24"/>
          <w:highlight w:val="yellow"/>
        </w:rPr>
        <w:t>PLEASE LEAVE THE HEADER AND FOOTER AREAS AS THEY ARE</w:t>
      </w:r>
    </w:p>
    <w:p w14:paraId="3A952CE1" w14:textId="77777777" w:rsidR="008B029E" w:rsidRPr="004017F8" w:rsidRDefault="003765A4" w:rsidP="006271DF">
      <w:pPr>
        <w:spacing w:after="80"/>
        <w:ind w:left="709" w:firstLine="0"/>
        <w:jc w:val="center"/>
        <w:rPr>
          <w:rFonts w:cs="Times New Roman"/>
          <w:b/>
          <w:szCs w:val="24"/>
        </w:rPr>
      </w:pPr>
      <w:r w:rsidRPr="004017F8">
        <w:rPr>
          <w:rFonts w:cs="Times New Roman"/>
          <w:b/>
          <w:szCs w:val="24"/>
        </w:rPr>
        <w:t xml:space="preserve">A SWOT Analysis of </w:t>
      </w:r>
      <w:proofErr w:type="spellStart"/>
      <w:r w:rsidRPr="004017F8">
        <w:rPr>
          <w:rFonts w:cs="Times New Roman"/>
          <w:b/>
          <w:szCs w:val="24"/>
        </w:rPr>
        <w:t>Hospital</w:t>
      </w:r>
      <w:proofErr w:type="spellEnd"/>
      <w:r w:rsidRPr="004017F8">
        <w:rPr>
          <w:rFonts w:cs="Times New Roman"/>
          <w:b/>
          <w:szCs w:val="24"/>
        </w:rPr>
        <w:t xml:space="preserve"> Management </w:t>
      </w:r>
      <w:proofErr w:type="spellStart"/>
      <w:r w:rsidRPr="004017F8">
        <w:rPr>
          <w:rFonts w:cs="Times New Roman"/>
          <w:b/>
          <w:szCs w:val="24"/>
        </w:rPr>
        <w:t>Process</w:t>
      </w:r>
      <w:proofErr w:type="spellEnd"/>
    </w:p>
    <w:p w14:paraId="653279F6" w14:textId="358837F4" w:rsidR="003765A4" w:rsidRPr="004017F8" w:rsidRDefault="003765A4" w:rsidP="006271DF">
      <w:pPr>
        <w:spacing w:after="80"/>
        <w:ind w:left="709" w:firstLine="0"/>
        <w:jc w:val="center"/>
        <w:rPr>
          <w:rStyle w:val="Balk8Char"/>
          <w:rFonts w:eastAsiaTheme="minorHAnsi"/>
          <w:b/>
          <w:i w:val="0"/>
        </w:rPr>
      </w:pPr>
      <w:r w:rsidRPr="004017F8">
        <w:rPr>
          <w:rFonts w:cs="Times New Roman"/>
          <w:b/>
          <w:szCs w:val="24"/>
          <w:highlight w:val="yellow"/>
        </w:rPr>
        <w:t xml:space="preserve"> </w:t>
      </w:r>
      <w:r w:rsidRPr="004017F8">
        <w:rPr>
          <w:rStyle w:val="Stil2"/>
          <w:rFonts w:cs="Times New Roman"/>
          <w:sz w:val="24"/>
          <w:szCs w:val="24"/>
          <w:highlight w:val="yellow"/>
        </w:rPr>
        <w:t>(</w:t>
      </w:r>
      <w:proofErr w:type="spellStart"/>
      <w:r w:rsidRPr="004017F8">
        <w:rPr>
          <w:rStyle w:val="Stil2"/>
          <w:rFonts w:cs="Times New Roman"/>
          <w:sz w:val="24"/>
          <w:szCs w:val="24"/>
          <w:highlight w:val="yellow"/>
        </w:rPr>
        <w:t>Title</w:t>
      </w:r>
      <w:proofErr w:type="spellEnd"/>
      <w:r w:rsidRPr="004017F8">
        <w:rPr>
          <w:rStyle w:val="Stil2"/>
          <w:rFonts w:cs="Times New Roman"/>
          <w:sz w:val="24"/>
          <w:szCs w:val="24"/>
          <w:highlight w:val="yellow"/>
        </w:rPr>
        <w:t xml:space="preserve"> in</w:t>
      </w:r>
      <w:r w:rsidRPr="004017F8">
        <w:rPr>
          <w:rFonts w:cs="Times New Roman"/>
          <w:szCs w:val="24"/>
          <w:highlight w:val="yellow"/>
        </w:rPr>
        <w:t xml:space="preserve"> </w:t>
      </w:r>
      <w:r w:rsidRPr="004017F8">
        <w:rPr>
          <w:rStyle w:val="Stil2"/>
          <w:rFonts w:cs="Times New Roman"/>
          <w:sz w:val="24"/>
          <w:szCs w:val="24"/>
          <w:highlight w:val="yellow"/>
        </w:rPr>
        <w:t>English;</w:t>
      </w:r>
      <w:r w:rsidR="008B029E" w:rsidRPr="004017F8">
        <w:rPr>
          <w:rStyle w:val="Kpr"/>
          <w:rFonts w:cs="Times New Roman"/>
          <w:color w:val="000000"/>
          <w:szCs w:val="24"/>
          <w:highlight w:val="yellow"/>
          <w:u w:val="none"/>
          <w:bdr w:val="none" w:sz="0" w:space="0" w:color="auto" w:frame="1"/>
          <w:shd w:val="clear" w:color="auto" w:fill="FFFFFF"/>
        </w:rPr>
        <w:t xml:space="preserve"> </w:t>
      </w:r>
      <w:proofErr w:type="spellStart"/>
      <w:r w:rsidR="00530E2F" w:rsidRPr="004017F8">
        <w:rPr>
          <w:rStyle w:val="Gl"/>
          <w:rFonts w:cs="Times New Roman"/>
          <w:color w:val="000000"/>
          <w:szCs w:val="24"/>
          <w:highlight w:val="yellow"/>
          <w:bdr w:val="none" w:sz="0" w:space="0" w:color="auto" w:frame="1"/>
          <w:shd w:val="clear" w:color="auto" w:fill="FFFFFF"/>
        </w:rPr>
        <w:t>Centered</w:t>
      </w:r>
      <w:proofErr w:type="spellEnd"/>
      <w:r w:rsidR="00530E2F" w:rsidRPr="004017F8">
        <w:rPr>
          <w:rStyle w:val="Gl"/>
          <w:rFonts w:cs="Times New Roman"/>
          <w:color w:val="000000"/>
          <w:szCs w:val="24"/>
          <w:highlight w:val="yellow"/>
          <w:bdr w:val="none" w:sz="0" w:space="0" w:color="auto" w:frame="1"/>
          <w:shd w:val="clear" w:color="auto" w:fill="FFFFFF"/>
        </w:rPr>
        <w:t xml:space="preserve">, </w:t>
      </w:r>
      <w:proofErr w:type="spellStart"/>
      <w:r w:rsidR="00530E2F" w:rsidRPr="004017F8">
        <w:rPr>
          <w:rStyle w:val="Gl"/>
          <w:rFonts w:cs="Times New Roman"/>
          <w:color w:val="000000"/>
          <w:szCs w:val="24"/>
          <w:highlight w:val="yellow"/>
          <w:bdr w:val="none" w:sz="0" w:space="0" w:color="auto" w:frame="1"/>
          <w:shd w:val="clear" w:color="auto" w:fill="FFFFFF"/>
        </w:rPr>
        <w:t>Bold</w:t>
      </w:r>
      <w:proofErr w:type="spellEnd"/>
      <w:r w:rsidR="00530E2F" w:rsidRPr="004017F8">
        <w:rPr>
          <w:rStyle w:val="Gl"/>
          <w:rFonts w:cs="Times New Roman"/>
          <w:color w:val="000000"/>
          <w:szCs w:val="24"/>
          <w:highlight w:val="yellow"/>
          <w:bdr w:val="none" w:sz="0" w:space="0" w:color="auto" w:frame="1"/>
          <w:shd w:val="clear" w:color="auto" w:fill="FFFFFF"/>
        </w:rPr>
        <w:t xml:space="preserve">, </w:t>
      </w:r>
      <w:proofErr w:type="spellStart"/>
      <w:r w:rsidR="00530E2F" w:rsidRPr="004017F8">
        <w:rPr>
          <w:rStyle w:val="Gl"/>
          <w:rFonts w:cs="Times New Roman"/>
          <w:color w:val="000000"/>
          <w:szCs w:val="24"/>
          <w:highlight w:val="yellow"/>
          <w:bdr w:val="none" w:sz="0" w:space="0" w:color="auto" w:frame="1"/>
          <w:shd w:val="clear" w:color="auto" w:fill="FFFFFF"/>
        </w:rPr>
        <w:t>Title</w:t>
      </w:r>
      <w:proofErr w:type="spellEnd"/>
      <w:r w:rsidR="00530E2F" w:rsidRPr="004017F8">
        <w:rPr>
          <w:rStyle w:val="Gl"/>
          <w:rFonts w:cs="Times New Roman"/>
          <w:color w:val="000000"/>
          <w:szCs w:val="24"/>
          <w:highlight w:val="yellow"/>
          <w:bdr w:val="none" w:sz="0" w:space="0" w:color="auto" w:frame="1"/>
          <w:shd w:val="clear" w:color="auto" w:fill="FFFFFF"/>
        </w:rPr>
        <w:t xml:space="preserve"> Case </w:t>
      </w:r>
      <w:proofErr w:type="spellStart"/>
      <w:r w:rsidR="00530E2F" w:rsidRPr="004017F8">
        <w:rPr>
          <w:rStyle w:val="Gl"/>
          <w:rFonts w:cs="Times New Roman"/>
          <w:color w:val="000000"/>
          <w:szCs w:val="24"/>
          <w:highlight w:val="yellow"/>
          <w:bdr w:val="none" w:sz="0" w:space="0" w:color="auto" w:frame="1"/>
          <w:shd w:val="clear" w:color="auto" w:fill="FFFFFF"/>
        </w:rPr>
        <w:t>Heading</w:t>
      </w:r>
      <w:proofErr w:type="spellEnd"/>
      <w:r w:rsidR="00530E2F" w:rsidRPr="004017F8">
        <w:rPr>
          <w:rStyle w:val="Gl"/>
          <w:rFonts w:cs="Times New Roman"/>
          <w:color w:val="000000"/>
          <w:szCs w:val="24"/>
          <w:highlight w:val="yellow"/>
          <w:bdr w:val="none" w:sz="0" w:space="0" w:color="auto" w:frame="1"/>
          <w:shd w:val="clear" w:color="auto" w:fill="FFFFFF"/>
        </w:rPr>
        <w:t xml:space="preserve"> </w:t>
      </w:r>
      <w:r w:rsidR="00B33E10" w:rsidRPr="004017F8">
        <w:rPr>
          <w:rStyle w:val="Gl"/>
          <w:rFonts w:cs="Times New Roman"/>
          <w:color w:val="000000"/>
          <w:szCs w:val="24"/>
          <w:highlight w:val="yellow"/>
          <w:bdr w:val="none" w:sz="0" w:space="0" w:color="auto" w:frame="1"/>
          <w:shd w:val="clear" w:color="auto" w:fill="FFFFFF"/>
        </w:rPr>
        <w:t>(</w:t>
      </w:r>
      <w:r w:rsidR="00B33E10" w:rsidRPr="004017F8">
        <w:rPr>
          <w:rStyle w:val="Balk8Char"/>
          <w:rFonts w:eastAsiaTheme="minorHAnsi"/>
          <w:b/>
          <w:i w:val="0"/>
          <w:highlight w:val="yellow"/>
        </w:rPr>
        <w:t xml:space="preserve"> </w:t>
      </w:r>
      <w:proofErr w:type="spellStart"/>
      <w:r w:rsidRPr="004017F8">
        <w:rPr>
          <w:rStyle w:val="Balk8Char"/>
          <w:rFonts w:eastAsiaTheme="minorHAnsi"/>
          <w:b/>
          <w:i w:val="0"/>
          <w:highlight w:val="yellow"/>
        </w:rPr>
        <w:t>bold</w:t>
      </w:r>
      <w:proofErr w:type="spellEnd"/>
      <w:r w:rsidRPr="004017F8">
        <w:rPr>
          <w:rStyle w:val="Balk8Char"/>
          <w:rFonts w:eastAsiaTheme="minorHAnsi"/>
          <w:b/>
          <w:i w:val="0"/>
          <w:highlight w:val="yellow"/>
        </w:rPr>
        <w:t xml:space="preserve"> </w:t>
      </w:r>
      <w:proofErr w:type="spellStart"/>
      <w:r w:rsidRPr="004017F8">
        <w:rPr>
          <w:rStyle w:val="Balk8Char"/>
          <w:rFonts w:eastAsiaTheme="minorHAnsi"/>
          <w:b/>
          <w:i w:val="0"/>
          <w:highlight w:val="yellow"/>
        </w:rPr>
        <w:t>with</w:t>
      </w:r>
      <w:proofErr w:type="spellEnd"/>
      <w:r w:rsidRPr="004017F8">
        <w:rPr>
          <w:rStyle w:val="Balk8Char"/>
          <w:rFonts w:eastAsiaTheme="minorHAnsi"/>
          <w:b/>
          <w:i w:val="0"/>
          <w:highlight w:val="yellow"/>
        </w:rPr>
        <w:t xml:space="preserve"> </w:t>
      </w:r>
      <w:proofErr w:type="spellStart"/>
      <w:r w:rsidRPr="004017F8">
        <w:rPr>
          <w:rStyle w:val="Balk8Char"/>
          <w:rFonts w:eastAsiaTheme="minorHAnsi"/>
          <w:b/>
          <w:i w:val="0"/>
          <w:highlight w:val="yellow"/>
        </w:rPr>
        <w:t>first</w:t>
      </w:r>
      <w:proofErr w:type="spellEnd"/>
      <w:r w:rsidRPr="004017F8">
        <w:rPr>
          <w:rStyle w:val="Balk8Char"/>
          <w:rFonts w:eastAsiaTheme="minorHAnsi"/>
          <w:b/>
          <w:i w:val="0"/>
          <w:highlight w:val="yellow"/>
        </w:rPr>
        <w:t xml:space="preserve"> </w:t>
      </w:r>
      <w:proofErr w:type="spellStart"/>
      <w:r w:rsidRPr="004017F8">
        <w:rPr>
          <w:rStyle w:val="Balk8Char"/>
          <w:rFonts w:eastAsiaTheme="minorHAnsi"/>
          <w:b/>
          <w:i w:val="0"/>
          <w:highlight w:val="yellow"/>
        </w:rPr>
        <w:t>letters</w:t>
      </w:r>
      <w:proofErr w:type="spellEnd"/>
      <w:r w:rsidRPr="004017F8">
        <w:rPr>
          <w:rStyle w:val="Balk8Char"/>
          <w:rFonts w:eastAsiaTheme="minorHAnsi"/>
          <w:b/>
          <w:i w:val="0"/>
          <w:highlight w:val="yellow"/>
        </w:rPr>
        <w:t xml:space="preserve"> of </w:t>
      </w:r>
      <w:proofErr w:type="spellStart"/>
      <w:r w:rsidRPr="004017F8">
        <w:rPr>
          <w:rStyle w:val="Balk8Char"/>
          <w:rFonts w:eastAsiaTheme="minorHAnsi"/>
          <w:b/>
          <w:i w:val="0"/>
          <w:highlight w:val="yellow"/>
        </w:rPr>
        <w:t>the</w:t>
      </w:r>
      <w:proofErr w:type="spellEnd"/>
      <w:r w:rsidRPr="004017F8">
        <w:rPr>
          <w:rStyle w:val="Balk8Char"/>
          <w:rFonts w:eastAsiaTheme="minorHAnsi"/>
          <w:b/>
          <w:i w:val="0"/>
          <w:highlight w:val="yellow"/>
        </w:rPr>
        <w:t xml:space="preserve"> </w:t>
      </w:r>
      <w:proofErr w:type="spellStart"/>
      <w:r w:rsidRPr="004017F8">
        <w:rPr>
          <w:rStyle w:val="Balk8Char"/>
          <w:rFonts w:eastAsiaTheme="minorHAnsi"/>
          <w:b/>
          <w:i w:val="0"/>
          <w:highlight w:val="yellow"/>
        </w:rPr>
        <w:t>words</w:t>
      </w:r>
      <w:proofErr w:type="spellEnd"/>
      <w:r w:rsidRPr="004017F8">
        <w:rPr>
          <w:rStyle w:val="Balk8Char"/>
          <w:rFonts w:eastAsiaTheme="minorHAnsi"/>
          <w:b/>
          <w:i w:val="0"/>
          <w:highlight w:val="yellow"/>
        </w:rPr>
        <w:t xml:space="preserve"> </w:t>
      </w:r>
      <w:proofErr w:type="spellStart"/>
      <w:r w:rsidRPr="004017F8">
        <w:rPr>
          <w:rStyle w:val="Balk8Char"/>
          <w:rFonts w:eastAsiaTheme="minorHAnsi"/>
          <w:b/>
          <w:i w:val="0"/>
          <w:highlight w:val="yellow"/>
        </w:rPr>
        <w:t>capital</w:t>
      </w:r>
      <w:proofErr w:type="spellEnd"/>
      <w:r w:rsidRPr="004017F8">
        <w:rPr>
          <w:rStyle w:val="Balk8Char"/>
          <w:rFonts w:eastAsiaTheme="minorHAnsi"/>
          <w:b/>
          <w:i w:val="0"/>
          <w:highlight w:val="yellow"/>
        </w:rPr>
        <w:t>, Times New Roman 12 Font)</w:t>
      </w:r>
    </w:p>
    <w:p w14:paraId="5C7DADC7" w14:textId="5EBC825E" w:rsidR="003765A4" w:rsidRPr="003246E3" w:rsidRDefault="00813C10" w:rsidP="006271DF">
      <w:pPr>
        <w:spacing w:after="80"/>
        <w:jc w:val="center"/>
        <w:rPr>
          <w:rFonts w:cs="Times New Roman"/>
          <w:b/>
          <w:szCs w:val="24"/>
        </w:rPr>
      </w:pPr>
      <w:r w:rsidRPr="00813C10">
        <w:rPr>
          <w:rFonts w:cs="Times New Roman"/>
          <w:b/>
          <w:szCs w:val="24"/>
        </w:rPr>
        <w:t>Birinci Yazar</w:t>
      </w:r>
      <w:r w:rsidR="000625FD">
        <w:rPr>
          <w:rStyle w:val="DipnotBavurusu"/>
          <w:rFonts w:cs="Times New Roman"/>
          <w:b/>
          <w:szCs w:val="24"/>
        </w:rPr>
        <w:footnoteReference w:id="1"/>
      </w:r>
      <w:r w:rsidR="003765A4" w:rsidRPr="00A1066F">
        <w:rPr>
          <w:rFonts w:cs="Times New Roman"/>
          <w:b/>
          <w:szCs w:val="24"/>
          <w:vertAlign w:val="superscript"/>
        </w:rPr>
        <w:t xml:space="preserve"> </w:t>
      </w:r>
      <w:r w:rsidR="003765A4" w:rsidRPr="003246E3">
        <w:rPr>
          <w:rFonts w:cs="Times New Roman"/>
          <w:b/>
          <w:szCs w:val="24"/>
        </w:rPr>
        <w:t>&amp;</w:t>
      </w:r>
      <w:r w:rsidR="003765A4">
        <w:rPr>
          <w:rFonts w:cs="Times New Roman"/>
          <w:b/>
          <w:szCs w:val="24"/>
        </w:rPr>
        <w:t xml:space="preserve"> </w:t>
      </w:r>
      <w:r w:rsidRPr="00813C10">
        <w:rPr>
          <w:rFonts w:cs="Times New Roman"/>
          <w:b/>
          <w:szCs w:val="24"/>
        </w:rPr>
        <w:t>İkinci Yazar</w:t>
      </w:r>
      <w:r w:rsidR="003765A4">
        <w:rPr>
          <w:rStyle w:val="DipnotBavurusu"/>
          <w:rFonts w:cs="Times New Roman"/>
          <w:b/>
          <w:szCs w:val="24"/>
        </w:rPr>
        <w:footnoteReference w:id="2"/>
      </w:r>
    </w:p>
    <w:p w14:paraId="21DA298D" w14:textId="77777777" w:rsidR="008B029E" w:rsidRDefault="003765A4" w:rsidP="006271DF">
      <w:pPr>
        <w:spacing w:after="80"/>
        <w:ind w:left="709" w:firstLine="0"/>
        <w:jc w:val="center"/>
        <w:rPr>
          <w:rFonts w:cs="Times New Roman"/>
          <w:b/>
          <w:szCs w:val="24"/>
        </w:rPr>
      </w:pPr>
      <w:proofErr w:type="spellStart"/>
      <w:r w:rsidRPr="0047445C">
        <w:rPr>
          <w:rFonts w:cs="Times New Roman"/>
          <w:b/>
          <w:szCs w:val="24"/>
        </w:rPr>
        <w:t>Abstract</w:t>
      </w:r>
      <w:proofErr w:type="spellEnd"/>
      <w:r>
        <w:rPr>
          <w:rFonts w:cs="Times New Roman"/>
          <w:b/>
          <w:szCs w:val="24"/>
        </w:rPr>
        <w:t xml:space="preserve"> </w:t>
      </w:r>
    </w:p>
    <w:p w14:paraId="635B5627" w14:textId="3F697BFF" w:rsidR="00511CF4" w:rsidRDefault="00511CF4" w:rsidP="006271DF">
      <w:pPr>
        <w:spacing w:after="80"/>
        <w:ind w:left="709" w:firstLine="0"/>
        <w:jc w:val="center"/>
        <w:rPr>
          <w:rFonts w:cs="Times New Roman"/>
          <w:b/>
          <w:szCs w:val="24"/>
        </w:rPr>
      </w:pPr>
      <w:r w:rsidRPr="00511CF4">
        <w:rPr>
          <w:rFonts w:cs="Times New Roman"/>
          <w:b/>
          <w:szCs w:val="24"/>
        </w:rPr>
        <w:t>(</w:t>
      </w:r>
      <w:hyperlink r:id="rId8" w:history="1">
        <w:r w:rsidRPr="00DC693D">
          <w:rPr>
            <w:rStyle w:val="Kpr"/>
            <w:rFonts w:cs="Times New Roman"/>
            <w:b/>
            <w:szCs w:val="24"/>
          </w:rPr>
          <w:t>https://apastyle.apa.org/instructional-aids/reading-abstracts.pdf</w:t>
        </w:r>
      </w:hyperlink>
      <w:r>
        <w:rPr>
          <w:rFonts w:cs="Times New Roman"/>
          <w:b/>
          <w:szCs w:val="24"/>
        </w:rPr>
        <w:t xml:space="preserve"> </w:t>
      </w:r>
      <w:r w:rsidRPr="00511CF4">
        <w:rPr>
          <w:rFonts w:cs="Times New Roman"/>
          <w:b/>
          <w:szCs w:val="24"/>
        </w:rPr>
        <w:t xml:space="preserve"> )</w:t>
      </w:r>
      <w:r>
        <w:rPr>
          <w:rFonts w:cs="Times New Roman"/>
          <w:b/>
          <w:szCs w:val="24"/>
        </w:rPr>
        <w:t xml:space="preserve"> </w:t>
      </w:r>
    </w:p>
    <w:p w14:paraId="1C49A098" w14:textId="77777777" w:rsidR="00511CF4" w:rsidRPr="004C3D92" w:rsidRDefault="00511CF4" w:rsidP="00511CF4">
      <w:pPr>
        <w:ind w:firstLine="0"/>
        <w:rPr>
          <w:rFonts w:cs="Times New Roman"/>
          <w:bCs/>
          <w:szCs w:val="24"/>
        </w:rPr>
      </w:pPr>
      <w:bookmarkStart w:id="0" w:name="_Hlk178263004"/>
      <w:bookmarkStart w:id="1" w:name="_Hlk178262961"/>
      <w:proofErr w:type="spellStart"/>
      <w:r w:rsidRPr="004C3D92">
        <w:rPr>
          <w:rFonts w:cs="Times New Roman"/>
          <w:b/>
          <w:szCs w:val="24"/>
        </w:rPr>
        <w:t>Introduction</w:t>
      </w:r>
      <w:proofErr w:type="spellEnd"/>
      <w:r w:rsidRPr="004C3D92">
        <w:rPr>
          <w:rFonts w:cs="Times New Roman"/>
          <w:b/>
          <w:szCs w:val="24"/>
        </w:rPr>
        <w:t>:</w:t>
      </w:r>
      <w:r w:rsidRPr="004C3D92">
        <w:rPr>
          <w:rFonts w:cs="Times New Roman"/>
          <w:bCs/>
          <w:szCs w:val="24"/>
        </w:rPr>
        <w:t xml:space="preserve"> </w:t>
      </w:r>
      <w:proofErr w:type="spellStart"/>
      <w:r w:rsidRPr="00AC4A3C">
        <w:rPr>
          <w:rFonts w:cs="Times New Roman"/>
          <w:bCs/>
          <w:szCs w:val="24"/>
        </w:rPr>
        <w:t>To</w:t>
      </w:r>
      <w:proofErr w:type="spellEnd"/>
      <w:r w:rsidRPr="00AC4A3C">
        <w:rPr>
          <w:rFonts w:cs="Times New Roman"/>
          <w:bCs/>
          <w:szCs w:val="24"/>
        </w:rPr>
        <w:t xml:space="preserve"> </w:t>
      </w:r>
      <w:proofErr w:type="spellStart"/>
      <w:r w:rsidRPr="00AC4A3C">
        <w:rPr>
          <w:rFonts w:cs="Times New Roman"/>
          <w:bCs/>
          <w:szCs w:val="24"/>
        </w:rPr>
        <w:t>introduce</w:t>
      </w:r>
      <w:proofErr w:type="spellEnd"/>
      <w:r w:rsidRPr="00AC4A3C">
        <w:rPr>
          <w:rFonts w:cs="Times New Roman"/>
          <w:bCs/>
          <w:szCs w:val="24"/>
        </w:rPr>
        <w:t xml:space="preserve"> </w:t>
      </w:r>
      <w:proofErr w:type="spellStart"/>
      <w:r w:rsidRPr="00AC4A3C">
        <w:rPr>
          <w:rFonts w:cs="Times New Roman"/>
          <w:bCs/>
          <w:szCs w:val="24"/>
        </w:rPr>
        <w:t>the</w:t>
      </w:r>
      <w:proofErr w:type="spellEnd"/>
      <w:r w:rsidRPr="00AC4A3C">
        <w:rPr>
          <w:rFonts w:cs="Times New Roman"/>
          <w:bCs/>
          <w:szCs w:val="24"/>
        </w:rPr>
        <w:t xml:space="preserve"> </w:t>
      </w:r>
      <w:proofErr w:type="spellStart"/>
      <w:r w:rsidRPr="00AC4A3C">
        <w:rPr>
          <w:rFonts w:cs="Times New Roman"/>
          <w:bCs/>
          <w:szCs w:val="24"/>
        </w:rPr>
        <w:t>topic</w:t>
      </w:r>
      <w:proofErr w:type="spellEnd"/>
      <w:r w:rsidRPr="00AC4A3C">
        <w:rPr>
          <w:rFonts w:cs="Times New Roman"/>
          <w:bCs/>
          <w:szCs w:val="24"/>
        </w:rPr>
        <w:t xml:space="preserve"> </w:t>
      </w:r>
      <w:proofErr w:type="spellStart"/>
      <w:r w:rsidRPr="00AC4A3C">
        <w:rPr>
          <w:rFonts w:cs="Times New Roman"/>
          <w:bCs/>
          <w:szCs w:val="24"/>
        </w:rPr>
        <w:t>and</w:t>
      </w:r>
      <w:proofErr w:type="spellEnd"/>
      <w:r w:rsidRPr="00AC4A3C">
        <w:rPr>
          <w:rFonts w:cs="Times New Roman"/>
          <w:bCs/>
          <w:szCs w:val="24"/>
        </w:rPr>
        <w:t xml:space="preserve"> </w:t>
      </w:r>
      <w:proofErr w:type="spellStart"/>
      <w:r w:rsidRPr="00AC4A3C">
        <w:rPr>
          <w:rFonts w:cs="Times New Roman"/>
          <w:bCs/>
          <w:szCs w:val="24"/>
        </w:rPr>
        <w:t>explain</w:t>
      </w:r>
      <w:proofErr w:type="spellEnd"/>
      <w:r w:rsidRPr="00AC4A3C">
        <w:rPr>
          <w:rFonts w:cs="Times New Roman"/>
          <w:bCs/>
          <w:szCs w:val="24"/>
        </w:rPr>
        <w:t xml:space="preserve"> </w:t>
      </w:r>
      <w:proofErr w:type="spellStart"/>
      <w:r w:rsidRPr="00AC4A3C">
        <w:rPr>
          <w:rFonts w:cs="Times New Roman"/>
          <w:bCs/>
          <w:szCs w:val="24"/>
        </w:rPr>
        <w:t>why</w:t>
      </w:r>
      <w:proofErr w:type="spellEnd"/>
      <w:r w:rsidRPr="00AC4A3C">
        <w:rPr>
          <w:rFonts w:cs="Times New Roman"/>
          <w:bCs/>
          <w:szCs w:val="24"/>
        </w:rPr>
        <w:t xml:space="preserve"> </w:t>
      </w:r>
      <w:proofErr w:type="spellStart"/>
      <w:r w:rsidRPr="00AC4A3C">
        <w:rPr>
          <w:rFonts w:cs="Times New Roman"/>
          <w:bCs/>
          <w:szCs w:val="24"/>
        </w:rPr>
        <w:t>the</w:t>
      </w:r>
      <w:proofErr w:type="spellEnd"/>
      <w:r w:rsidRPr="00AC4A3C">
        <w:rPr>
          <w:rFonts w:cs="Times New Roman"/>
          <w:bCs/>
          <w:szCs w:val="24"/>
        </w:rPr>
        <w:t xml:space="preserve"> </w:t>
      </w:r>
      <w:proofErr w:type="spellStart"/>
      <w:r w:rsidRPr="00AC4A3C">
        <w:rPr>
          <w:rFonts w:cs="Times New Roman"/>
          <w:bCs/>
          <w:szCs w:val="24"/>
        </w:rPr>
        <w:t>research</w:t>
      </w:r>
      <w:proofErr w:type="spellEnd"/>
      <w:r w:rsidRPr="00AC4A3C">
        <w:rPr>
          <w:rFonts w:cs="Times New Roman"/>
          <w:bCs/>
          <w:szCs w:val="24"/>
        </w:rPr>
        <w:t xml:space="preserve"> is </w:t>
      </w:r>
      <w:proofErr w:type="spellStart"/>
      <w:r w:rsidRPr="00AC4A3C">
        <w:rPr>
          <w:rFonts w:cs="Times New Roman"/>
          <w:bCs/>
          <w:szCs w:val="24"/>
        </w:rPr>
        <w:t>important</w:t>
      </w:r>
      <w:proofErr w:type="spellEnd"/>
      <w:r>
        <w:rPr>
          <w:rFonts w:cs="Times New Roman"/>
          <w:bCs/>
          <w:szCs w:val="24"/>
        </w:rPr>
        <w:t>.</w:t>
      </w:r>
    </w:p>
    <w:p w14:paraId="4FA2B837" w14:textId="77777777" w:rsidR="00511CF4" w:rsidRPr="00AC4A3C" w:rsidRDefault="00511CF4" w:rsidP="00511CF4">
      <w:pPr>
        <w:ind w:firstLine="0"/>
        <w:rPr>
          <w:bCs/>
        </w:rPr>
      </w:pPr>
      <w:proofErr w:type="spellStart"/>
      <w:r w:rsidRPr="004C3D92">
        <w:rPr>
          <w:rFonts w:cs="Times New Roman"/>
          <w:b/>
          <w:szCs w:val="24"/>
        </w:rPr>
        <w:t>Method</w:t>
      </w:r>
      <w:proofErr w:type="spellEnd"/>
      <w:r w:rsidRPr="004C3D92">
        <w:rPr>
          <w:rFonts w:cs="Times New Roman"/>
          <w:b/>
          <w:szCs w:val="24"/>
        </w:rPr>
        <w:t>:</w:t>
      </w:r>
      <w:r w:rsidRPr="004C3D92">
        <w:rPr>
          <w:bCs/>
        </w:rPr>
        <w:t xml:space="preserve"> </w:t>
      </w:r>
      <w:proofErr w:type="spellStart"/>
      <w:r w:rsidRPr="00AC4A3C">
        <w:rPr>
          <w:bCs/>
        </w:rPr>
        <w:t>To</w:t>
      </w:r>
      <w:proofErr w:type="spellEnd"/>
      <w:r w:rsidRPr="00AC4A3C">
        <w:rPr>
          <w:bCs/>
        </w:rPr>
        <w:t xml:space="preserve"> </w:t>
      </w:r>
      <w:proofErr w:type="spellStart"/>
      <w:r w:rsidRPr="00AC4A3C">
        <w:rPr>
          <w:bCs/>
        </w:rPr>
        <w:t>describe</w:t>
      </w:r>
      <w:proofErr w:type="spellEnd"/>
      <w:r w:rsidRPr="00AC4A3C">
        <w:rPr>
          <w:bCs/>
        </w:rPr>
        <w:t xml:space="preserve"> how </w:t>
      </w:r>
      <w:proofErr w:type="spellStart"/>
      <w:r w:rsidRPr="00AC4A3C">
        <w:rPr>
          <w:bCs/>
        </w:rPr>
        <w:t>the</w:t>
      </w:r>
      <w:proofErr w:type="spellEnd"/>
      <w:r w:rsidRPr="00AC4A3C">
        <w:rPr>
          <w:bCs/>
        </w:rPr>
        <w:t xml:space="preserve"> </w:t>
      </w:r>
      <w:proofErr w:type="spellStart"/>
      <w:r w:rsidRPr="00AC4A3C">
        <w:rPr>
          <w:bCs/>
        </w:rPr>
        <w:t>authors</w:t>
      </w:r>
      <w:proofErr w:type="spellEnd"/>
      <w:r w:rsidRPr="00AC4A3C">
        <w:rPr>
          <w:bCs/>
        </w:rPr>
        <w:t xml:space="preserve"> </w:t>
      </w:r>
      <w:proofErr w:type="spellStart"/>
      <w:r w:rsidRPr="00AC4A3C">
        <w:rPr>
          <w:bCs/>
        </w:rPr>
        <w:t>conducted</w:t>
      </w:r>
      <w:proofErr w:type="spellEnd"/>
      <w:r w:rsidRPr="00AC4A3C">
        <w:rPr>
          <w:bCs/>
        </w:rPr>
        <w:t xml:space="preserve"> </w:t>
      </w:r>
      <w:proofErr w:type="spellStart"/>
      <w:r w:rsidRPr="00AC4A3C">
        <w:rPr>
          <w:bCs/>
        </w:rPr>
        <w:t>the</w:t>
      </w:r>
      <w:proofErr w:type="spellEnd"/>
      <w:r w:rsidRPr="00AC4A3C">
        <w:rPr>
          <w:bCs/>
        </w:rPr>
        <w:t xml:space="preserve"> </w:t>
      </w:r>
      <w:proofErr w:type="spellStart"/>
      <w:r w:rsidRPr="00AC4A3C">
        <w:rPr>
          <w:bCs/>
        </w:rPr>
        <w:t>research</w:t>
      </w:r>
      <w:proofErr w:type="spellEnd"/>
      <w:r w:rsidRPr="00AC4A3C">
        <w:rPr>
          <w:bCs/>
        </w:rPr>
        <w:t xml:space="preserve">, </w:t>
      </w:r>
      <w:proofErr w:type="spellStart"/>
      <w:r w:rsidRPr="00AC4A3C">
        <w:rPr>
          <w:bCs/>
        </w:rPr>
        <w:t>with</w:t>
      </w:r>
      <w:proofErr w:type="spellEnd"/>
      <w:r w:rsidRPr="00AC4A3C">
        <w:rPr>
          <w:bCs/>
        </w:rPr>
        <w:t xml:space="preserve"> </w:t>
      </w:r>
      <w:proofErr w:type="spellStart"/>
      <w:r w:rsidRPr="00AC4A3C">
        <w:rPr>
          <w:bCs/>
        </w:rPr>
        <w:t>relevant</w:t>
      </w:r>
      <w:proofErr w:type="spellEnd"/>
      <w:r w:rsidRPr="00AC4A3C">
        <w:rPr>
          <w:bCs/>
        </w:rPr>
        <w:t xml:space="preserve"> </w:t>
      </w:r>
      <w:proofErr w:type="spellStart"/>
      <w:r w:rsidRPr="00AC4A3C">
        <w:rPr>
          <w:bCs/>
        </w:rPr>
        <w:t>details</w:t>
      </w:r>
      <w:proofErr w:type="spellEnd"/>
      <w:r w:rsidRPr="00AC4A3C">
        <w:rPr>
          <w:bCs/>
        </w:rPr>
        <w:t xml:space="preserve"> </w:t>
      </w:r>
      <w:proofErr w:type="spellStart"/>
      <w:r w:rsidRPr="00AC4A3C">
        <w:rPr>
          <w:bCs/>
        </w:rPr>
        <w:t>about</w:t>
      </w:r>
      <w:proofErr w:type="spellEnd"/>
    </w:p>
    <w:p w14:paraId="3081FD62" w14:textId="77777777" w:rsidR="00511CF4" w:rsidRDefault="00511CF4" w:rsidP="00511CF4">
      <w:pPr>
        <w:ind w:firstLine="0"/>
        <w:rPr>
          <w:bCs/>
        </w:rPr>
      </w:pPr>
      <w:proofErr w:type="spellStart"/>
      <w:r w:rsidRPr="00AC4A3C">
        <w:rPr>
          <w:bCs/>
        </w:rPr>
        <w:t>participants</w:t>
      </w:r>
      <w:proofErr w:type="spellEnd"/>
      <w:r w:rsidRPr="00AC4A3C">
        <w:rPr>
          <w:bCs/>
        </w:rPr>
        <w:t xml:space="preserve"> </w:t>
      </w:r>
      <w:proofErr w:type="spellStart"/>
      <w:r w:rsidRPr="00AC4A3C">
        <w:rPr>
          <w:bCs/>
        </w:rPr>
        <w:t>and</w:t>
      </w:r>
      <w:proofErr w:type="spellEnd"/>
      <w:r w:rsidRPr="00AC4A3C">
        <w:rPr>
          <w:bCs/>
        </w:rPr>
        <w:t xml:space="preserve"> </w:t>
      </w:r>
      <w:proofErr w:type="spellStart"/>
      <w:r w:rsidRPr="00AC4A3C">
        <w:rPr>
          <w:bCs/>
        </w:rPr>
        <w:t>variables</w:t>
      </w:r>
      <w:proofErr w:type="spellEnd"/>
      <w:r w:rsidRPr="00AC4A3C">
        <w:rPr>
          <w:bCs/>
        </w:rPr>
        <w:t xml:space="preserve"> </w:t>
      </w:r>
      <w:proofErr w:type="spellStart"/>
      <w:r w:rsidRPr="00AC4A3C">
        <w:rPr>
          <w:bCs/>
        </w:rPr>
        <w:t>examined</w:t>
      </w:r>
      <w:proofErr w:type="spellEnd"/>
      <w:r>
        <w:rPr>
          <w:bCs/>
        </w:rPr>
        <w:t>.</w:t>
      </w:r>
    </w:p>
    <w:p w14:paraId="05E2658F" w14:textId="77777777" w:rsidR="00511CF4" w:rsidRDefault="00511CF4" w:rsidP="00511CF4">
      <w:pPr>
        <w:ind w:firstLine="0"/>
        <w:rPr>
          <w:rFonts w:cs="Times New Roman"/>
          <w:bCs/>
          <w:szCs w:val="24"/>
        </w:rPr>
      </w:pPr>
      <w:proofErr w:type="spellStart"/>
      <w:r w:rsidRPr="00A16E81">
        <w:rPr>
          <w:rFonts w:cs="Times New Roman"/>
          <w:b/>
          <w:szCs w:val="24"/>
        </w:rPr>
        <w:t>Results</w:t>
      </w:r>
      <w:proofErr w:type="spellEnd"/>
      <w:r w:rsidRPr="00A16E81">
        <w:rPr>
          <w:rFonts w:cs="Times New Roman"/>
          <w:b/>
          <w:szCs w:val="24"/>
        </w:rPr>
        <w:t xml:space="preserve"> </w:t>
      </w:r>
      <w:proofErr w:type="spellStart"/>
      <w:r w:rsidRPr="00A16E81">
        <w:rPr>
          <w:rFonts w:cs="Times New Roman"/>
          <w:b/>
          <w:szCs w:val="24"/>
        </w:rPr>
        <w:t>or</w:t>
      </w:r>
      <w:proofErr w:type="spellEnd"/>
      <w:r w:rsidRPr="00A16E81">
        <w:rPr>
          <w:rFonts w:cs="Times New Roman"/>
          <w:b/>
          <w:szCs w:val="24"/>
        </w:rPr>
        <w:t xml:space="preserve"> </w:t>
      </w:r>
      <w:proofErr w:type="spellStart"/>
      <w:r w:rsidRPr="00A16E81">
        <w:rPr>
          <w:rFonts w:cs="Times New Roman"/>
          <w:b/>
          <w:szCs w:val="24"/>
        </w:rPr>
        <w:t>Findings</w:t>
      </w:r>
      <w:proofErr w:type="spellEnd"/>
      <w:r>
        <w:rPr>
          <w:rFonts w:cs="Times New Roman"/>
          <w:b/>
          <w:szCs w:val="24"/>
        </w:rPr>
        <w:t xml:space="preserve">: </w:t>
      </w:r>
      <w:proofErr w:type="spellStart"/>
      <w:r w:rsidRPr="00AC4A3C">
        <w:rPr>
          <w:rFonts w:cs="Times New Roman"/>
          <w:bCs/>
          <w:szCs w:val="24"/>
        </w:rPr>
        <w:t>To</w:t>
      </w:r>
      <w:proofErr w:type="spellEnd"/>
      <w:r w:rsidRPr="00AC4A3C">
        <w:rPr>
          <w:rFonts w:cs="Times New Roman"/>
          <w:bCs/>
          <w:szCs w:val="24"/>
        </w:rPr>
        <w:t xml:space="preserve"> </w:t>
      </w:r>
      <w:proofErr w:type="spellStart"/>
      <w:r w:rsidRPr="00AC4A3C">
        <w:rPr>
          <w:rFonts w:cs="Times New Roman"/>
          <w:bCs/>
          <w:szCs w:val="24"/>
        </w:rPr>
        <w:t>describe</w:t>
      </w:r>
      <w:proofErr w:type="spellEnd"/>
      <w:r w:rsidRPr="00AC4A3C">
        <w:rPr>
          <w:rFonts w:cs="Times New Roman"/>
          <w:bCs/>
          <w:szCs w:val="24"/>
        </w:rPr>
        <w:t xml:space="preserve"> </w:t>
      </w:r>
      <w:proofErr w:type="spellStart"/>
      <w:r w:rsidRPr="00AC4A3C">
        <w:rPr>
          <w:rFonts w:cs="Times New Roman"/>
          <w:bCs/>
          <w:szCs w:val="24"/>
        </w:rPr>
        <w:t>what</w:t>
      </w:r>
      <w:proofErr w:type="spellEnd"/>
      <w:r w:rsidRPr="00AC4A3C">
        <w:rPr>
          <w:rFonts w:cs="Times New Roman"/>
          <w:bCs/>
          <w:szCs w:val="24"/>
        </w:rPr>
        <w:t xml:space="preserve"> </w:t>
      </w:r>
      <w:proofErr w:type="spellStart"/>
      <w:r w:rsidRPr="00AC4A3C">
        <w:rPr>
          <w:rFonts w:cs="Times New Roman"/>
          <w:bCs/>
          <w:szCs w:val="24"/>
        </w:rPr>
        <w:t>the</w:t>
      </w:r>
      <w:proofErr w:type="spellEnd"/>
      <w:r w:rsidRPr="00AC4A3C">
        <w:rPr>
          <w:rFonts w:cs="Times New Roman"/>
          <w:bCs/>
          <w:szCs w:val="24"/>
        </w:rPr>
        <w:t xml:space="preserve"> </w:t>
      </w:r>
      <w:proofErr w:type="spellStart"/>
      <w:r w:rsidRPr="00AC4A3C">
        <w:rPr>
          <w:rFonts w:cs="Times New Roman"/>
          <w:bCs/>
          <w:szCs w:val="24"/>
        </w:rPr>
        <w:t>authors</w:t>
      </w:r>
      <w:proofErr w:type="spellEnd"/>
      <w:r w:rsidRPr="00AC4A3C">
        <w:rPr>
          <w:rFonts w:cs="Times New Roman"/>
          <w:bCs/>
          <w:szCs w:val="24"/>
        </w:rPr>
        <w:t xml:space="preserve"> </w:t>
      </w:r>
      <w:proofErr w:type="spellStart"/>
      <w:r w:rsidRPr="00AC4A3C">
        <w:rPr>
          <w:rFonts w:cs="Times New Roman"/>
          <w:bCs/>
          <w:szCs w:val="24"/>
        </w:rPr>
        <w:t>found</w:t>
      </w:r>
      <w:proofErr w:type="spellEnd"/>
      <w:r>
        <w:rPr>
          <w:rFonts w:cs="Times New Roman"/>
          <w:bCs/>
          <w:szCs w:val="24"/>
        </w:rPr>
        <w:t>.</w:t>
      </w:r>
    </w:p>
    <w:p w14:paraId="595EC0F7" w14:textId="77777777" w:rsidR="00511CF4" w:rsidRPr="004D3B99" w:rsidRDefault="00511CF4" w:rsidP="00511CF4">
      <w:pPr>
        <w:ind w:firstLine="0"/>
        <w:rPr>
          <w:rFonts w:cs="Times New Roman"/>
          <w:bCs/>
          <w:szCs w:val="24"/>
        </w:rPr>
      </w:pPr>
      <w:proofErr w:type="spellStart"/>
      <w:r w:rsidRPr="00A16E81">
        <w:rPr>
          <w:rFonts w:cs="Times New Roman"/>
          <w:b/>
          <w:szCs w:val="24"/>
        </w:rPr>
        <w:t>Discussion</w:t>
      </w:r>
      <w:proofErr w:type="spellEnd"/>
      <w:r w:rsidRPr="00A16E81">
        <w:rPr>
          <w:rFonts w:cs="Times New Roman"/>
          <w:b/>
          <w:szCs w:val="24"/>
        </w:rPr>
        <w:t xml:space="preserve"> </w:t>
      </w:r>
      <w:proofErr w:type="spellStart"/>
      <w:r w:rsidRPr="00A16E81">
        <w:rPr>
          <w:rFonts w:cs="Times New Roman"/>
          <w:b/>
          <w:szCs w:val="24"/>
        </w:rPr>
        <w:t>or</w:t>
      </w:r>
      <w:proofErr w:type="spellEnd"/>
      <w:r w:rsidRPr="00A16E81">
        <w:rPr>
          <w:rFonts w:cs="Times New Roman"/>
          <w:b/>
          <w:szCs w:val="24"/>
        </w:rPr>
        <w:t xml:space="preserve"> </w:t>
      </w:r>
      <w:proofErr w:type="spellStart"/>
      <w:r w:rsidRPr="00A16E81">
        <w:rPr>
          <w:rFonts w:cs="Times New Roman"/>
          <w:b/>
          <w:szCs w:val="24"/>
        </w:rPr>
        <w:t>Conclusion</w:t>
      </w:r>
      <w:proofErr w:type="spellEnd"/>
      <w:r w:rsidRPr="004C3D92">
        <w:rPr>
          <w:rFonts w:cs="Times New Roman"/>
          <w:b/>
          <w:szCs w:val="24"/>
        </w:rPr>
        <w:t>:</w:t>
      </w:r>
      <w:r w:rsidRPr="004D3B99">
        <w:t xml:space="preserve"> </w:t>
      </w:r>
      <w:proofErr w:type="spellStart"/>
      <w:r w:rsidRPr="00AC4A3C">
        <w:rPr>
          <w:rFonts w:cs="Times New Roman"/>
          <w:bCs/>
          <w:szCs w:val="24"/>
        </w:rPr>
        <w:t>To</w:t>
      </w:r>
      <w:proofErr w:type="spellEnd"/>
      <w:r w:rsidRPr="00AC4A3C">
        <w:rPr>
          <w:rFonts w:cs="Times New Roman"/>
          <w:bCs/>
          <w:szCs w:val="24"/>
        </w:rPr>
        <w:t xml:space="preserve"> </w:t>
      </w:r>
      <w:proofErr w:type="spellStart"/>
      <w:r w:rsidRPr="00AC4A3C">
        <w:rPr>
          <w:rFonts w:cs="Times New Roman"/>
          <w:bCs/>
          <w:szCs w:val="24"/>
        </w:rPr>
        <w:t>interpret</w:t>
      </w:r>
      <w:proofErr w:type="spellEnd"/>
      <w:r w:rsidRPr="00AC4A3C">
        <w:rPr>
          <w:rFonts w:cs="Times New Roman"/>
          <w:bCs/>
          <w:szCs w:val="24"/>
        </w:rPr>
        <w:t xml:space="preserve"> </w:t>
      </w:r>
      <w:proofErr w:type="spellStart"/>
      <w:r w:rsidRPr="00AC4A3C">
        <w:rPr>
          <w:rFonts w:cs="Times New Roman"/>
          <w:bCs/>
          <w:szCs w:val="24"/>
        </w:rPr>
        <w:t>the</w:t>
      </w:r>
      <w:proofErr w:type="spellEnd"/>
      <w:r w:rsidRPr="00AC4A3C">
        <w:rPr>
          <w:rFonts w:cs="Times New Roman"/>
          <w:bCs/>
          <w:szCs w:val="24"/>
        </w:rPr>
        <w:t xml:space="preserve"> </w:t>
      </w:r>
      <w:proofErr w:type="spellStart"/>
      <w:r w:rsidRPr="00AC4A3C">
        <w:rPr>
          <w:rFonts w:cs="Times New Roman"/>
          <w:bCs/>
          <w:szCs w:val="24"/>
        </w:rPr>
        <w:t>results</w:t>
      </w:r>
      <w:proofErr w:type="spellEnd"/>
      <w:r w:rsidRPr="00AC4A3C">
        <w:rPr>
          <w:rFonts w:cs="Times New Roman"/>
          <w:bCs/>
          <w:szCs w:val="24"/>
        </w:rPr>
        <w:t xml:space="preserve">, </w:t>
      </w:r>
      <w:proofErr w:type="spellStart"/>
      <w:r w:rsidRPr="00AC4A3C">
        <w:rPr>
          <w:rFonts w:cs="Times New Roman"/>
          <w:bCs/>
          <w:szCs w:val="24"/>
        </w:rPr>
        <w:t>draw</w:t>
      </w:r>
      <w:proofErr w:type="spellEnd"/>
      <w:r w:rsidRPr="00AC4A3C">
        <w:rPr>
          <w:rFonts w:cs="Times New Roman"/>
          <w:bCs/>
          <w:szCs w:val="24"/>
        </w:rPr>
        <w:t xml:space="preserve"> </w:t>
      </w:r>
      <w:proofErr w:type="spellStart"/>
      <w:r w:rsidRPr="00AC4A3C">
        <w:rPr>
          <w:rFonts w:cs="Times New Roman"/>
          <w:bCs/>
          <w:szCs w:val="24"/>
        </w:rPr>
        <w:t>conclusions</w:t>
      </w:r>
      <w:proofErr w:type="spellEnd"/>
      <w:r w:rsidRPr="00AC4A3C">
        <w:rPr>
          <w:rFonts w:cs="Times New Roman"/>
          <w:bCs/>
          <w:szCs w:val="24"/>
        </w:rPr>
        <w:t xml:space="preserve">, </w:t>
      </w:r>
      <w:proofErr w:type="spellStart"/>
      <w:r w:rsidRPr="00AC4A3C">
        <w:rPr>
          <w:rFonts w:cs="Times New Roman"/>
          <w:bCs/>
          <w:szCs w:val="24"/>
        </w:rPr>
        <w:t>describe</w:t>
      </w:r>
      <w:proofErr w:type="spellEnd"/>
      <w:r w:rsidRPr="00AC4A3C">
        <w:rPr>
          <w:rFonts w:cs="Times New Roman"/>
          <w:bCs/>
          <w:szCs w:val="24"/>
        </w:rPr>
        <w:t xml:space="preserve"> </w:t>
      </w:r>
      <w:proofErr w:type="spellStart"/>
      <w:r w:rsidRPr="00AC4A3C">
        <w:rPr>
          <w:rFonts w:cs="Times New Roman"/>
          <w:bCs/>
          <w:szCs w:val="24"/>
        </w:rPr>
        <w:t>implications</w:t>
      </w:r>
      <w:proofErr w:type="spellEnd"/>
      <w:r w:rsidRPr="00AC4A3C">
        <w:rPr>
          <w:rFonts w:cs="Times New Roman"/>
          <w:bCs/>
          <w:szCs w:val="24"/>
        </w:rPr>
        <w:t xml:space="preserve"> </w:t>
      </w:r>
      <w:proofErr w:type="spellStart"/>
      <w:r w:rsidRPr="00AC4A3C">
        <w:rPr>
          <w:rFonts w:cs="Times New Roman"/>
          <w:bCs/>
          <w:szCs w:val="24"/>
        </w:rPr>
        <w:t>for</w:t>
      </w:r>
      <w:proofErr w:type="spellEnd"/>
      <w:r w:rsidRPr="00AC4A3C">
        <w:rPr>
          <w:rFonts w:cs="Times New Roman"/>
          <w:bCs/>
          <w:szCs w:val="24"/>
        </w:rPr>
        <w:t xml:space="preserve"> </w:t>
      </w:r>
      <w:proofErr w:type="spellStart"/>
      <w:r w:rsidRPr="00AC4A3C">
        <w:rPr>
          <w:rFonts w:cs="Times New Roman"/>
          <w:bCs/>
          <w:szCs w:val="24"/>
        </w:rPr>
        <w:t>the</w:t>
      </w:r>
      <w:proofErr w:type="spellEnd"/>
      <w:r w:rsidRPr="00AC4A3C">
        <w:rPr>
          <w:rFonts w:cs="Times New Roman"/>
          <w:bCs/>
          <w:szCs w:val="24"/>
        </w:rPr>
        <w:t xml:space="preserve"> </w:t>
      </w:r>
      <w:proofErr w:type="spellStart"/>
      <w:r w:rsidRPr="00AC4A3C">
        <w:rPr>
          <w:rFonts w:cs="Times New Roman"/>
          <w:bCs/>
          <w:szCs w:val="24"/>
        </w:rPr>
        <w:t>real</w:t>
      </w:r>
      <w:proofErr w:type="spellEnd"/>
      <w:r w:rsidRPr="00AC4A3C">
        <w:rPr>
          <w:rFonts w:cs="Times New Roman"/>
          <w:bCs/>
          <w:szCs w:val="24"/>
        </w:rPr>
        <w:t xml:space="preserve"> </w:t>
      </w:r>
      <w:proofErr w:type="spellStart"/>
      <w:r w:rsidRPr="00AC4A3C">
        <w:rPr>
          <w:rFonts w:cs="Times New Roman"/>
          <w:bCs/>
          <w:szCs w:val="24"/>
        </w:rPr>
        <w:t>world</w:t>
      </w:r>
      <w:proofErr w:type="spellEnd"/>
      <w:r w:rsidRPr="00AC4A3C">
        <w:rPr>
          <w:rFonts w:cs="Times New Roman"/>
          <w:bCs/>
          <w:szCs w:val="24"/>
        </w:rPr>
        <w:t xml:space="preserve"> </w:t>
      </w:r>
      <w:proofErr w:type="spellStart"/>
      <w:r w:rsidRPr="00AC4A3C">
        <w:rPr>
          <w:rFonts w:cs="Times New Roman"/>
          <w:bCs/>
          <w:szCs w:val="24"/>
        </w:rPr>
        <w:t>and</w:t>
      </w:r>
      <w:proofErr w:type="spellEnd"/>
      <w:r w:rsidRPr="00AC4A3C">
        <w:rPr>
          <w:rFonts w:cs="Times New Roman"/>
          <w:bCs/>
          <w:szCs w:val="24"/>
        </w:rPr>
        <w:t xml:space="preserve"> </w:t>
      </w:r>
      <w:proofErr w:type="spellStart"/>
      <w:r w:rsidRPr="00AC4A3C">
        <w:rPr>
          <w:rFonts w:cs="Times New Roman"/>
          <w:bCs/>
          <w:szCs w:val="24"/>
        </w:rPr>
        <w:t>future</w:t>
      </w:r>
      <w:proofErr w:type="spellEnd"/>
      <w:r w:rsidRPr="00AC4A3C">
        <w:rPr>
          <w:rFonts w:cs="Times New Roman"/>
          <w:bCs/>
          <w:szCs w:val="24"/>
        </w:rPr>
        <w:t xml:space="preserve"> </w:t>
      </w:r>
      <w:proofErr w:type="spellStart"/>
      <w:r w:rsidRPr="00AC4A3C">
        <w:rPr>
          <w:rFonts w:cs="Times New Roman"/>
          <w:bCs/>
          <w:szCs w:val="24"/>
        </w:rPr>
        <w:t>research</w:t>
      </w:r>
      <w:proofErr w:type="spellEnd"/>
      <w:r w:rsidRPr="004D3B99">
        <w:rPr>
          <w:rFonts w:cs="Times New Roman"/>
          <w:bCs/>
          <w:szCs w:val="24"/>
        </w:rPr>
        <w:t>.</w:t>
      </w:r>
    </w:p>
    <w:bookmarkEnd w:id="0"/>
    <w:p w14:paraId="231DAF68" w14:textId="77777777" w:rsidR="00511CF4" w:rsidRPr="000B7912" w:rsidRDefault="00511CF4" w:rsidP="00511CF4">
      <w:pPr>
        <w:ind w:firstLine="0"/>
        <w:rPr>
          <w:rFonts w:cs="Times New Roman"/>
          <w:szCs w:val="24"/>
        </w:rPr>
      </w:pPr>
      <w:r w:rsidRPr="000D7E47">
        <w:rPr>
          <w:rFonts w:cs="Times New Roman"/>
          <w:szCs w:val="24"/>
        </w:rPr>
        <w:t xml:space="preserve">A </w:t>
      </w:r>
      <w:proofErr w:type="spellStart"/>
      <w:r w:rsidRPr="000D7E47">
        <w:rPr>
          <w:rFonts w:cs="Times New Roman"/>
          <w:szCs w:val="24"/>
        </w:rPr>
        <w:t>summary</w:t>
      </w:r>
      <w:proofErr w:type="spellEnd"/>
      <w:r w:rsidRPr="000D7E47">
        <w:rPr>
          <w:rFonts w:cs="Times New Roman"/>
          <w:szCs w:val="24"/>
        </w:rPr>
        <w:t xml:space="preserve"> not </w:t>
      </w:r>
      <w:proofErr w:type="spellStart"/>
      <w:r w:rsidRPr="000D7E47">
        <w:rPr>
          <w:rFonts w:cs="Times New Roman"/>
          <w:szCs w:val="24"/>
        </w:rPr>
        <w:t>exceeding</w:t>
      </w:r>
      <w:proofErr w:type="spellEnd"/>
      <w:r w:rsidRPr="000D7E47">
        <w:rPr>
          <w:rFonts w:cs="Times New Roman"/>
          <w:szCs w:val="24"/>
        </w:rPr>
        <w:t xml:space="preserve"> 250 </w:t>
      </w:r>
      <w:proofErr w:type="spellStart"/>
      <w:r w:rsidRPr="000D7E47">
        <w:rPr>
          <w:rFonts w:cs="Times New Roman"/>
          <w:szCs w:val="24"/>
        </w:rPr>
        <w:t>words</w:t>
      </w:r>
      <w:proofErr w:type="spellEnd"/>
      <w:r w:rsidRPr="000D7E47">
        <w:rPr>
          <w:rFonts w:cs="Times New Roman"/>
          <w:szCs w:val="24"/>
        </w:rPr>
        <w:t xml:space="preserve"> </w:t>
      </w:r>
      <w:proofErr w:type="spellStart"/>
      <w:r w:rsidRPr="000D7E47">
        <w:rPr>
          <w:rFonts w:cs="Times New Roman"/>
          <w:szCs w:val="24"/>
        </w:rPr>
        <w:t>should</w:t>
      </w:r>
      <w:proofErr w:type="spellEnd"/>
      <w:r w:rsidRPr="000D7E47">
        <w:rPr>
          <w:rFonts w:cs="Times New Roman"/>
          <w:szCs w:val="24"/>
        </w:rPr>
        <w:t xml:space="preserve"> be </w:t>
      </w:r>
      <w:proofErr w:type="spellStart"/>
      <w:r w:rsidRPr="000D7E47">
        <w:rPr>
          <w:rFonts w:cs="Times New Roman"/>
          <w:szCs w:val="24"/>
        </w:rPr>
        <w:t>given</w:t>
      </w:r>
      <w:proofErr w:type="spellEnd"/>
      <w:r w:rsidRPr="000D7E47">
        <w:rPr>
          <w:rFonts w:cs="Times New Roman"/>
          <w:szCs w:val="24"/>
        </w:rPr>
        <w:t xml:space="preserve">. No </w:t>
      </w:r>
      <w:proofErr w:type="spellStart"/>
      <w:r w:rsidRPr="000D7E47">
        <w:rPr>
          <w:rFonts w:cs="Times New Roman"/>
          <w:szCs w:val="24"/>
        </w:rPr>
        <w:t>other</w:t>
      </w:r>
      <w:proofErr w:type="spellEnd"/>
      <w:r w:rsidRPr="000D7E47">
        <w:rPr>
          <w:rFonts w:cs="Times New Roman"/>
          <w:szCs w:val="24"/>
        </w:rPr>
        <w:t xml:space="preserve"> </w:t>
      </w:r>
      <w:proofErr w:type="spellStart"/>
      <w:r w:rsidRPr="000D7E47">
        <w:rPr>
          <w:rFonts w:cs="Times New Roman"/>
          <w:szCs w:val="24"/>
        </w:rPr>
        <w:t>published</w:t>
      </w:r>
      <w:proofErr w:type="spellEnd"/>
      <w:r w:rsidRPr="000D7E47">
        <w:rPr>
          <w:rFonts w:cs="Times New Roman"/>
          <w:szCs w:val="24"/>
        </w:rPr>
        <w:t xml:space="preserve"> </w:t>
      </w:r>
      <w:proofErr w:type="spellStart"/>
      <w:r w:rsidRPr="000D7E47">
        <w:rPr>
          <w:rFonts w:cs="Times New Roman"/>
          <w:szCs w:val="24"/>
        </w:rPr>
        <w:t>work</w:t>
      </w:r>
      <w:proofErr w:type="spellEnd"/>
      <w:r w:rsidRPr="000D7E47">
        <w:rPr>
          <w:rFonts w:cs="Times New Roman"/>
          <w:szCs w:val="24"/>
        </w:rPr>
        <w:t xml:space="preserve"> </w:t>
      </w:r>
      <w:proofErr w:type="spellStart"/>
      <w:r w:rsidRPr="000D7E47">
        <w:rPr>
          <w:rFonts w:cs="Times New Roman"/>
          <w:szCs w:val="24"/>
        </w:rPr>
        <w:t>should</w:t>
      </w:r>
      <w:proofErr w:type="spellEnd"/>
      <w:r w:rsidRPr="000D7E47">
        <w:rPr>
          <w:rFonts w:cs="Times New Roman"/>
          <w:szCs w:val="24"/>
        </w:rPr>
        <w:t xml:space="preserve"> be </w:t>
      </w:r>
      <w:proofErr w:type="spellStart"/>
      <w:r w:rsidRPr="000D7E47">
        <w:rPr>
          <w:rFonts w:cs="Times New Roman"/>
          <w:szCs w:val="24"/>
        </w:rPr>
        <w:t>cited</w:t>
      </w:r>
      <w:proofErr w:type="spellEnd"/>
      <w:r w:rsidRPr="000D7E47">
        <w:rPr>
          <w:rFonts w:cs="Times New Roman"/>
          <w:szCs w:val="24"/>
        </w:rPr>
        <w:t xml:space="preserve"> in </w:t>
      </w:r>
      <w:proofErr w:type="spellStart"/>
      <w:r w:rsidRPr="000D7E47">
        <w:rPr>
          <w:rFonts w:cs="Times New Roman"/>
          <w:szCs w:val="24"/>
        </w:rPr>
        <w:t>the</w:t>
      </w:r>
      <w:proofErr w:type="spellEnd"/>
      <w:r w:rsidRPr="000D7E47">
        <w:rPr>
          <w:rFonts w:cs="Times New Roman"/>
          <w:szCs w:val="24"/>
        </w:rPr>
        <w:t xml:space="preserve"> </w:t>
      </w:r>
      <w:proofErr w:type="spellStart"/>
      <w:r w:rsidRPr="000D7E47">
        <w:rPr>
          <w:rFonts w:cs="Times New Roman"/>
          <w:szCs w:val="24"/>
        </w:rPr>
        <w:t>abstract</w:t>
      </w:r>
      <w:proofErr w:type="spellEnd"/>
      <w:r>
        <w:rPr>
          <w:rFonts w:cs="Times New Roman"/>
          <w:szCs w:val="24"/>
        </w:rPr>
        <w:t xml:space="preserve"> </w:t>
      </w:r>
      <w:proofErr w:type="spellStart"/>
      <w:r>
        <w:rPr>
          <w:rFonts w:cs="Times New Roman"/>
          <w:szCs w:val="24"/>
        </w:rPr>
        <w:t>which</w:t>
      </w:r>
      <w:proofErr w:type="spellEnd"/>
      <w:r>
        <w:rPr>
          <w:rFonts w:cs="Times New Roman"/>
          <w:szCs w:val="24"/>
        </w:rPr>
        <w:t xml:space="preserve"> </w:t>
      </w:r>
      <w:proofErr w:type="spellStart"/>
      <w:r>
        <w:rPr>
          <w:rFonts w:cs="Times New Roman"/>
          <w:szCs w:val="24"/>
        </w:rPr>
        <w:t>should</w:t>
      </w:r>
      <w:proofErr w:type="spellEnd"/>
      <w:r>
        <w:rPr>
          <w:rFonts w:cs="Times New Roman"/>
          <w:szCs w:val="24"/>
        </w:rPr>
        <w:t xml:space="preserve"> </w:t>
      </w:r>
      <w:proofErr w:type="spellStart"/>
      <w:r>
        <w:rPr>
          <w:rFonts w:cs="Times New Roman"/>
          <w:szCs w:val="24"/>
        </w:rPr>
        <w:t>include</w:t>
      </w:r>
      <w:proofErr w:type="spellEnd"/>
      <w:r>
        <w:rPr>
          <w:rFonts w:cs="Times New Roman"/>
          <w:szCs w:val="24"/>
        </w:rPr>
        <w:t xml:space="preserve"> </w:t>
      </w:r>
      <w:proofErr w:type="spellStart"/>
      <w:r>
        <w:rPr>
          <w:rFonts w:cs="Times New Roman"/>
          <w:szCs w:val="24"/>
        </w:rPr>
        <w:t>the</w:t>
      </w:r>
      <w:proofErr w:type="spellEnd"/>
      <w:r>
        <w:rPr>
          <w:rFonts w:cs="Times New Roman"/>
          <w:szCs w:val="24"/>
        </w:rPr>
        <w:t xml:space="preserve"> </w:t>
      </w:r>
      <w:proofErr w:type="spellStart"/>
      <w:r>
        <w:rPr>
          <w:rFonts w:cs="Times New Roman"/>
          <w:szCs w:val="24"/>
        </w:rPr>
        <w:t>objective</w:t>
      </w:r>
      <w:proofErr w:type="spellEnd"/>
      <w:r>
        <w:rPr>
          <w:rFonts w:cs="Times New Roman"/>
          <w:szCs w:val="24"/>
        </w:rPr>
        <w:t xml:space="preserve"> </w:t>
      </w:r>
      <w:proofErr w:type="spellStart"/>
      <w:r w:rsidRPr="000D7E47">
        <w:rPr>
          <w:rFonts w:cs="Times New Roman"/>
          <w:szCs w:val="24"/>
        </w:rPr>
        <w:t>Paragraph</w:t>
      </w:r>
      <w:proofErr w:type="spellEnd"/>
      <w:r w:rsidRPr="000D7E47">
        <w:rPr>
          <w:rFonts w:cs="Times New Roman"/>
          <w:szCs w:val="24"/>
        </w:rPr>
        <w:t xml:space="preserve"> </w:t>
      </w:r>
      <w:proofErr w:type="spellStart"/>
      <w:r w:rsidRPr="000D7E47">
        <w:rPr>
          <w:rFonts w:cs="Times New Roman"/>
          <w:szCs w:val="24"/>
        </w:rPr>
        <w:t>spacing</w:t>
      </w:r>
      <w:proofErr w:type="spellEnd"/>
      <w:r w:rsidRPr="000D7E47">
        <w:rPr>
          <w:rFonts w:cs="Times New Roman"/>
          <w:szCs w:val="24"/>
        </w:rPr>
        <w:t xml:space="preserve"> in </w:t>
      </w:r>
      <w:proofErr w:type="spellStart"/>
      <w:r w:rsidRPr="000D7E47">
        <w:rPr>
          <w:rFonts w:cs="Times New Roman"/>
          <w:szCs w:val="24"/>
        </w:rPr>
        <w:t>the</w:t>
      </w:r>
      <w:proofErr w:type="spellEnd"/>
      <w:r w:rsidRPr="000D7E47">
        <w:rPr>
          <w:rFonts w:cs="Times New Roman"/>
          <w:szCs w:val="24"/>
        </w:rPr>
        <w:t xml:space="preserve"> </w:t>
      </w:r>
      <w:proofErr w:type="spellStart"/>
      <w:r w:rsidRPr="000D7E47">
        <w:rPr>
          <w:rFonts w:cs="Times New Roman"/>
          <w:szCs w:val="24"/>
        </w:rPr>
        <w:t>abstracts</w:t>
      </w:r>
      <w:proofErr w:type="spellEnd"/>
      <w:r w:rsidRPr="000D7E47">
        <w:rPr>
          <w:rFonts w:cs="Times New Roman"/>
          <w:szCs w:val="24"/>
        </w:rPr>
        <w:t xml:space="preserve"> </w:t>
      </w:r>
      <w:proofErr w:type="spellStart"/>
      <w:r w:rsidRPr="000D7E47">
        <w:rPr>
          <w:rFonts w:cs="Times New Roman"/>
          <w:szCs w:val="24"/>
        </w:rPr>
        <w:t>should</w:t>
      </w:r>
      <w:proofErr w:type="spellEnd"/>
      <w:r w:rsidRPr="000D7E47">
        <w:rPr>
          <w:rFonts w:cs="Times New Roman"/>
          <w:szCs w:val="24"/>
        </w:rPr>
        <w:t xml:space="preserve"> be </w:t>
      </w:r>
      <w:proofErr w:type="spellStart"/>
      <w:r w:rsidRPr="000D7E47">
        <w:rPr>
          <w:rFonts w:cs="Times New Roman"/>
          <w:szCs w:val="24"/>
        </w:rPr>
        <w:t>written</w:t>
      </w:r>
      <w:proofErr w:type="spellEnd"/>
      <w:r w:rsidRPr="000D7E47">
        <w:rPr>
          <w:rFonts w:cs="Times New Roman"/>
          <w:szCs w:val="24"/>
        </w:rPr>
        <w:t xml:space="preserve"> </w:t>
      </w:r>
      <w:proofErr w:type="spellStart"/>
      <w:r w:rsidRPr="000D7E47">
        <w:rPr>
          <w:rFonts w:cs="Times New Roman"/>
          <w:szCs w:val="24"/>
        </w:rPr>
        <w:t>with</w:t>
      </w:r>
      <w:proofErr w:type="spellEnd"/>
      <w:r w:rsidRPr="000D7E47">
        <w:rPr>
          <w:rFonts w:cs="Times New Roman"/>
          <w:szCs w:val="24"/>
        </w:rPr>
        <w:t xml:space="preserve"> </w:t>
      </w:r>
      <w:proofErr w:type="spellStart"/>
      <w:r w:rsidRPr="000D7E47">
        <w:rPr>
          <w:rFonts w:cs="Times New Roman"/>
          <w:szCs w:val="24"/>
        </w:rPr>
        <w:t>single</w:t>
      </w:r>
      <w:proofErr w:type="spellEnd"/>
      <w:r w:rsidRPr="000D7E47">
        <w:rPr>
          <w:rFonts w:cs="Times New Roman"/>
          <w:szCs w:val="24"/>
        </w:rPr>
        <w:t xml:space="preserve"> </w:t>
      </w:r>
      <w:proofErr w:type="spellStart"/>
      <w:r w:rsidRPr="000D7E47">
        <w:rPr>
          <w:rFonts w:cs="Times New Roman"/>
          <w:szCs w:val="24"/>
        </w:rPr>
        <w:t>line</w:t>
      </w:r>
      <w:proofErr w:type="spellEnd"/>
      <w:r w:rsidRPr="000D7E47">
        <w:rPr>
          <w:rFonts w:cs="Times New Roman"/>
          <w:szCs w:val="24"/>
        </w:rPr>
        <w:t xml:space="preserve"> </w:t>
      </w:r>
      <w:proofErr w:type="spellStart"/>
      <w:r w:rsidRPr="000D7E47">
        <w:rPr>
          <w:rFonts w:cs="Times New Roman"/>
          <w:szCs w:val="24"/>
        </w:rPr>
        <w:t>spacing</w:t>
      </w:r>
      <w:proofErr w:type="spellEnd"/>
      <w:r w:rsidRPr="000D7E47">
        <w:rPr>
          <w:rFonts w:cs="Times New Roman"/>
          <w:szCs w:val="24"/>
        </w:rPr>
        <w:t xml:space="preserve"> </w:t>
      </w:r>
      <w:proofErr w:type="spellStart"/>
      <w:r w:rsidRPr="000D7E47">
        <w:rPr>
          <w:rFonts w:cs="Times New Roman"/>
          <w:szCs w:val="24"/>
        </w:rPr>
        <w:t>with</w:t>
      </w:r>
      <w:proofErr w:type="spellEnd"/>
      <w:r w:rsidRPr="000D7E47">
        <w:rPr>
          <w:rFonts w:cs="Times New Roman"/>
          <w:szCs w:val="24"/>
        </w:rPr>
        <w:t xml:space="preserve"> </w:t>
      </w:r>
      <w:proofErr w:type="spellStart"/>
      <w:r w:rsidRPr="000D7E47">
        <w:rPr>
          <w:rFonts w:cs="Times New Roman"/>
          <w:szCs w:val="24"/>
        </w:rPr>
        <w:t>zero</w:t>
      </w:r>
      <w:proofErr w:type="spellEnd"/>
      <w:r w:rsidRPr="000D7E47">
        <w:rPr>
          <w:rFonts w:cs="Times New Roman"/>
          <w:szCs w:val="24"/>
        </w:rPr>
        <w:t xml:space="preserve"> (0) </w:t>
      </w:r>
      <w:proofErr w:type="spellStart"/>
      <w:r w:rsidRPr="000D7E47">
        <w:rPr>
          <w:rFonts w:cs="Times New Roman"/>
          <w:szCs w:val="24"/>
        </w:rPr>
        <w:t>before</w:t>
      </w:r>
      <w:proofErr w:type="spellEnd"/>
      <w:r w:rsidRPr="000D7E47">
        <w:rPr>
          <w:rFonts w:cs="Times New Roman"/>
          <w:szCs w:val="24"/>
        </w:rPr>
        <w:t xml:space="preserve"> </w:t>
      </w:r>
      <w:proofErr w:type="spellStart"/>
      <w:r w:rsidRPr="000D7E47">
        <w:rPr>
          <w:rFonts w:cs="Times New Roman"/>
          <w:szCs w:val="24"/>
        </w:rPr>
        <w:t>and</w:t>
      </w:r>
      <w:proofErr w:type="spellEnd"/>
      <w:r w:rsidRPr="000D7E47">
        <w:rPr>
          <w:rFonts w:cs="Times New Roman"/>
          <w:szCs w:val="24"/>
        </w:rPr>
        <w:t xml:space="preserve"> </w:t>
      </w:r>
      <w:proofErr w:type="spellStart"/>
      <w:r w:rsidRPr="000D7E47">
        <w:rPr>
          <w:rFonts w:cs="Times New Roman"/>
          <w:szCs w:val="24"/>
        </w:rPr>
        <w:t>then</w:t>
      </w:r>
      <w:proofErr w:type="spellEnd"/>
      <w:r w:rsidRPr="000D7E47">
        <w:rPr>
          <w:rFonts w:cs="Times New Roman"/>
          <w:szCs w:val="24"/>
        </w:rPr>
        <w:t xml:space="preserve"> </w:t>
      </w:r>
      <w:proofErr w:type="spellStart"/>
      <w:r w:rsidRPr="000D7E47">
        <w:rPr>
          <w:rFonts w:cs="Times New Roman"/>
          <w:szCs w:val="24"/>
        </w:rPr>
        <w:t>eight</w:t>
      </w:r>
      <w:proofErr w:type="spellEnd"/>
      <w:r w:rsidRPr="000D7E47">
        <w:rPr>
          <w:rFonts w:cs="Times New Roman"/>
          <w:szCs w:val="24"/>
        </w:rPr>
        <w:t xml:space="preserve"> </w:t>
      </w:r>
      <w:proofErr w:type="spellStart"/>
      <w:r w:rsidRPr="000D7E47">
        <w:rPr>
          <w:rFonts w:cs="Times New Roman"/>
          <w:szCs w:val="24"/>
        </w:rPr>
        <w:t>pt</w:t>
      </w:r>
      <w:proofErr w:type="spellEnd"/>
      <w:r w:rsidRPr="000D7E47">
        <w:rPr>
          <w:rFonts w:cs="Times New Roman"/>
          <w:szCs w:val="24"/>
        </w:rPr>
        <w:t xml:space="preserve"> (8 </w:t>
      </w:r>
      <w:proofErr w:type="spellStart"/>
      <w:r w:rsidRPr="000D7E47">
        <w:rPr>
          <w:rFonts w:cs="Times New Roman"/>
          <w:szCs w:val="24"/>
        </w:rPr>
        <w:t>pt</w:t>
      </w:r>
      <w:proofErr w:type="spellEnd"/>
      <w:r w:rsidRPr="000D7E47">
        <w:rPr>
          <w:rFonts w:cs="Times New Roman"/>
          <w:szCs w:val="24"/>
        </w:rPr>
        <w:t>).</w:t>
      </w:r>
      <w:r>
        <w:rPr>
          <w:rFonts w:cs="Times New Roman"/>
          <w:szCs w:val="24"/>
        </w:rPr>
        <w:t xml:space="preserve"> </w:t>
      </w:r>
      <w:proofErr w:type="spellStart"/>
      <w:r w:rsidRPr="000D7E47">
        <w:rPr>
          <w:rFonts w:cs="Times New Roman"/>
          <w:szCs w:val="24"/>
        </w:rPr>
        <w:t>space</w:t>
      </w:r>
      <w:proofErr w:type="spellEnd"/>
      <w:r w:rsidRPr="000D7E47">
        <w:rPr>
          <w:rFonts w:cs="Times New Roman"/>
          <w:szCs w:val="24"/>
        </w:rPr>
        <w:t xml:space="preserve"> </w:t>
      </w:r>
      <w:proofErr w:type="spellStart"/>
      <w:r w:rsidRPr="000D7E47">
        <w:rPr>
          <w:rFonts w:cs="Times New Roman"/>
          <w:szCs w:val="24"/>
        </w:rPr>
        <w:t>after</w:t>
      </w:r>
      <w:proofErr w:type="spellEnd"/>
      <w:r w:rsidRPr="000D7E47">
        <w:rPr>
          <w:rFonts w:cs="Times New Roman"/>
          <w:szCs w:val="24"/>
        </w:rPr>
        <w:t xml:space="preserve"> </w:t>
      </w:r>
      <w:proofErr w:type="spellStart"/>
      <w:r w:rsidRPr="000D7E47">
        <w:rPr>
          <w:rFonts w:cs="Times New Roman"/>
          <w:szCs w:val="24"/>
        </w:rPr>
        <w:t>the</w:t>
      </w:r>
      <w:proofErr w:type="spellEnd"/>
      <w:r w:rsidRPr="000D7E47">
        <w:rPr>
          <w:rFonts w:cs="Times New Roman"/>
          <w:szCs w:val="24"/>
        </w:rPr>
        <w:t xml:space="preserve"> </w:t>
      </w:r>
      <w:proofErr w:type="spellStart"/>
      <w:r w:rsidRPr="000D7E47">
        <w:rPr>
          <w:rFonts w:cs="Times New Roman"/>
          <w:szCs w:val="24"/>
        </w:rPr>
        <w:t>paragraph</w:t>
      </w:r>
      <w:proofErr w:type="spellEnd"/>
      <w:r w:rsidRPr="000D7E47">
        <w:rPr>
          <w:rFonts w:cs="Times New Roman"/>
          <w:szCs w:val="24"/>
        </w:rPr>
        <w:t xml:space="preserve">. </w:t>
      </w:r>
      <w:proofErr w:type="spellStart"/>
      <w:r w:rsidRPr="000D7E47">
        <w:rPr>
          <w:rFonts w:cs="Times New Roman"/>
          <w:szCs w:val="24"/>
        </w:rPr>
        <w:t>It</w:t>
      </w:r>
      <w:proofErr w:type="spellEnd"/>
      <w:r w:rsidRPr="000D7E47">
        <w:rPr>
          <w:rFonts w:cs="Times New Roman"/>
          <w:szCs w:val="24"/>
        </w:rPr>
        <w:t xml:space="preserve"> </w:t>
      </w:r>
      <w:proofErr w:type="spellStart"/>
      <w:r w:rsidRPr="000D7E47">
        <w:rPr>
          <w:rFonts w:cs="Times New Roman"/>
          <w:szCs w:val="24"/>
        </w:rPr>
        <w:t>should</w:t>
      </w:r>
      <w:proofErr w:type="spellEnd"/>
      <w:r w:rsidRPr="000D7E47">
        <w:rPr>
          <w:rFonts w:cs="Times New Roman"/>
          <w:szCs w:val="24"/>
        </w:rPr>
        <w:t xml:space="preserve"> be </w:t>
      </w:r>
      <w:proofErr w:type="spellStart"/>
      <w:r w:rsidRPr="000D7E47">
        <w:rPr>
          <w:rFonts w:cs="Times New Roman"/>
          <w:szCs w:val="24"/>
        </w:rPr>
        <w:t>written</w:t>
      </w:r>
      <w:proofErr w:type="spellEnd"/>
      <w:r w:rsidRPr="000D7E47">
        <w:rPr>
          <w:rFonts w:cs="Times New Roman"/>
          <w:szCs w:val="24"/>
        </w:rPr>
        <w:t xml:space="preserve"> in </w:t>
      </w:r>
      <w:proofErr w:type="spellStart"/>
      <w:r w:rsidRPr="000D7E47">
        <w:rPr>
          <w:rFonts w:cs="Times New Roman"/>
          <w:szCs w:val="24"/>
        </w:rPr>
        <w:t>plain</w:t>
      </w:r>
      <w:proofErr w:type="spellEnd"/>
      <w:r w:rsidRPr="000D7E47">
        <w:rPr>
          <w:rFonts w:cs="Times New Roman"/>
          <w:szCs w:val="24"/>
        </w:rPr>
        <w:t xml:space="preserve"> </w:t>
      </w:r>
      <w:proofErr w:type="spellStart"/>
      <w:r w:rsidRPr="000D7E47">
        <w:rPr>
          <w:rFonts w:cs="Times New Roman"/>
          <w:szCs w:val="24"/>
        </w:rPr>
        <w:t>text</w:t>
      </w:r>
      <w:proofErr w:type="spellEnd"/>
      <w:r w:rsidRPr="000D7E47">
        <w:rPr>
          <w:rFonts w:cs="Times New Roman"/>
          <w:szCs w:val="24"/>
        </w:rPr>
        <w:t xml:space="preserve"> </w:t>
      </w:r>
      <w:r>
        <w:rPr>
          <w:rFonts w:cs="Times New Roman"/>
          <w:szCs w:val="24"/>
        </w:rPr>
        <w:t xml:space="preserve">form (not </w:t>
      </w:r>
      <w:proofErr w:type="spellStart"/>
      <w:r>
        <w:rPr>
          <w:rFonts w:cs="Times New Roman"/>
          <w:szCs w:val="24"/>
        </w:rPr>
        <w:t>italic</w:t>
      </w:r>
      <w:proofErr w:type="spellEnd"/>
      <w:r>
        <w:rPr>
          <w:rFonts w:cs="Times New Roman"/>
          <w:szCs w:val="24"/>
        </w:rPr>
        <w:t xml:space="preserve">) </w:t>
      </w:r>
      <w:proofErr w:type="spellStart"/>
      <w:r>
        <w:rPr>
          <w:rFonts w:cs="Times New Roman"/>
          <w:szCs w:val="24"/>
        </w:rPr>
        <w:t>and</w:t>
      </w:r>
      <w:proofErr w:type="spellEnd"/>
      <w:r>
        <w:rPr>
          <w:rFonts w:cs="Times New Roman"/>
          <w:szCs w:val="24"/>
        </w:rPr>
        <w:t xml:space="preserve"> </w:t>
      </w:r>
      <w:proofErr w:type="spellStart"/>
      <w:r>
        <w:rPr>
          <w:rFonts w:cs="Times New Roman"/>
          <w:szCs w:val="24"/>
        </w:rPr>
        <w:t>justified</w:t>
      </w:r>
      <w:proofErr w:type="spellEnd"/>
      <w:r w:rsidRPr="000D7E47">
        <w:rPr>
          <w:rFonts w:cs="Times New Roman"/>
          <w:szCs w:val="24"/>
        </w:rPr>
        <w:t>.</w:t>
      </w:r>
      <w:r>
        <w:rPr>
          <w:rFonts w:cs="Times New Roman"/>
          <w:szCs w:val="24"/>
        </w:rPr>
        <w:t xml:space="preserve"> </w:t>
      </w:r>
    </w:p>
    <w:bookmarkEnd w:id="1"/>
    <w:p w14:paraId="0D95DC12" w14:textId="33BA80EC" w:rsidR="0064085A" w:rsidRPr="00FA6BCF" w:rsidRDefault="0064085A" w:rsidP="00DB00F2">
      <w:pPr>
        <w:rPr>
          <w:rFonts w:cs="Times New Roman"/>
          <w:bCs/>
          <w:lang w:val="en-US"/>
        </w:rPr>
      </w:pPr>
      <w:proofErr w:type="spellStart"/>
      <w:r w:rsidRPr="00CF4E7F">
        <w:rPr>
          <w:rFonts w:cs="Times New Roman"/>
          <w:i/>
          <w:szCs w:val="24"/>
        </w:rPr>
        <w:t>Keywords</w:t>
      </w:r>
      <w:proofErr w:type="spellEnd"/>
      <w:r w:rsidRPr="00CF4E7F">
        <w:rPr>
          <w:rFonts w:cs="Times New Roman"/>
          <w:i/>
          <w:szCs w:val="24"/>
        </w:rPr>
        <w:t>:</w:t>
      </w:r>
      <w:r w:rsidRPr="0047445C">
        <w:rPr>
          <w:rFonts w:cs="Times New Roman"/>
          <w:szCs w:val="24"/>
        </w:rPr>
        <w:t xml:space="preserve"> </w:t>
      </w:r>
      <w:r w:rsidR="00D23AF1" w:rsidRPr="00FA6BCF">
        <w:rPr>
          <w:rFonts w:cs="Times New Roman"/>
          <w:bCs/>
          <w:lang w:val="en-US"/>
        </w:rPr>
        <w:t>hospital management</w:t>
      </w:r>
      <w:r w:rsidRPr="00FA6BCF">
        <w:rPr>
          <w:rFonts w:cs="Times New Roman"/>
          <w:bCs/>
          <w:lang w:val="en-US"/>
        </w:rPr>
        <w:t xml:space="preserve">, SWOT </w:t>
      </w:r>
      <w:r w:rsidR="00D23AF1" w:rsidRPr="00FA6BCF">
        <w:rPr>
          <w:rFonts w:cs="Times New Roman"/>
          <w:bCs/>
          <w:lang w:val="en-US"/>
        </w:rPr>
        <w:t>analysis, strength, weakness, opportunity, threat</w:t>
      </w:r>
      <w:r w:rsidR="00D23AF1">
        <w:rPr>
          <w:rFonts w:cs="Times New Roman"/>
          <w:bCs/>
          <w:lang w:val="en-US"/>
        </w:rPr>
        <w:t xml:space="preserve"> </w:t>
      </w:r>
      <w:r>
        <w:rPr>
          <w:rFonts w:cs="Times New Roman"/>
          <w:bCs/>
          <w:lang w:val="en-US"/>
        </w:rPr>
        <w:t xml:space="preserve"> </w:t>
      </w:r>
      <w:r w:rsidRPr="00D72148">
        <w:rPr>
          <w:rFonts w:cs="Times New Roman"/>
          <w:b/>
          <w:bCs/>
          <w:highlight w:val="yellow"/>
          <w:lang w:val="en-US"/>
        </w:rPr>
        <w:t xml:space="preserve">(There should be </w:t>
      </w:r>
      <w:r>
        <w:rPr>
          <w:rFonts w:cs="Times New Roman"/>
          <w:b/>
          <w:bCs/>
          <w:highlight w:val="yellow"/>
          <w:lang w:val="en-US"/>
        </w:rPr>
        <w:t xml:space="preserve"> 3–6</w:t>
      </w:r>
      <w:r w:rsidRPr="00D72148">
        <w:rPr>
          <w:rFonts w:cs="Times New Roman"/>
          <w:b/>
          <w:bCs/>
          <w:highlight w:val="yellow"/>
          <w:lang w:val="en-US"/>
        </w:rPr>
        <w:t xml:space="preserve"> keywords appropriat</w:t>
      </w:r>
      <w:r w:rsidR="00647965">
        <w:rPr>
          <w:rFonts w:cs="Times New Roman"/>
          <w:b/>
          <w:bCs/>
          <w:highlight w:val="yellow"/>
          <w:lang w:val="en-US"/>
        </w:rPr>
        <w:t>e to the content of the article)</w:t>
      </w:r>
      <w:r w:rsidR="00D23AF1" w:rsidRPr="00D23AF1">
        <w:rPr>
          <w:rFonts w:cs="Times New Roman"/>
          <w:b/>
          <w:bCs/>
          <w:highlight w:val="green"/>
          <w:lang w:val="en-US"/>
        </w:rPr>
        <w:t xml:space="preserve"> </w:t>
      </w:r>
      <w:r w:rsidR="00D23AF1" w:rsidRPr="00D23AF1">
        <w:rPr>
          <w:rFonts w:cs="Times New Roman"/>
          <w:b/>
          <w:bCs/>
          <w:highlight w:val="yellow"/>
          <w:lang w:val="en-US"/>
        </w:rPr>
        <w:t>lowercased (but capitalize proper nouns)</w:t>
      </w:r>
    </w:p>
    <w:p w14:paraId="6DC875CF" w14:textId="77777777" w:rsidR="00077620" w:rsidRDefault="0064085A" w:rsidP="00061A23">
      <w:pPr>
        <w:rPr>
          <w:rFonts w:cs="Times New Roman"/>
          <w:b/>
          <w:highlight w:val="yellow"/>
          <w:lang w:val="en-US"/>
        </w:rPr>
      </w:pPr>
      <w:r w:rsidRPr="00B33E10">
        <w:rPr>
          <w:i/>
        </w:rPr>
        <w:t xml:space="preserve">JEL </w:t>
      </w:r>
      <w:proofErr w:type="spellStart"/>
      <w:r w:rsidRPr="00B33E10">
        <w:rPr>
          <w:i/>
        </w:rPr>
        <w:t>Codes</w:t>
      </w:r>
      <w:proofErr w:type="spellEnd"/>
      <w:r w:rsidRPr="00B33E10">
        <w:rPr>
          <w:i/>
        </w:rPr>
        <w:t>:</w:t>
      </w:r>
      <w:r>
        <w:t xml:space="preserve"> </w:t>
      </w:r>
      <w:r w:rsidRPr="00D62B2D">
        <w:rPr>
          <w:rFonts w:cs="Times New Roman"/>
          <w:szCs w:val="24"/>
        </w:rPr>
        <w:t>M10,M21,C44, Z00</w:t>
      </w:r>
      <w:r>
        <w:t xml:space="preserve"> </w:t>
      </w:r>
      <w:r w:rsidRPr="00D72148">
        <w:rPr>
          <w:b/>
        </w:rPr>
        <w:t>(</w:t>
      </w:r>
      <w:r>
        <w:rPr>
          <w:rFonts w:cs="Times New Roman"/>
          <w:b/>
          <w:highlight w:val="yellow"/>
          <w:lang w:val="en-US"/>
        </w:rPr>
        <w:t>There should be 3–6 JEL</w:t>
      </w:r>
      <w:r w:rsidRPr="00D72148">
        <w:rPr>
          <w:rFonts w:cs="Times New Roman"/>
          <w:b/>
          <w:highlight w:val="yellow"/>
          <w:lang w:val="en-US"/>
        </w:rPr>
        <w:t xml:space="preserve"> </w:t>
      </w:r>
      <w:r w:rsidRPr="00647965">
        <w:rPr>
          <w:rFonts w:cs="Times New Roman"/>
          <w:b/>
          <w:highlight w:val="yellow"/>
          <w:lang w:val="en-US"/>
        </w:rPr>
        <w:t>codes</w:t>
      </w:r>
      <w:r w:rsidR="00647965" w:rsidRPr="00647965">
        <w:rPr>
          <w:rFonts w:cs="Times New Roman"/>
          <w:b/>
          <w:highlight w:val="yellow"/>
          <w:lang w:val="en-US"/>
        </w:rPr>
        <w:t>)</w:t>
      </w:r>
    </w:p>
    <w:p w14:paraId="605A34D5" w14:textId="77777777" w:rsidR="006271DF" w:rsidRDefault="006271DF" w:rsidP="00061A23">
      <w:pPr>
        <w:rPr>
          <w:rFonts w:cs="Times New Roman"/>
          <w:b/>
          <w:highlight w:val="yellow"/>
          <w:lang w:val="en-US"/>
        </w:rPr>
        <w:sectPr w:rsidR="006271DF" w:rsidSect="0027666D">
          <w:headerReference w:type="default" r:id="rId9"/>
          <w:footerReference w:type="default" r:id="rId10"/>
          <w:headerReference w:type="first" r:id="rId11"/>
          <w:footnotePr>
            <w:numFmt w:val="lowerLetter"/>
            <w:numRestart w:val="eachSect"/>
          </w:footnotePr>
          <w:pgSz w:w="11906" w:h="16838"/>
          <w:pgMar w:top="1417" w:right="1417" w:bottom="1417" w:left="1417" w:header="708" w:footer="708" w:gutter="0"/>
          <w:cols w:space="708"/>
          <w:docGrid w:linePitch="360"/>
        </w:sectPr>
      </w:pPr>
    </w:p>
    <w:p w14:paraId="4C2DEF97" w14:textId="77777777" w:rsidR="00454280" w:rsidRDefault="00454280" w:rsidP="009D7FFA">
      <w:pPr>
        <w:rPr>
          <w:rFonts w:cs="Times New Roman"/>
          <w:szCs w:val="24"/>
        </w:rPr>
      </w:pPr>
    </w:p>
    <w:p w14:paraId="48EEB820" w14:textId="77777777" w:rsidR="0064085A" w:rsidRDefault="0064085A" w:rsidP="0064085A">
      <w:pPr>
        <w:tabs>
          <w:tab w:val="left" w:pos="993"/>
          <w:tab w:val="left" w:pos="3120"/>
        </w:tabs>
        <w:spacing w:line="259" w:lineRule="auto"/>
        <w:ind w:left="709" w:firstLine="0"/>
        <w:rPr>
          <w:rFonts w:cs="Times New Roman"/>
          <w:b/>
          <w:szCs w:val="24"/>
        </w:rPr>
      </w:pPr>
      <w:r w:rsidRPr="007B0574">
        <w:rPr>
          <w:rFonts w:cs="Times New Roman"/>
          <w:b/>
          <w:szCs w:val="24"/>
          <w:highlight w:val="yellow"/>
        </w:rPr>
        <w:t xml:space="preserve">LÜTFEN ÜST </w:t>
      </w:r>
      <w:r>
        <w:rPr>
          <w:rFonts w:cs="Times New Roman"/>
          <w:b/>
          <w:szCs w:val="24"/>
          <w:highlight w:val="yellow"/>
        </w:rPr>
        <w:t>VE ALT BİLGİ KISIMLARINI OLDUĞU GİBİ</w:t>
      </w:r>
      <w:r w:rsidRPr="007B0574">
        <w:rPr>
          <w:rFonts w:cs="Times New Roman"/>
          <w:b/>
          <w:szCs w:val="24"/>
          <w:highlight w:val="yellow"/>
        </w:rPr>
        <w:t xml:space="preserve"> BIRAKINIZ</w:t>
      </w:r>
    </w:p>
    <w:p w14:paraId="5179FD39" w14:textId="6B2A3BB3" w:rsidR="003E7344" w:rsidRDefault="0064085A" w:rsidP="003E7344">
      <w:pPr>
        <w:tabs>
          <w:tab w:val="left" w:pos="993"/>
          <w:tab w:val="left" w:pos="3120"/>
        </w:tabs>
        <w:spacing w:line="259" w:lineRule="auto"/>
        <w:ind w:left="709" w:firstLine="0"/>
        <w:jc w:val="center"/>
        <w:rPr>
          <w:rFonts w:cs="Times New Roman"/>
          <w:b/>
          <w:szCs w:val="24"/>
        </w:rPr>
      </w:pPr>
      <w:r w:rsidRPr="005B3449">
        <w:rPr>
          <w:rFonts w:cs="Times New Roman"/>
          <w:b/>
          <w:szCs w:val="24"/>
        </w:rPr>
        <w:t>Hastane Yönetim Süreci için SWOT Analizi</w:t>
      </w:r>
    </w:p>
    <w:p w14:paraId="091A7AD8" w14:textId="1B48F091" w:rsidR="0064085A" w:rsidRPr="00772972" w:rsidRDefault="0064085A" w:rsidP="003E7344">
      <w:pPr>
        <w:autoSpaceDE w:val="0"/>
        <w:autoSpaceDN w:val="0"/>
        <w:adjustRightInd w:val="0"/>
        <w:spacing w:after="0"/>
        <w:ind w:firstLine="0"/>
        <w:jc w:val="center"/>
        <w:rPr>
          <w:rFonts w:cs="Times New Roman"/>
          <w:szCs w:val="24"/>
        </w:rPr>
      </w:pPr>
      <w:r w:rsidRPr="00772972">
        <w:rPr>
          <w:rFonts w:cs="Times New Roman"/>
          <w:b/>
          <w:szCs w:val="24"/>
          <w:highlight w:val="yellow"/>
        </w:rPr>
        <w:t xml:space="preserve">(Türkçe Başlık </w:t>
      </w:r>
      <w:r w:rsidR="00061A23" w:rsidRPr="00772972">
        <w:rPr>
          <w:rFonts w:cs="Times New Roman"/>
          <w:b/>
          <w:szCs w:val="24"/>
          <w:highlight w:val="yellow"/>
        </w:rPr>
        <w:t xml:space="preserve">Ortalanmış, </w:t>
      </w:r>
      <w:r w:rsidR="003E7344" w:rsidRPr="00772972">
        <w:rPr>
          <w:rFonts w:cs="Times New Roman"/>
          <w:b/>
          <w:szCs w:val="24"/>
          <w:highlight w:val="yellow"/>
        </w:rPr>
        <w:t>Birinci Düzey Başlık</w:t>
      </w:r>
      <w:r w:rsidR="00061A23" w:rsidRPr="00772972">
        <w:rPr>
          <w:rFonts w:cs="Times New Roman"/>
          <w:b/>
          <w:szCs w:val="24"/>
          <w:highlight w:val="yellow"/>
        </w:rPr>
        <w:t xml:space="preserve"> (</w:t>
      </w:r>
      <w:proofErr w:type="spellStart"/>
      <w:r w:rsidRPr="00772972">
        <w:rPr>
          <w:rFonts w:cs="Times New Roman"/>
          <w:b/>
          <w:szCs w:val="24"/>
          <w:highlight w:val="yellow"/>
        </w:rPr>
        <w:t>kelimlerin</w:t>
      </w:r>
      <w:proofErr w:type="spellEnd"/>
      <w:r w:rsidRPr="00772972">
        <w:rPr>
          <w:rFonts w:cs="Times New Roman"/>
          <w:b/>
          <w:szCs w:val="24"/>
          <w:highlight w:val="yellow"/>
        </w:rPr>
        <w:t xml:space="preserve"> sadece </w:t>
      </w:r>
      <w:r w:rsidR="004863FA" w:rsidRPr="00772972">
        <w:rPr>
          <w:rFonts w:cs="Times New Roman"/>
          <w:b/>
          <w:szCs w:val="24"/>
          <w:highlight w:val="yellow"/>
        </w:rPr>
        <w:t xml:space="preserve">ilk harfleri büyük ve kalın </w:t>
      </w:r>
      <w:r w:rsidRPr="00772972">
        <w:rPr>
          <w:rFonts w:cs="Times New Roman"/>
          <w:b/>
          <w:szCs w:val="24"/>
          <w:highlight w:val="yellow"/>
        </w:rPr>
        <w:t>Times New Roman 12 punto yazılmalıdır)</w:t>
      </w:r>
    </w:p>
    <w:p w14:paraId="57E7746D" w14:textId="4F3272C9" w:rsidR="0064085A" w:rsidRPr="003246E3" w:rsidRDefault="00813C10" w:rsidP="003E7344">
      <w:pPr>
        <w:jc w:val="center"/>
        <w:rPr>
          <w:rFonts w:cs="Times New Roman"/>
          <w:b/>
          <w:szCs w:val="24"/>
        </w:rPr>
      </w:pPr>
      <w:r w:rsidRPr="00813C10">
        <w:rPr>
          <w:rFonts w:cs="Times New Roman"/>
          <w:b/>
          <w:szCs w:val="24"/>
        </w:rPr>
        <w:t>Birinci Yazar</w:t>
      </w:r>
      <w:r w:rsidR="000625FD">
        <w:rPr>
          <w:rStyle w:val="DipnotBavurusu"/>
          <w:rFonts w:cs="Times New Roman"/>
          <w:b/>
          <w:szCs w:val="24"/>
        </w:rPr>
        <w:footnoteReference w:id="3"/>
      </w:r>
      <w:r w:rsidR="0064085A" w:rsidRPr="00A1066F">
        <w:rPr>
          <w:rFonts w:cs="Times New Roman"/>
          <w:b/>
          <w:szCs w:val="24"/>
          <w:vertAlign w:val="superscript"/>
        </w:rPr>
        <w:t xml:space="preserve"> </w:t>
      </w:r>
      <w:r w:rsidR="0064085A" w:rsidRPr="003246E3">
        <w:rPr>
          <w:rFonts w:cs="Times New Roman"/>
          <w:b/>
          <w:szCs w:val="24"/>
        </w:rPr>
        <w:t>&amp;</w:t>
      </w:r>
      <w:r w:rsidR="00647965">
        <w:rPr>
          <w:rFonts w:cs="Times New Roman"/>
          <w:b/>
          <w:szCs w:val="24"/>
        </w:rPr>
        <w:t xml:space="preserve"> </w:t>
      </w:r>
      <w:r w:rsidRPr="00813C10">
        <w:rPr>
          <w:rFonts w:cs="Times New Roman"/>
          <w:b/>
          <w:szCs w:val="24"/>
        </w:rPr>
        <w:t>İkinci Yazar</w:t>
      </w:r>
      <w:r w:rsidR="0064085A">
        <w:rPr>
          <w:rStyle w:val="DipnotBavurusu"/>
          <w:rFonts w:cs="Times New Roman"/>
          <w:b/>
          <w:szCs w:val="24"/>
        </w:rPr>
        <w:footnoteReference w:id="4"/>
      </w:r>
    </w:p>
    <w:p w14:paraId="0C8EE335" w14:textId="36D37D1C" w:rsidR="003E7344" w:rsidRDefault="0064085A" w:rsidP="003E7344">
      <w:pPr>
        <w:tabs>
          <w:tab w:val="left" w:pos="2190"/>
        </w:tabs>
        <w:ind w:left="709" w:firstLine="11"/>
        <w:jc w:val="center"/>
        <w:rPr>
          <w:rFonts w:eastAsia="Calibri" w:cs="Times New Roman"/>
          <w:b/>
          <w:szCs w:val="24"/>
        </w:rPr>
      </w:pPr>
      <w:r w:rsidRPr="0047445C">
        <w:rPr>
          <w:rFonts w:eastAsia="Calibri" w:cs="Times New Roman"/>
          <w:b/>
          <w:szCs w:val="24"/>
        </w:rPr>
        <w:t>Öz</w:t>
      </w:r>
    </w:p>
    <w:p w14:paraId="1434E255" w14:textId="77777777" w:rsidR="00511CF4" w:rsidRDefault="00511CF4" w:rsidP="00511CF4">
      <w:pPr>
        <w:tabs>
          <w:tab w:val="left" w:pos="2190"/>
        </w:tabs>
        <w:ind w:left="709" w:firstLine="11"/>
        <w:jc w:val="center"/>
        <w:rPr>
          <w:rFonts w:eastAsia="Calibri" w:cs="Times New Roman"/>
          <w:b/>
          <w:szCs w:val="24"/>
        </w:rPr>
      </w:pPr>
      <w:r w:rsidRPr="008E3A2B">
        <w:rPr>
          <w:rFonts w:eastAsia="Calibri" w:cs="Times New Roman"/>
          <w:b/>
          <w:szCs w:val="24"/>
        </w:rPr>
        <w:t>(https://apastyle.apa.org/instructional-aids/reading-abstracts.pdf )</w:t>
      </w:r>
      <w:r>
        <w:rPr>
          <w:rFonts w:eastAsia="Calibri" w:cs="Times New Roman"/>
          <w:b/>
          <w:szCs w:val="24"/>
        </w:rPr>
        <w:t xml:space="preserve">  </w:t>
      </w:r>
    </w:p>
    <w:p w14:paraId="4BDBA541" w14:textId="77777777" w:rsidR="00511CF4" w:rsidRDefault="00511CF4" w:rsidP="00511CF4">
      <w:pPr>
        <w:ind w:firstLine="0"/>
        <w:rPr>
          <w:rFonts w:cs="Times New Roman"/>
          <w:bCs/>
          <w:szCs w:val="24"/>
        </w:rPr>
      </w:pPr>
      <w:bookmarkStart w:id="2" w:name="_Hlk178263074"/>
      <w:r>
        <w:rPr>
          <w:rFonts w:cs="Times New Roman"/>
          <w:b/>
          <w:szCs w:val="24"/>
        </w:rPr>
        <w:t xml:space="preserve">Giriş: </w:t>
      </w:r>
      <w:r w:rsidRPr="00C222DF">
        <w:rPr>
          <w:rFonts w:cs="Times New Roman"/>
          <w:bCs/>
          <w:szCs w:val="24"/>
        </w:rPr>
        <w:t>Konuyu tanıtınız ve araştırmanın neden önemli olduğunu açıklayınız.</w:t>
      </w:r>
    </w:p>
    <w:p w14:paraId="445F884D" w14:textId="77777777" w:rsidR="00511CF4" w:rsidRDefault="00511CF4" w:rsidP="00511CF4">
      <w:pPr>
        <w:ind w:firstLine="0"/>
        <w:rPr>
          <w:rFonts w:cs="Times New Roman"/>
          <w:bCs/>
          <w:szCs w:val="24"/>
        </w:rPr>
      </w:pPr>
      <w:r>
        <w:rPr>
          <w:rFonts w:cs="Times New Roman"/>
          <w:b/>
          <w:szCs w:val="24"/>
        </w:rPr>
        <w:t>Yöntem</w:t>
      </w:r>
      <w:r w:rsidRPr="00885503">
        <w:rPr>
          <w:rFonts w:cs="Times New Roman"/>
          <w:b/>
          <w:szCs w:val="24"/>
        </w:rPr>
        <w:t>:</w:t>
      </w:r>
      <w:r w:rsidRPr="00EB1397">
        <w:rPr>
          <w:rFonts w:cs="Times New Roman"/>
          <w:b/>
          <w:szCs w:val="24"/>
        </w:rPr>
        <w:t xml:space="preserve"> </w:t>
      </w:r>
      <w:r w:rsidRPr="00C222DF">
        <w:rPr>
          <w:rFonts w:cs="Times New Roman"/>
          <w:bCs/>
          <w:szCs w:val="24"/>
        </w:rPr>
        <w:t>Araştırmayı nasıl yürüttüğünüzü katılımcılar ve incelenen değişkenler hakkında ilgili ayrıntılarla birlikte açıklayınız.</w:t>
      </w:r>
    </w:p>
    <w:p w14:paraId="1FFCDC13" w14:textId="77777777" w:rsidR="00511CF4" w:rsidRDefault="00511CF4" w:rsidP="00511CF4">
      <w:pPr>
        <w:ind w:firstLine="0"/>
        <w:rPr>
          <w:rFonts w:cs="Times New Roman"/>
          <w:bCs/>
          <w:szCs w:val="24"/>
        </w:rPr>
      </w:pPr>
      <w:r>
        <w:rPr>
          <w:rFonts w:cs="Times New Roman"/>
          <w:b/>
          <w:szCs w:val="24"/>
        </w:rPr>
        <w:t>Sonuçlar ya da Bulgular</w:t>
      </w:r>
      <w:r w:rsidRPr="00885503">
        <w:rPr>
          <w:rFonts w:cs="Times New Roman"/>
          <w:b/>
          <w:szCs w:val="24"/>
        </w:rPr>
        <w:t>:</w:t>
      </w:r>
      <w:r w:rsidRPr="004C3D92">
        <w:t xml:space="preserve"> </w:t>
      </w:r>
      <w:r w:rsidRPr="00C222DF">
        <w:rPr>
          <w:rFonts w:cs="Times New Roman"/>
          <w:bCs/>
          <w:szCs w:val="24"/>
        </w:rPr>
        <w:t>Çalışmanın sonuçlarını veya bulgularını anlatınız.</w:t>
      </w:r>
    </w:p>
    <w:p w14:paraId="4293802C" w14:textId="77777777" w:rsidR="00511CF4" w:rsidRDefault="00511CF4" w:rsidP="00511CF4">
      <w:pPr>
        <w:ind w:firstLine="0"/>
        <w:rPr>
          <w:rFonts w:cs="Times New Roman"/>
          <w:bCs/>
          <w:szCs w:val="24"/>
        </w:rPr>
      </w:pPr>
      <w:r>
        <w:rPr>
          <w:rFonts w:cs="Times New Roman"/>
          <w:b/>
          <w:szCs w:val="24"/>
        </w:rPr>
        <w:t>Tartışma ya da Yapılan Çıkarımlar</w:t>
      </w:r>
      <w:r w:rsidRPr="00885503">
        <w:rPr>
          <w:rFonts w:cs="Times New Roman"/>
          <w:b/>
          <w:szCs w:val="24"/>
        </w:rPr>
        <w:t>:</w:t>
      </w:r>
      <w:r w:rsidRPr="00246904">
        <w:t xml:space="preserve"> </w:t>
      </w:r>
      <w:bookmarkEnd w:id="2"/>
      <w:r w:rsidRPr="00C222DF">
        <w:rPr>
          <w:rFonts w:cs="Times New Roman"/>
          <w:bCs/>
          <w:szCs w:val="24"/>
        </w:rPr>
        <w:t>Sonuçları yorumlayarak çıkarımlarda bulununuz; gerçek dünya ve gelecekteki araştırmalar öneriler getiriniz.</w:t>
      </w:r>
    </w:p>
    <w:p w14:paraId="2FA8E576" w14:textId="77777777" w:rsidR="00511CF4" w:rsidRDefault="00511CF4" w:rsidP="00511CF4">
      <w:pPr>
        <w:ind w:firstLine="0"/>
        <w:rPr>
          <w:rFonts w:eastAsia="Calibri" w:cs="Times New Roman"/>
          <w:szCs w:val="24"/>
        </w:rPr>
      </w:pPr>
      <w:r w:rsidRPr="000D7E47">
        <w:rPr>
          <w:rFonts w:eastAsia="Calibri" w:cs="Times New Roman"/>
          <w:szCs w:val="24"/>
        </w:rPr>
        <w:t>250 kelimeyi geçmeyen bir özet verilmelidir. Özet kısmında başka bir yayınlanmış çalışmaya atıf yapılmamalıdır.</w:t>
      </w:r>
      <w:r>
        <w:rPr>
          <w:rFonts w:eastAsia="Calibri" w:cs="Times New Roman"/>
          <w:szCs w:val="24"/>
        </w:rPr>
        <w:t xml:space="preserve"> </w:t>
      </w:r>
      <w:r w:rsidRPr="000D7E47">
        <w:rPr>
          <w:rFonts w:eastAsia="Calibri" w:cs="Times New Roman"/>
          <w:szCs w:val="24"/>
        </w:rPr>
        <w:t xml:space="preserve">Özetlerde paragraf aralığı önce sıfır (0) sonra sekiz </w:t>
      </w:r>
      <w:proofErr w:type="spellStart"/>
      <w:r w:rsidRPr="000D7E47">
        <w:rPr>
          <w:rFonts w:eastAsia="Calibri" w:cs="Times New Roman"/>
          <w:szCs w:val="24"/>
        </w:rPr>
        <w:t>nk</w:t>
      </w:r>
      <w:proofErr w:type="spellEnd"/>
      <w:r w:rsidRPr="000D7E47">
        <w:rPr>
          <w:rFonts w:eastAsia="Calibri" w:cs="Times New Roman"/>
          <w:szCs w:val="24"/>
        </w:rPr>
        <w:t xml:space="preserve">(8nk) satır aralığı tek ve iki </w:t>
      </w:r>
      <w:proofErr w:type="spellStart"/>
      <w:r w:rsidRPr="000D7E47">
        <w:rPr>
          <w:rFonts w:eastAsia="Calibri" w:cs="Times New Roman"/>
          <w:szCs w:val="24"/>
        </w:rPr>
        <w:t>yanayaslı</w:t>
      </w:r>
      <w:proofErr w:type="spellEnd"/>
      <w:r w:rsidRPr="000D7E47">
        <w:rPr>
          <w:rFonts w:eastAsia="Calibri" w:cs="Times New Roman"/>
          <w:szCs w:val="24"/>
        </w:rPr>
        <w:t xml:space="preserve"> yazılmalıdır. Düz yazı formunda (italik değil) yazılmalıdır</w:t>
      </w:r>
      <w:r>
        <w:rPr>
          <w:rFonts w:eastAsia="Calibri" w:cs="Times New Roman"/>
          <w:szCs w:val="24"/>
        </w:rPr>
        <w:t>.</w:t>
      </w:r>
      <w:r w:rsidRPr="000D7E47">
        <w:t xml:space="preserve"> </w:t>
      </w:r>
    </w:p>
    <w:p w14:paraId="45B99E3A" w14:textId="3D3C0E76" w:rsidR="0064085A" w:rsidRPr="00D72148" w:rsidRDefault="0064085A" w:rsidP="00D23AF1">
      <w:pPr>
        <w:rPr>
          <w:rFonts w:cs="Times New Roman"/>
          <w:b/>
          <w:szCs w:val="24"/>
        </w:rPr>
      </w:pPr>
      <w:proofErr w:type="spellStart"/>
      <w:r w:rsidRPr="00061A23">
        <w:rPr>
          <w:rFonts w:eastAsia="Calibri" w:cs="Times New Roman"/>
          <w:bCs/>
          <w:i/>
          <w:szCs w:val="24"/>
          <w:lang w:val="en-GB"/>
        </w:rPr>
        <w:t>Anahtar</w:t>
      </w:r>
      <w:proofErr w:type="spellEnd"/>
      <w:r w:rsidRPr="00061A23">
        <w:rPr>
          <w:rFonts w:eastAsia="Calibri" w:cs="Times New Roman"/>
          <w:bCs/>
          <w:i/>
          <w:szCs w:val="24"/>
          <w:lang w:val="en-GB"/>
        </w:rPr>
        <w:t xml:space="preserve"> Kelimeler:</w:t>
      </w:r>
      <w:r w:rsidRPr="00061A23">
        <w:rPr>
          <w:rFonts w:eastAsia="Calibri" w:cs="Times New Roman"/>
          <w:b/>
          <w:bCs/>
          <w:szCs w:val="24"/>
          <w:lang w:val="en-GB"/>
        </w:rPr>
        <w:t xml:space="preserve"> </w:t>
      </w:r>
      <w:r w:rsidR="00D23AF1" w:rsidRPr="005B3449">
        <w:rPr>
          <w:rFonts w:cs="Times New Roman"/>
          <w:szCs w:val="24"/>
        </w:rPr>
        <w:t>hastane yönetimi</w:t>
      </w:r>
      <w:r w:rsidRPr="005B3449">
        <w:rPr>
          <w:rFonts w:cs="Times New Roman"/>
          <w:szCs w:val="24"/>
        </w:rPr>
        <w:t xml:space="preserve">, SWOT </w:t>
      </w:r>
      <w:r w:rsidR="00D23AF1" w:rsidRPr="005B3449">
        <w:rPr>
          <w:rFonts w:cs="Times New Roman"/>
          <w:szCs w:val="24"/>
        </w:rPr>
        <w:t>analizi, güçlü yön, zayıf yön, fırsat, tehdit</w:t>
      </w:r>
      <w:r w:rsidR="00D23AF1" w:rsidRPr="00A907DE">
        <w:t xml:space="preserve"> </w:t>
      </w:r>
      <w:r w:rsidRPr="00D72148">
        <w:rPr>
          <w:b/>
          <w:highlight w:val="yellow"/>
        </w:rPr>
        <w:t>(</w:t>
      </w:r>
      <w:r w:rsidRPr="00D72148">
        <w:rPr>
          <w:rFonts w:cs="Times New Roman"/>
          <w:b/>
          <w:szCs w:val="24"/>
          <w:highlight w:val="yellow"/>
        </w:rPr>
        <w:t>Özetlerin alt</w:t>
      </w:r>
      <w:r>
        <w:rPr>
          <w:rFonts w:cs="Times New Roman"/>
          <w:b/>
          <w:szCs w:val="24"/>
          <w:highlight w:val="yellow"/>
        </w:rPr>
        <w:t>ında makalenin içeriğine uygun 3–6</w:t>
      </w:r>
      <w:r w:rsidRPr="00D72148">
        <w:rPr>
          <w:rFonts w:cs="Times New Roman"/>
          <w:b/>
          <w:szCs w:val="24"/>
          <w:highlight w:val="yellow"/>
        </w:rPr>
        <w:t xml:space="preserve"> adet anahtar kelime yer almalıdır</w:t>
      </w:r>
      <w:r w:rsidRPr="00D23AF1">
        <w:rPr>
          <w:rFonts w:cs="Times New Roman"/>
          <w:b/>
          <w:szCs w:val="24"/>
          <w:highlight w:val="yellow"/>
        </w:rPr>
        <w:t>).</w:t>
      </w:r>
      <w:r w:rsidR="00D23AF1" w:rsidRPr="00D23AF1">
        <w:rPr>
          <w:rFonts w:cs="Times New Roman"/>
          <w:b/>
          <w:szCs w:val="24"/>
          <w:highlight w:val="yellow"/>
        </w:rPr>
        <w:t xml:space="preserve"> küçük harfle (ancak özel isimleri büyük harfle yazın)</w:t>
      </w:r>
    </w:p>
    <w:p w14:paraId="2DE6F753" w14:textId="77777777" w:rsidR="00077620" w:rsidRDefault="0064085A" w:rsidP="00061A23">
      <w:pPr>
        <w:rPr>
          <w:rFonts w:cs="Times New Roman"/>
          <w:b/>
          <w:bCs/>
          <w:highlight w:val="yellow"/>
        </w:rPr>
        <w:sectPr w:rsidR="00077620" w:rsidSect="0027666D">
          <w:headerReference w:type="default" r:id="rId12"/>
          <w:footnotePr>
            <w:numFmt w:val="lowerLetter"/>
            <w:numRestart w:val="eachSect"/>
          </w:footnotePr>
          <w:pgSz w:w="11906" w:h="16838"/>
          <w:pgMar w:top="1417" w:right="1417" w:bottom="1417" w:left="1417" w:header="708" w:footer="708" w:gutter="0"/>
          <w:cols w:space="708"/>
          <w:docGrid w:linePitch="360"/>
        </w:sectPr>
      </w:pPr>
      <w:r w:rsidRPr="00061A23">
        <w:rPr>
          <w:rFonts w:eastAsia="Calibri" w:cs="Times New Roman"/>
          <w:i/>
          <w:szCs w:val="24"/>
        </w:rPr>
        <w:t>JEL Kodlar:</w:t>
      </w:r>
      <w:bookmarkStart w:id="3" w:name="_Hlk94211388"/>
      <w:r w:rsidRPr="00287ABB">
        <w:rPr>
          <w:rFonts w:cs="Times New Roman"/>
          <w:bCs/>
          <w:lang w:val="en-US"/>
        </w:rPr>
        <w:t xml:space="preserve"> </w:t>
      </w:r>
      <w:bookmarkEnd w:id="3"/>
      <w:r w:rsidRPr="005B3449">
        <w:rPr>
          <w:rFonts w:cs="Times New Roman"/>
          <w:bCs/>
        </w:rPr>
        <w:t xml:space="preserve"> M10,M21,C44, Z00</w:t>
      </w:r>
      <w:r w:rsidRPr="00A907DE">
        <w:t xml:space="preserve"> </w:t>
      </w:r>
      <w:r w:rsidRPr="00D72148">
        <w:rPr>
          <w:b/>
          <w:highlight w:val="yellow"/>
        </w:rPr>
        <w:t>(</w:t>
      </w:r>
      <w:r w:rsidRPr="00D72148">
        <w:rPr>
          <w:rFonts w:cs="Times New Roman"/>
          <w:b/>
          <w:bCs/>
          <w:highlight w:val="yellow"/>
        </w:rPr>
        <w:t xml:space="preserve">Özetlerin altında makalenin </w:t>
      </w:r>
      <w:r>
        <w:rPr>
          <w:rFonts w:cs="Times New Roman"/>
          <w:b/>
          <w:bCs/>
          <w:highlight w:val="yellow"/>
        </w:rPr>
        <w:t>içeriğine uygun 3–6</w:t>
      </w:r>
      <w:r w:rsidRPr="00D72148">
        <w:rPr>
          <w:rFonts w:cs="Times New Roman"/>
          <w:b/>
          <w:bCs/>
          <w:highlight w:val="yellow"/>
        </w:rPr>
        <w:t xml:space="preserve"> adet JEL  kodları yer almalıdır).</w:t>
      </w:r>
    </w:p>
    <w:p w14:paraId="7CF7E032" w14:textId="43D402F1" w:rsidR="0064085A" w:rsidRPr="00CE70B1" w:rsidRDefault="0064085A" w:rsidP="00061A23">
      <w:pPr>
        <w:rPr>
          <w:rFonts w:cs="Times New Roman"/>
          <w:bCs/>
        </w:rPr>
      </w:pPr>
    </w:p>
    <w:p w14:paraId="360A5945" w14:textId="659743B2" w:rsidR="001B01B7" w:rsidRDefault="001B01B7" w:rsidP="001B01B7">
      <w:pPr>
        <w:ind w:firstLine="708"/>
      </w:pPr>
      <w:r w:rsidRPr="000A61BC">
        <w:rPr>
          <w:highlight w:val="yellow"/>
        </w:rPr>
        <w:t xml:space="preserve">Her bir çalışma özetler ve kaynakça hariç en az 4000 kelime en fazla </w:t>
      </w:r>
      <w:r>
        <w:rPr>
          <w:highlight w:val="yellow"/>
        </w:rPr>
        <w:t xml:space="preserve">30 sayfa uzunluğunda olmalıdır. </w:t>
      </w:r>
      <w:r w:rsidRPr="000A61BC">
        <w:rPr>
          <w:highlight w:val="yellow"/>
        </w:rPr>
        <w:t>Yazılar Microsoft Office Word 2007 veya daha üst versiyon ile yazılmalıdır</w:t>
      </w:r>
      <w:r>
        <w:t>.</w:t>
      </w:r>
    </w:p>
    <w:p w14:paraId="388A45B7" w14:textId="09F90210" w:rsidR="00AE4078" w:rsidRPr="00AE4078" w:rsidRDefault="00AE4078" w:rsidP="00AE4078">
      <w:pPr>
        <w:spacing w:before="100" w:beforeAutospacing="1" w:after="100" w:afterAutospacing="1"/>
        <w:ind w:firstLine="708"/>
        <w:rPr>
          <w:rFonts w:eastAsia="Times New Roman" w:cs="Times New Roman"/>
          <w:szCs w:val="24"/>
          <w:highlight w:val="yellow"/>
          <w:lang w:eastAsia="tr-TR"/>
        </w:rPr>
      </w:pPr>
      <w:r w:rsidRPr="00AE4078">
        <w:rPr>
          <w:rFonts w:eastAsia="Times New Roman" w:cs="Times New Roman"/>
          <w:szCs w:val="24"/>
          <w:highlight w:val="yellow"/>
          <w:lang w:eastAsia="tr-TR"/>
        </w:rPr>
        <w:t>Dergimizin yayın ilkeleri gereği şablon ve sayfa düzeni dikey (</w:t>
      </w:r>
      <w:proofErr w:type="spellStart"/>
      <w:r w:rsidRPr="00AE4078">
        <w:rPr>
          <w:rFonts w:eastAsia="Times New Roman" w:cs="Times New Roman"/>
          <w:szCs w:val="24"/>
          <w:highlight w:val="yellow"/>
          <w:lang w:eastAsia="tr-TR"/>
        </w:rPr>
        <w:t>portrait</w:t>
      </w:r>
      <w:proofErr w:type="spellEnd"/>
      <w:r w:rsidRPr="00AE4078">
        <w:rPr>
          <w:rFonts w:eastAsia="Times New Roman" w:cs="Times New Roman"/>
          <w:szCs w:val="24"/>
          <w:highlight w:val="yellow"/>
          <w:lang w:eastAsia="tr-TR"/>
        </w:rPr>
        <w:t>) format esas alınarak hazırlanmıştır. Bu nedenle Microsoft Word’de sayfa yönünün yatay (</w:t>
      </w:r>
      <w:proofErr w:type="spellStart"/>
      <w:r w:rsidRPr="00AE4078">
        <w:rPr>
          <w:rFonts w:eastAsia="Times New Roman" w:cs="Times New Roman"/>
          <w:szCs w:val="24"/>
          <w:highlight w:val="yellow"/>
          <w:lang w:eastAsia="tr-TR"/>
        </w:rPr>
        <w:t>landscape</w:t>
      </w:r>
      <w:proofErr w:type="spellEnd"/>
      <w:r w:rsidRPr="00AE4078">
        <w:rPr>
          <w:rFonts w:eastAsia="Times New Roman" w:cs="Times New Roman"/>
          <w:szCs w:val="24"/>
          <w:highlight w:val="yellow"/>
          <w:lang w:eastAsia="tr-TR"/>
        </w:rPr>
        <w:t>) olarak değiştirilmesine izin verilmemektedir.</w:t>
      </w:r>
    </w:p>
    <w:p w14:paraId="2BA15932" w14:textId="77777777" w:rsidR="00AE4078" w:rsidRPr="00AE4078" w:rsidRDefault="00AE4078" w:rsidP="00AE4078">
      <w:pPr>
        <w:spacing w:before="100" w:beforeAutospacing="1" w:after="100" w:afterAutospacing="1"/>
        <w:ind w:firstLine="708"/>
        <w:rPr>
          <w:rFonts w:eastAsia="Times New Roman" w:cs="Times New Roman"/>
          <w:szCs w:val="24"/>
          <w:highlight w:val="yellow"/>
          <w:lang w:eastAsia="tr-TR"/>
        </w:rPr>
      </w:pPr>
      <w:r w:rsidRPr="00AE4078">
        <w:rPr>
          <w:rFonts w:eastAsia="Times New Roman" w:cs="Times New Roman"/>
          <w:szCs w:val="24"/>
          <w:highlight w:val="yellow"/>
          <w:lang w:eastAsia="tr-TR"/>
        </w:rPr>
        <w:t>Tablo ve şekillerin sayfa düzenini bozmayacak şekilde dikey formata uygun olarak yerleştirilmesi gerekmektedir. Geniş tablo ve şekillerin bu formata uygun biçimde yeniden düzenlenmesi beklenmektedir.</w:t>
      </w:r>
    </w:p>
    <w:p w14:paraId="67E7933A" w14:textId="754747F1" w:rsidR="00AE4078" w:rsidRPr="00AE4078" w:rsidRDefault="00AE4078" w:rsidP="00AE4078">
      <w:pPr>
        <w:spacing w:before="100" w:beforeAutospacing="1" w:after="100" w:afterAutospacing="1"/>
        <w:ind w:firstLine="708"/>
        <w:rPr>
          <w:rFonts w:eastAsia="Times New Roman" w:cs="Times New Roman"/>
          <w:szCs w:val="24"/>
          <w:lang w:eastAsia="tr-TR"/>
        </w:rPr>
      </w:pPr>
      <w:r w:rsidRPr="00AE4078">
        <w:rPr>
          <w:rFonts w:eastAsia="Times New Roman" w:cs="Times New Roman"/>
          <w:szCs w:val="24"/>
          <w:highlight w:val="yellow"/>
          <w:lang w:eastAsia="tr-TR"/>
        </w:rPr>
        <w:t>Şablon bütünlüğünün korunması amacıyla, mevcut düzeni bozacak uygulamalar kabul edilmemektedir.</w:t>
      </w:r>
    </w:p>
    <w:p w14:paraId="45654CEF" w14:textId="3402B334" w:rsidR="00F712CA" w:rsidRPr="00F25900" w:rsidRDefault="00F25900" w:rsidP="00F25900">
      <w:pPr>
        <w:ind w:firstLine="708"/>
        <w:jc w:val="center"/>
        <w:rPr>
          <w:b/>
        </w:rPr>
      </w:pPr>
      <w:r w:rsidRPr="00772972">
        <w:rPr>
          <w:b/>
          <w:highlight w:val="yellow"/>
        </w:rPr>
        <w:t>Gövde Metninde Başlıklar</w:t>
      </w:r>
    </w:p>
    <w:tbl>
      <w:tblPr>
        <w:tblStyle w:val="TabloKlavuzu"/>
        <w:tblW w:w="10060" w:type="dxa"/>
        <w:tblLook w:val="04A0" w:firstRow="1" w:lastRow="0" w:firstColumn="1" w:lastColumn="0" w:noHBand="0" w:noVBand="1"/>
      </w:tblPr>
      <w:tblGrid>
        <w:gridCol w:w="10060"/>
      </w:tblGrid>
      <w:tr w:rsidR="00F712CA" w14:paraId="26EFC22C" w14:textId="77777777" w:rsidTr="00F712CA">
        <w:trPr>
          <w:trHeight w:val="6795"/>
        </w:trPr>
        <w:tc>
          <w:tcPr>
            <w:tcW w:w="10060" w:type="dxa"/>
          </w:tcPr>
          <w:p w14:paraId="56F8CAEE" w14:textId="77777777" w:rsidR="00F712CA" w:rsidRDefault="00F712CA" w:rsidP="00A81546">
            <w:pPr>
              <w:ind w:firstLine="0"/>
              <w:rPr>
                <w:rFonts w:cs="Times New Roman"/>
                <w:color w:val="FF0000"/>
                <w:szCs w:val="24"/>
              </w:rPr>
            </w:pPr>
          </w:p>
          <w:p w14:paraId="218DE81A" w14:textId="77777777" w:rsidR="00F712CA" w:rsidRDefault="00F712CA" w:rsidP="00A81546">
            <w:pPr>
              <w:ind w:firstLine="0"/>
              <w:rPr>
                <w:rFonts w:cs="Times New Roman"/>
                <w:color w:val="FF0000"/>
                <w:szCs w:val="24"/>
              </w:rPr>
            </w:pPr>
          </w:p>
          <w:p w14:paraId="1604F2B7" w14:textId="124AA5F8" w:rsidR="00F712CA" w:rsidRPr="00772972" w:rsidRDefault="00F25900" w:rsidP="00F712CA">
            <w:pPr>
              <w:autoSpaceDE w:val="0"/>
              <w:autoSpaceDN w:val="0"/>
              <w:adjustRightInd w:val="0"/>
              <w:ind w:firstLine="0"/>
              <w:jc w:val="center"/>
              <w:rPr>
                <w:rFonts w:cs="Times New Roman"/>
                <w:b/>
                <w:szCs w:val="24"/>
              </w:rPr>
            </w:pPr>
            <w:r w:rsidRPr="00772972">
              <w:rPr>
                <w:rFonts w:cs="Times New Roman"/>
                <w:szCs w:val="24"/>
                <w:highlight w:val="yellow"/>
              </w:rPr>
              <w:t xml:space="preserve"> </w:t>
            </w:r>
            <w:r w:rsidR="00F712CA" w:rsidRPr="00772972">
              <w:rPr>
                <w:rFonts w:cs="Times New Roman"/>
                <w:szCs w:val="24"/>
                <w:highlight w:val="yellow"/>
              </w:rPr>
              <w:t>(</w:t>
            </w:r>
            <w:r w:rsidR="00F712CA" w:rsidRPr="00772972">
              <w:rPr>
                <w:rFonts w:cs="Times New Roman"/>
                <w:b/>
                <w:szCs w:val="24"/>
                <w:highlight w:val="yellow"/>
              </w:rPr>
              <w:t>Birinci Düzey Başlıklar Ortalanmış, Kalın ve Kelimelerin İlk Harfleri Büyük Olarak Yazılmalıdır)</w:t>
            </w:r>
          </w:p>
          <w:p w14:paraId="56E01724" w14:textId="77777777" w:rsidR="00F712CA" w:rsidRPr="00772972" w:rsidRDefault="00F712CA" w:rsidP="00F712CA">
            <w:pPr>
              <w:rPr>
                <w:rFonts w:cs="Times New Roman"/>
                <w:b/>
                <w:szCs w:val="24"/>
                <w:highlight w:val="yellow"/>
              </w:rPr>
            </w:pPr>
            <w:r w:rsidRPr="00772972">
              <w:rPr>
                <w:rFonts w:eastAsiaTheme="minorEastAsia" w:cs="Times New Roman"/>
                <w:bCs/>
                <w:szCs w:val="24"/>
                <w:highlight w:val="yellow"/>
              </w:rPr>
              <w:t xml:space="preserve">Birinci düzey başlığın altındaki paragraf </w:t>
            </w:r>
            <w:r w:rsidRPr="00772972">
              <w:rPr>
                <w:rFonts w:eastAsia="Times New Roman" w:cs="Times New Roman"/>
                <w:b/>
                <w:szCs w:val="24"/>
                <w:highlight w:val="yellow"/>
                <w:lang w:eastAsia="tr-TR"/>
              </w:rPr>
              <w:t>Sol taraftan bir tab içerden</w:t>
            </w:r>
            <w:r w:rsidRPr="00772972">
              <w:rPr>
                <w:rFonts w:cs="Times New Roman"/>
                <w:b/>
                <w:szCs w:val="24"/>
                <w:highlight w:val="yellow"/>
              </w:rPr>
              <w:t xml:space="preserve"> başlamalıdır.</w:t>
            </w:r>
          </w:p>
          <w:p w14:paraId="675FFDDF" w14:textId="77777777" w:rsidR="00F712CA" w:rsidRPr="00772972" w:rsidRDefault="00F712CA" w:rsidP="00F712CA">
            <w:pPr>
              <w:rPr>
                <w:rFonts w:eastAsiaTheme="minorEastAsia" w:cs="Times New Roman"/>
                <w:bCs/>
                <w:szCs w:val="24"/>
                <w:highlight w:val="yellow"/>
              </w:rPr>
            </w:pPr>
          </w:p>
          <w:p w14:paraId="6DE4B6E9" w14:textId="77777777" w:rsidR="00F712CA" w:rsidRPr="00772972" w:rsidRDefault="00F712CA" w:rsidP="00F712CA">
            <w:pPr>
              <w:autoSpaceDE w:val="0"/>
              <w:autoSpaceDN w:val="0"/>
              <w:adjustRightInd w:val="0"/>
              <w:ind w:firstLine="0"/>
              <w:rPr>
                <w:rFonts w:cs="Times New Roman"/>
                <w:b/>
                <w:szCs w:val="24"/>
              </w:rPr>
            </w:pPr>
            <w:r w:rsidRPr="00772972">
              <w:rPr>
                <w:rFonts w:cs="Times New Roman"/>
                <w:szCs w:val="24"/>
                <w:highlight w:val="yellow"/>
              </w:rPr>
              <w:t>(</w:t>
            </w:r>
            <w:r w:rsidRPr="00772972">
              <w:rPr>
                <w:rFonts w:cs="Times New Roman"/>
                <w:b/>
                <w:szCs w:val="24"/>
                <w:highlight w:val="yellow"/>
              </w:rPr>
              <w:t>İkinci Düzey Başlıklar Sola Dayalı, Kalın ve Kelimelerin İlk Harfleri Büyük Olarak Yazılmalıdır)</w:t>
            </w:r>
          </w:p>
          <w:p w14:paraId="7A4A0BFE" w14:textId="77777777" w:rsidR="00F712CA" w:rsidRPr="00772972" w:rsidRDefault="00F712CA" w:rsidP="00F712CA">
            <w:pPr>
              <w:ind w:firstLine="708"/>
              <w:rPr>
                <w:rFonts w:cs="Times New Roman"/>
                <w:b/>
                <w:szCs w:val="24"/>
                <w:highlight w:val="yellow"/>
              </w:rPr>
            </w:pPr>
            <w:r w:rsidRPr="00772972">
              <w:rPr>
                <w:rFonts w:eastAsiaTheme="minorEastAsia" w:cs="Times New Roman"/>
                <w:bCs/>
                <w:szCs w:val="24"/>
                <w:highlight w:val="yellow"/>
              </w:rPr>
              <w:t xml:space="preserve">İkinci düzey başlığın altındaki paragraf </w:t>
            </w:r>
            <w:r w:rsidRPr="00772972">
              <w:rPr>
                <w:rFonts w:eastAsia="Times New Roman" w:cs="Times New Roman"/>
                <w:b/>
                <w:szCs w:val="24"/>
                <w:highlight w:val="yellow"/>
                <w:lang w:eastAsia="tr-TR"/>
              </w:rPr>
              <w:t>Sol taraftan bir tab içerden</w:t>
            </w:r>
            <w:r w:rsidRPr="00772972">
              <w:rPr>
                <w:rFonts w:cs="Times New Roman"/>
                <w:b/>
                <w:szCs w:val="24"/>
                <w:highlight w:val="yellow"/>
              </w:rPr>
              <w:t xml:space="preserve"> başlamalıdır.</w:t>
            </w:r>
          </w:p>
          <w:p w14:paraId="270F3547" w14:textId="77777777" w:rsidR="00F712CA" w:rsidRPr="00772972" w:rsidRDefault="00F712CA" w:rsidP="00F712CA">
            <w:pPr>
              <w:ind w:firstLine="708"/>
              <w:rPr>
                <w:rFonts w:eastAsiaTheme="minorEastAsia" w:cs="Times New Roman"/>
                <w:bCs/>
                <w:szCs w:val="24"/>
                <w:highlight w:val="yellow"/>
              </w:rPr>
            </w:pPr>
          </w:p>
          <w:p w14:paraId="689B40BB" w14:textId="0D7BBB7D" w:rsidR="00F712CA" w:rsidRPr="00772972" w:rsidRDefault="00F712CA" w:rsidP="00F712CA">
            <w:pPr>
              <w:autoSpaceDE w:val="0"/>
              <w:autoSpaceDN w:val="0"/>
              <w:adjustRightInd w:val="0"/>
              <w:ind w:firstLine="0"/>
              <w:rPr>
                <w:rFonts w:cs="Times New Roman"/>
                <w:b/>
                <w:i/>
                <w:szCs w:val="24"/>
              </w:rPr>
            </w:pPr>
            <w:r w:rsidRPr="00772972">
              <w:rPr>
                <w:rFonts w:cs="Times New Roman"/>
                <w:b/>
                <w:szCs w:val="24"/>
                <w:highlight w:val="yellow"/>
              </w:rPr>
              <w:t>(</w:t>
            </w:r>
            <w:r w:rsidRPr="00772972">
              <w:rPr>
                <w:rFonts w:cs="Times New Roman"/>
                <w:b/>
                <w:i/>
                <w:szCs w:val="24"/>
                <w:highlight w:val="yellow"/>
              </w:rPr>
              <w:t>Üçüncü Düzey Başlıklar Sola Dayalı, Kalın, İtalik ve Kelimelerin İlk Harfleri Büyük Olarak Yazılmalıdır)</w:t>
            </w:r>
          </w:p>
          <w:p w14:paraId="70F4F39B" w14:textId="77777777" w:rsidR="00F712CA" w:rsidRPr="00772972" w:rsidRDefault="00F712CA" w:rsidP="00F712CA">
            <w:pPr>
              <w:ind w:firstLine="708"/>
              <w:rPr>
                <w:rFonts w:cs="Times New Roman"/>
                <w:b/>
                <w:szCs w:val="24"/>
                <w:highlight w:val="yellow"/>
              </w:rPr>
            </w:pPr>
            <w:r w:rsidRPr="00772972">
              <w:rPr>
                <w:rFonts w:eastAsiaTheme="minorEastAsia" w:cs="Times New Roman"/>
                <w:bCs/>
                <w:szCs w:val="24"/>
                <w:highlight w:val="yellow"/>
              </w:rPr>
              <w:t xml:space="preserve">Üçüncü düzey başlığın altındaki paragraf </w:t>
            </w:r>
            <w:r w:rsidRPr="00772972">
              <w:rPr>
                <w:rFonts w:eastAsia="Times New Roman" w:cs="Times New Roman"/>
                <w:b/>
                <w:szCs w:val="24"/>
                <w:highlight w:val="yellow"/>
                <w:lang w:eastAsia="tr-TR"/>
              </w:rPr>
              <w:t>Sol taraftan bir tab içerden</w:t>
            </w:r>
            <w:r w:rsidRPr="00772972">
              <w:rPr>
                <w:rFonts w:cs="Times New Roman"/>
                <w:b/>
                <w:szCs w:val="24"/>
                <w:highlight w:val="yellow"/>
              </w:rPr>
              <w:t xml:space="preserve"> başlamalıdır.</w:t>
            </w:r>
          </w:p>
          <w:p w14:paraId="5ED463F4" w14:textId="77777777" w:rsidR="00F712CA" w:rsidRPr="00772972" w:rsidRDefault="00F712CA" w:rsidP="00F712CA">
            <w:pPr>
              <w:ind w:firstLine="708"/>
              <w:rPr>
                <w:rFonts w:eastAsiaTheme="minorEastAsia" w:cs="Times New Roman"/>
                <w:bCs/>
                <w:szCs w:val="24"/>
                <w:highlight w:val="yellow"/>
              </w:rPr>
            </w:pPr>
          </w:p>
          <w:p w14:paraId="0032621F" w14:textId="77777777" w:rsidR="00F712CA" w:rsidRPr="00772972" w:rsidRDefault="00F712CA" w:rsidP="00F712CA">
            <w:pPr>
              <w:pStyle w:val="Balk1"/>
              <w:rPr>
                <w:rFonts w:eastAsiaTheme="minorEastAsia"/>
                <w:b w:val="0"/>
                <w:szCs w:val="24"/>
                <w:highlight w:val="yellow"/>
              </w:rPr>
            </w:pPr>
            <w:r w:rsidRPr="00772972">
              <w:rPr>
                <w:highlight w:val="yellow"/>
              </w:rPr>
              <w:t>(</w:t>
            </w:r>
            <w:r w:rsidRPr="00772972">
              <w:rPr>
                <w:szCs w:val="24"/>
                <w:highlight w:val="yellow"/>
              </w:rPr>
              <w:t>Dördüncü Düzey Başlıklar</w:t>
            </w:r>
            <w:r w:rsidRPr="00772972">
              <w:rPr>
                <w:rFonts w:eastAsiaTheme="minorEastAsia"/>
                <w:szCs w:val="24"/>
                <w:highlight w:val="yellow"/>
              </w:rPr>
              <w:t xml:space="preserve"> İlk Satır </w:t>
            </w:r>
            <w:r w:rsidRPr="00772972">
              <w:rPr>
                <w:szCs w:val="24"/>
                <w:highlight w:val="yellow"/>
                <w:lang w:eastAsia="tr-TR"/>
              </w:rPr>
              <w:t>Sol taraftan bir tab içerden</w:t>
            </w:r>
            <w:r w:rsidRPr="00772972">
              <w:rPr>
                <w:rFonts w:eastAsiaTheme="minorEastAsia"/>
                <w:szCs w:val="24"/>
                <w:highlight w:val="yellow"/>
              </w:rPr>
              <w:t xml:space="preserve">, Kalın, Kelimelerin İlk Harfi Büyük Yazılmalı ve Nokta ile Bitmelidir. </w:t>
            </w:r>
            <w:r w:rsidRPr="00772972">
              <w:rPr>
                <w:rFonts w:eastAsiaTheme="minorEastAsia"/>
                <w:b w:val="0"/>
                <w:szCs w:val="24"/>
                <w:highlight w:val="yellow"/>
              </w:rPr>
              <w:t xml:space="preserve">Metin aynı satırda başlar ve normal bir paragraf olarak devam eder. </w:t>
            </w:r>
          </w:p>
          <w:p w14:paraId="150B74AA" w14:textId="77777777" w:rsidR="00F712CA" w:rsidRPr="00772972" w:rsidRDefault="00F712CA" w:rsidP="00F712CA">
            <w:pPr>
              <w:rPr>
                <w:highlight w:val="yellow"/>
              </w:rPr>
            </w:pPr>
          </w:p>
          <w:p w14:paraId="27EAE673" w14:textId="77777777" w:rsidR="00F712CA" w:rsidRPr="00772972" w:rsidRDefault="00F712CA" w:rsidP="00F712CA">
            <w:pPr>
              <w:pStyle w:val="Balk1"/>
              <w:rPr>
                <w:rFonts w:eastAsiaTheme="minorEastAsia"/>
                <w:b w:val="0"/>
                <w:szCs w:val="24"/>
                <w:highlight w:val="yellow"/>
              </w:rPr>
            </w:pPr>
            <w:r w:rsidRPr="00772972">
              <w:rPr>
                <w:highlight w:val="yellow"/>
              </w:rPr>
              <w:t xml:space="preserve"> (</w:t>
            </w:r>
            <w:r w:rsidRPr="00772972">
              <w:rPr>
                <w:i/>
                <w:szCs w:val="24"/>
                <w:highlight w:val="yellow"/>
              </w:rPr>
              <w:t>Beşinci Düzey Başlıklar</w:t>
            </w:r>
            <w:r w:rsidRPr="00772972">
              <w:rPr>
                <w:rFonts w:eastAsiaTheme="minorEastAsia"/>
                <w:i/>
                <w:szCs w:val="24"/>
                <w:highlight w:val="yellow"/>
              </w:rPr>
              <w:t xml:space="preserve"> İlk Satır </w:t>
            </w:r>
            <w:r w:rsidRPr="00772972">
              <w:rPr>
                <w:i/>
                <w:szCs w:val="24"/>
                <w:highlight w:val="yellow"/>
                <w:lang w:eastAsia="tr-TR"/>
              </w:rPr>
              <w:t>Sol taraftan bir tab içerden</w:t>
            </w:r>
            <w:r w:rsidRPr="00772972">
              <w:rPr>
                <w:rFonts w:eastAsiaTheme="minorEastAsia"/>
                <w:i/>
                <w:szCs w:val="24"/>
                <w:highlight w:val="yellow"/>
              </w:rPr>
              <w:t>, Kalın, İtalik, Kelimelerin İlk Harfi Büyük Yazılmalı ve Nokta ile Bitmelidir</w:t>
            </w:r>
            <w:r w:rsidRPr="00772972">
              <w:rPr>
                <w:rFonts w:eastAsiaTheme="minorEastAsia"/>
                <w:szCs w:val="24"/>
                <w:highlight w:val="yellow"/>
              </w:rPr>
              <w:t xml:space="preserve">. </w:t>
            </w:r>
            <w:r w:rsidRPr="00772972">
              <w:rPr>
                <w:rFonts w:eastAsiaTheme="minorEastAsia"/>
                <w:b w:val="0"/>
                <w:szCs w:val="24"/>
                <w:highlight w:val="yellow"/>
              </w:rPr>
              <w:t xml:space="preserve">Metin aynı satırda başlar ve normal bir paragraf olarak devam eder. </w:t>
            </w:r>
          </w:p>
          <w:p w14:paraId="73875C3F" w14:textId="77777777" w:rsidR="00F712CA" w:rsidRPr="00772972" w:rsidRDefault="00F712CA" w:rsidP="00F712CA">
            <w:pPr>
              <w:rPr>
                <w:highlight w:val="yellow"/>
              </w:rPr>
            </w:pPr>
          </w:p>
          <w:p w14:paraId="5C0DE68A" w14:textId="0008BDD6" w:rsidR="00F712CA" w:rsidRPr="00772972" w:rsidRDefault="00F712CA" w:rsidP="00F712CA">
            <w:pPr>
              <w:ind w:firstLine="0"/>
              <w:rPr>
                <w:rFonts w:cs="Times New Roman"/>
                <w:szCs w:val="24"/>
              </w:rPr>
            </w:pPr>
            <w:r w:rsidRPr="00772972">
              <w:rPr>
                <w:rFonts w:cs="Times New Roman"/>
                <w:szCs w:val="24"/>
                <w:highlight w:val="yellow"/>
              </w:rPr>
              <w:t>Başlık düzeyleri birbirini takip etmelidir. Örneğin birinci düzey başlıktan sonra ikinci düzey başlık vermeden ü</w:t>
            </w:r>
            <w:r w:rsidR="00F32C20">
              <w:rPr>
                <w:rFonts w:cs="Times New Roman"/>
                <w:szCs w:val="24"/>
                <w:highlight w:val="yellow"/>
              </w:rPr>
              <w:t>çüncü düzey başlık ver</w:t>
            </w:r>
            <w:r w:rsidRPr="00772972">
              <w:rPr>
                <w:rFonts w:cs="Times New Roman"/>
                <w:szCs w:val="24"/>
                <w:highlight w:val="yellow"/>
              </w:rPr>
              <w:t>meyiniz.</w:t>
            </w:r>
          </w:p>
          <w:p w14:paraId="305E264A" w14:textId="50DA8C51" w:rsidR="00F712CA" w:rsidRPr="00F712CA" w:rsidRDefault="00F712CA" w:rsidP="00F712CA">
            <w:r w:rsidRPr="00772972">
              <w:rPr>
                <w:b/>
                <w:highlight w:val="yellow"/>
              </w:rPr>
              <w:t>APASTYLE 7. sürümü başlık seviyeleri hakkında bilgi için ilgili sayfaya bakabilirsiniz</w:t>
            </w:r>
            <w:r>
              <w:t>:</w:t>
            </w:r>
            <w:r w:rsidRPr="004C2399">
              <w:t xml:space="preserve"> </w:t>
            </w:r>
            <w:hyperlink r:id="rId13" w:history="1">
              <w:r w:rsidRPr="00B03E98">
                <w:rPr>
                  <w:rStyle w:val="Kpr"/>
                </w:rPr>
                <w:t>https://apastyle.apa.org/style-grammar-guidelines/paper-format/headings</w:t>
              </w:r>
            </w:hyperlink>
            <w:r>
              <w:t xml:space="preserve"> </w:t>
            </w:r>
          </w:p>
        </w:tc>
      </w:tr>
    </w:tbl>
    <w:p w14:paraId="49EAD090" w14:textId="1F34BDE2" w:rsidR="00F52B49" w:rsidRDefault="00F52B49" w:rsidP="00A81546">
      <w:pPr>
        <w:ind w:firstLine="708"/>
        <w:rPr>
          <w:rFonts w:cs="Times New Roman"/>
          <w:color w:val="FF0000"/>
          <w:szCs w:val="24"/>
        </w:rPr>
      </w:pPr>
    </w:p>
    <w:p w14:paraId="47ED6E76" w14:textId="5FA62720" w:rsidR="00A81546" w:rsidRDefault="004C2399" w:rsidP="00F712CA">
      <w:pPr>
        <w:rPr>
          <w:rFonts w:eastAsiaTheme="minorEastAsia" w:cs="Times New Roman"/>
          <w:b/>
          <w:iCs/>
          <w:color w:val="FF0000"/>
          <w:szCs w:val="24"/>
        </w:rPr>
      </w:pPr>
      <w:r w:rsidRPr="008E3E1C">
        <w:rPr>
          <w:b/>
          <w:highlight w:val="yellow"/>
        </w:rPr>
        <w:t xml:space="preserve"> </w:t>
      </w:r>
    </w:p>
    <w:p w14:paraId="5F459D31" w14:textId="6B45EEC4" w:rsidR="00F712CA" w:rsidRDefault="00F712CA">
      <w:pPr>
        <w:spacing w:line="259" w:lineRule="auto"/>
        <w:ind w:firstLine="0"/>
        <w:jc w:val="left"/>
        <w:rPr>
          <w:rFonts w:eastAsiaTheme="minorEastAsia" w:cs="Times New Roman"/>
          <w:b/>
          <w:iCs/>
          <w:color w:val="FF0000"/>
          <w:szCs w:val="24"/>
        </w:rPr>
      </w:pPr>
      <w:r>
        <w:rPr>
          <w:rFonts w:eastAsiaTheme="minorEastAsia" w:cs="Times New Roman"/>
          <w:b/>
          <w:iCs/>
          <w:color w:val="FF0000"/>
          <w:szCs w:val="24"/>
        </w:rPr>
        <w:br w:type="page"/>
      </w:r>
    </w:p>
    <w:p w14:paraId="74E5D241" w14:textId="77777777" w:rsidR="00D12866" w:rsidRPr="005F2386" w:rsidRDefault="00D12866" w:rsidP="00D12866">
      <w:pPr>
        <w:tabs>
          <w:tab w:val="left" w:pos="5760"/>
        </w:tabs>
        <w:ind w:firstLine="708"/>
        <w:rPr>
          <w:rFonts w:eastAsiaTheme="minorEastAsia" w:cs="Times New Roman"/>
          <w:b/>
          <w:iCs/>
          <w:szCs w:val="24"/>
        </w:rPr>
      </w:pPr>
    </w:p>
    <w:p w14:paraId="1CF9EC44" w14:textId="732E660A" w:rsidR="003E7344" w:rsidRPr="005F2386" w:rsidRDefault="006112B4" w:rsidP="00BC13EE">
      <w:pPr>
        <w:jc w:val="center"/>
        <w:rPr>
          <w:rFonts w:cs="Times New Roman"/>
          <w:b/>
          <w:bCs/>
          <w:lang w:val="en-US"/>
        </w:rPr>
      </w:pPr>
      <w:proofErr w:type="spellStart"/>
      <w:r w:rsidRPr="005F2386">
        <w:rPr>
          <w:rFonts w:cs="Times New Roman"/>
          <w:b/>
          <w:bCs/>
          <w:lang w:val="en-US"/>
        </w:rPr>
        <w:t>Giriş</w:t>
      </w:r>
      <w:proofErr w:type="spellEnd"/>
      <w:r w:rsidR="00287ABB" w:rsidRPr="005F2386">
        <w:rPr>
          <w:rStyle w:val="DipnotBavurusu"/>
          <w:rFonts w:cs="Times New Roman"/>
          <w:b/>
          <w:bCs/>
          <w:lang w:val="en-US"/>
        </w:rPr>
        <w:footnoteReference w:id="5"/>
      </w:r>
      <w:r w:rsidR="00BC13EE" w:rsidRPr="005F2386">
        <w:rPr>
          <w:rFonts w:cs="Times New Roman"/>
          <w:b/>
          <w:bCs/>
          <w:highlight w:val="yellow"/>
          <w:lang w:val="en-US"/>
        </w:rPr>
        <w:t>(</w:t>
      </w:r>
      <w:r w:rsidR="00BC13EE" w:rsidRPr="005F2386">
        <w:rPr>
          <w:rFonts w:eastAsia="Times New Roman" w:cs="Times New Roman"/>
          <w:szCs w:val="28"/>
          <w:highlight w:val="yellow"/>
          <w:lang w:val="en-US"/>
        </w:rPr>
        <w:t xml:space="preserve">Birinci </w:t>
      </w:r>
      <w:proofErr w:type="spellStart"/>
      <w:r w:rsidR="00BC13EE" w:rsidRPr="005F2386">
        <w:rPr>
          <w:rFonts w:eastAsia="Times New Roman" w:cs="Times New Roman"/>
          <w:szCs w:val="28"/>
          <w:highlight w:val="yellow"/>
          <w:lang w:val="en-US"/>
        </w:rPr>
        <w:t>Düzey</w:t>
      </w:r>
      <w:proofErr w:type="spellEnd"/>
      <w:r w:rsidR="00BC13EE" w:rsidRPr="005F2386">
        <w:rPr>
          <w:rFonts w:eastAsia="Times New Roman" w:cs="Times New Roman"/>
          <w:szCs w:val="28"/>
          <w:highlight w:val="yellow"/>
          <w:lang w:val="en-US"/>
        </w:rPr>
        <w:t xml:space="preserve"> Başlık</w:t>
      </w:r>
      <w:r w:rsidR="00246B49" w:rsidRPr="005F2386">
        <w:rPr>
          <w:rFonts w:eastAsia="Times New Roman" w:cs="Times New Roman"/>
          <w:szCs w:val="28"/>
          <w:lang w:val="en-US"/>
        </w:rPr>
        <w:t>)</w:t>
      </w:r>
    </w:p>
    <w:p w14:paraId="2EB018D4" w14:textId="7A788DB3" w:rsidR="0064085A" w:rsidRPr="005F2386" w:rsidRDefault="0064085A" w:rsidP="0064085A">
      <w:pPr>
        <w:rPr>
          <w:rFonts w:eastAsiaTheme="minorEastAsia" w:cs="Times New Roman"/>
          <w:bCs/>
          <w:szCs w:val="24"/>
          <w:highlight w:val="yellow"/>
          <w:u w:val="single"/>
        </w:rPr>
      </w:pPr>
      <w:r w:rsidRPr="005F2386">
        <w:rPr>
          <w:rFonts w:cs="Times New Roman"/>
          <w:b/>
          <w:bCs/>
          <w:highlight w:val="yellow"/>
          <w:lang w:val="en-US"/>
        </w:rPr>
        <w:t>(</w:t>
      </w:r>
      <w:r w:rsidRPr="005F2386">
        <w:rPr>
          <w:rFonts w:eastAsia="Times New Roman" w:cs="Times New Roman"/>
          <w:szCs w:val="28"/>
          <w:highlight w:val="yellow"/>
          <w:lang w:val="en-US"/>
        </w:rPr>
        <w:t xml:space="preserve">Birinci </w:t>
      </w:r>
      <w:proofErr w:type="spellStart"/>
      <w:r w:rsidRPr="005F2386">
        <w:rPr>
          <w:rFonts w:eastAsia="Times New Roman" w:cs="Times New Roman"/>
          <w:szCs w:val="28"/>
          <w:highlight w:val="yellow"/>
          <w:lang w:val="en-US"/>
        </w:rPr>
        <w:t>Düzey</w:t>
      </w:r>
      <w:proofErr w:type="spellEnd"/>
      <w:r w:rsidRPr="005F2386">
        <w:rPr>
          <w:rFonts w:eastAsia="Times New Roman" w:cs="Times New Roman"/>
          <w:szCs w:val="28"/>
          <w:highlight w:val="yellow"/>
          <w:lang w:val="en-US"/>
        </w:rPr>
        <w:t xml:space="preserve"> </w:t>
      </w:r>
      <w:proofErr w:type="spellStart"/>
      <w:r w:rsidRPr="005F2386">
        <w:rPr>
          <w:rFonts w:eastAsia="Times New Roman" w:cs="Times New Roman"/>
          <w:szCs w:val="28"/>
          <w:highlight w:val="yellow"/>
          <w:lang w:val="en-US"/>
        </w:rPr>
        <w:t>B</w:t>
      </w:r>
      <w:r w:rsidR="003E7344" w:rsidRPr="005F2386">
        <w:rPr>
          <w:rFonts w:eastAsia="Times New Roman" w:cs="Times New Roman"/>
          <w:szCs w:val="28"/>
          <w:highlight w:val="yellow"/>
          <w:lang w:val="en-US"/>
        </w:rPr>
        <w:t>aşlık</w:t>
      </w:r>
      <w:proofErr w:type="spellEnd"/>
      <w:r w:rsidR="004863FA" w:rsidRPr="005F2386">
        <w:rPr>
          <w:rFonts w:cs="Times New Roman"/>
          <w:highlight w:val="yellow"/>
        </w:rPr>
        <w:t xml:space="preserve"> kalın </w:t>
      </w:r>
      <w:r w:rsidRPr="005F2386">
        <w:rPr>
          <w:rFonts w:cs="Times New Roman"/>
          <w:highlight w:val="yellow"/>
        </w:rPr>
        <w:t>ve yalnızca kelimelerin ilk harfleri büyük o</w:t>
      </w:r>
      <w:r w:rsidR="003E7344" w:rsidRPr="005F2386">
        <w:rPr>
          <w:rFonts w:cs="Times New Roman"/>
          <w:highlight w:val="yellow"/>
        </w:rPr>
        <w:t>lacak şekilde ortalanmış</w:t>
      </w:r>
      <w:r w:rsidRPr="005F2386">
        <w:rPr>
          <w:rFonts w:cs="Times New Roman"/>
          <w:highlight w:val="yellow"/>
        </w:rPr>
        <w:t xml:space="preserve"> yazılmalıdır.</w:t>
      </w:r>
      <w:r w:rsidRPr="005F2386">
        <w:rPr>
          <w:rFonts w:eastAsia="Times New Roman" w:cs="Times New Roman"/>
          <w:szCs w:val="28"/>
          <w:highlight w:val="yellow"/>
          <w:lang w:val="en-US"/>
        </w:rPr>
        <w:t xml:space="preserve">Times New Roman Font 12 punto, </w:t>
      </w:r>
      <w:proofErr w:type="spellStart"/>
      <w:r w:rsidRPr="005F2386">
        <w:rPr>
          <w:rFonts w:eastAsia="Times New Roman" w:cs="Times New Roman"/>
          <w:szCs w:val="28"/>
          <w:highlight w:val="yellow"/>
          <w:lang w:val="en-US"/>
        </w:rPr>
        <w:t>kalın</w:t>
      </w:r>
      <w:proofErr w:type="spellEnd"/>
      <w:r w:rsidRPr="005F2386">
        <w:rPr>
          <w:rFonts w:eastAsia="Times New Roman" w:cs="Times New Roman"/>
          <w:szCs w:val="28"/>
          <w:highlight w:val="yellow"/>
          <w:lang w:val="en-US"/>
        </w:rPr>
        <w:t>)</w:t>
      </w:r>
      <w:r w:rsidRPr="005F2386">
        <w:rPr>
          <w:rFonts w:eastAsia="Times New Roman" w:cs="Times New Roman"/>
          <w:szCs w:val="28"/>
          <w:lang w:val="en-US"/>
        </w:rPr>
        <w:t>.</w:t>
      </w:r>
      <w:r w:rsidRPr="005F2386">
        <w:rPr>
          <w:rFonts w:eastAsiaTheme="minorEastAsia" w:cs="Times New Roman"/>
          <w:bCs/>
          <w:szCs w:val="24"/>
          <w:highlight w:val="yellow"/>
          <w:u w:val="single"/>
        </w:rPr>
        <w:t xml:space="preserve"> Başlıkların sadece ilk harfi büyük, di</w:t>
      </w:r>
      <w:r w:rsidR="003C1F19" w:rsidRPr="005F2386">
        <w:rPr>
          <w:rFonts w:eastAsiaTheme="minorEastAsia" w:cs="Times New Roman"/>
          <w:bCs/>
          <w:szCs w:val="24"/>
          <w:highlight w:val="yellow"/>
          <w:u w:val="single"/>
        </w:rPr>
        <w:t>ğer harfler küçük</w:t>
      </w:r>
      <w:r w:rsidRPr="005F2386">
        <w:rPr>
          <w:rFonts w:eastAsiaTheme="minorEastAsia" w:cs="Times New Roman"/>
          <w:bCs/>
          <w:szCs w:val="24"/>
          <w:highlight w:val="yellow"/>
          <w:u w:val="single"/>
        </w:rPr>
        <w:t xml:space="preserve"> olmalıdır. </w:t>
      </w:r>
    </w:p>
    <w:p w14:paraId="4A88EB9C" w14:textId="2E3B39B4" w:rsidR="003E7344" w:rsidRPr="005F2386" w:rsidRDefault="003E7344" w:rsidP="0064085A">
      <w:pPr>
        <w:rPr>
          <w:rFonts w:eastAsiaTheme="minorEastAsia" w:cs="Times New Roman"/>
          <w:bCs/>
          <w:szCs w:val="24"/>
          <w:highlight w:val="yellow"/>
          <w:u w:val="single"/>
        </w:rPr>
      </w:pPr>
      <w:r w:rsidRPr="005F2386">
        <w:rPr>
          <w:rFonts w:eastAsiaTheme="minorEastAsia" w:cs="Times New Roman"/>
          <w:bCs/>
          <w:szCs w:val="24"/>
          <w:highlight w:val="yellow"/>
        </w:rPr>
        <w:t>Giriş başlığının altındaki paragraf</w:t>
      </w:r>
      <w:r w:rsidRPr="005F2386">
        <w:rPr>
          <w:rFonts w:eastAsiaTheme="minorEastAsia" w:cs="Times New Roman"/>
          <w:bCs/>
          <w:szCs w:val="24"/>
          <w:highlight w:val="yellow"/>
          <w:u w:val="single"/>
        </w:rPr>
        <w:t xml:space="preserve"> </w:t>
      </w:r>
      <w:r w:rsidR="00A1372B" w:rsidRPr="005F2386">
        <w:rPr>
          <w:rFonts w:eastAsia="Times New Roman" w:cs="Times New Roman"/>
          <w:b/>
          <w:sz w:val="22"/>
          <w:highlight w:val="yellow"/>
          <w:lang w:eastAsia="tr-TR"/>
        </w:rPr>
        <w:t>Sol taraftan bir tab içerden</w:t>
      </w:r>
      <w:r w:rsidR="00A1372B" w:rsidRPr="005F2386">
        <w:rPr>
          <w:rFonts w:cs="Times New Roman"/>
          <w:b/>
          <w:szCs w:val="24"/>
          <w:highlight w:val="yellow"/>
        </w:rPr>
        <w:t xml:space="preserve"> başlamalıdır.</w:t>
      </w:r>
    </w:p>
    <w:p w14:paraId="58A06B4A" w14:textId="77777777" w:rsidR="007F1EE4" w:rsidRDefault="0064085A" w:rsidP="0064085A">
      <w:pPr>
        <w:rPr>
          <w:rFonts w:cs="Times New Roman"/>
          <w:szCs w:val="24"/>
          <w:highlight w:val="yellow"/>
        </w:rPr>
      </w:pPr>
      <w:r w:rsidRPr="00A058BA">
        <w:rPr>
          <w:rFonts w:eastAsiaTheme="minorEastAsia" w:cs="Times New Roman"/>
          <w:szCs w:val="24"/>
          <w:highlight w:val="yellow"/>
        </w:rPr>
        <w:t xml:space="preserve">Ana gövde metni </w:t>
      </w:r>
      <w:r w:rsidRPr="00A058BA">
        <w:rPr>
          <w:rFonts w:cs="Times New Roman"/>
          <w:szCs w:val="24"/>
          <w:highlight w:val="yellow"/>
        </w:rPr>
        <w:t xml:space="preserve">Times New Roman Font, 12 punto, </w:t>
      </w:r>
      <w:r w:rsidR="007F1EE4">
        <w:rPr>
          <w:rFonts w:cs="Times New Roman"/>
          <w:szCs w:val="24"/>
          <w:highlight w:val="yellow"/>
        </w:rPr>
        <w:t>tek</w:t>
      </w:r>
      <w:r w:rsidR="007F1EE4" w:rsidRPr="00A058BA">
        <w:rPr>
          <w:rFonts w:cs="Times New Roman"/>
          <w:szCs w:val="24"/>
          <w:highlight w:val="yellow"/>
        </w:rPr>
        <w:t xml:space="preserve"> </w:t>
      </w:r>
      <w:r w:rsidR="007F1EE4">
        <w:rPr>
          <w:rFonts w:cs="Times New Roman"/>
          <w:szCs w:val="24"/>
          <w:highlight w:val="yellow"/>
        </w:rPr>
        <w:t>satır aralığı, iki yana yaslı yazılmalıdır.</w:t>
      </w:r>
    </w:p>
    <w:p w14:paraId="34B54D7D" w14:textId="320D0CC2" w:rsidR="0064085A" w:rsidRPr="00A058BA" w:rsidRDefault="007F1EE4" w:rsidP="0064085A">
      <w:pPr>
        <w:rPr>
          <w:rFonts w:cs="Times New Roman"/>
          <w:szCs w:val="24"/>
        </w:rPr>
      </w:pPr>
      <w:r>
        <w:rPr>
          <w:rFonts w:cs="Times New Roman"/>
          <w:szCs w:val="24"/>
          <w:highlight w:val="yellow"/>
        </w:rPr>
        <w:t xml:space="preserve">Paragraf düzeni: paragraf bir tab içerden başlamalı </w:t>
      </w:r>
      <w:r w:rsidR="00E731C0">
        <w:rPr>
          <w:rFonts w:cs="Times New Roman"/>
          <w:szCs w:val="24"/>
          <w:highlight w:val="yellow"/>
        </w:rPr>
        <w:t>paragraftan önce boşluk bırakıl</w:t>
      </w:r>
      <w:r w:rsidR="00AB493C">
        <w:rPr>
          <w:rFonts w:cs="Times New Roman"/>
          <w:szCs w:val="24"/>
          <w:highlight w:val="yellow"/>
        </w:rPr>
        <w:t>mamalı</w:t>
      </w:r>
      <w:r w:rsidR="00E731C0">
        <w:rPr>
          <w:rFonts w:cs="Times New Roman"/>
          <w:szCs w:val="24"/>
          <w:highlight w:val="yellow"/>
        </w:rPr>
        <w:t xml:space="preserve">, paragraftan sonra </w:t>
      </w:r>
      <w:r w:rsidR="00AB493C">
        <w:rPr>
          <w:rFonts w:cs="Times New Roman"/>
          <w:szCs w:val="24"/>
          <w:highlight w:val="yellow"/>
        </w:rPr>
        <w:t>ise 8nk boşluk bırakılmalıdır.</w:t>
      </w:r>
      <w:r w:rsidR="00E731C0">
        <w:rPr>
          <w:rFonts w:cs="Times New Roman"/>
          <w:szCs w:val="24"/>
          <w:highlight w:val="yellow"/>
        </w:rPr>
        <w:t xml:space="preserve"> </w:t>
      </w:r>
    </w:p>
    <w:p w14:paraId="2A6A9166" w14:textId="77777777" w:rsidR="0064085A" w:rsidRDefault="0064085A" w:rsidP="0064085A">
      <w:pPr>
        <w:rPr>
          <w:rFonts w:cs="Times New Roman"/>
          <w:bCs/>
          <w:szCs w:val="24"/>
        </w:rPr>
      </w:pPr>
      <w:r w:rsidRPr="00A058BA">
        <w:rPr>
          <w:rFonts w:cs="Times New Roman"/>
          <w:bCs/>
          <w:szCs w:val="24"/>
          <w:highlight w:val="yellow"/>
        </w:rPr>
        <w:t>Çalışma A4 ebadında kağıda, Normal kenar boşluklarına göre sayfa kenar boşlukları her taraftan 2,5 cm (üst, alt, sağ, sol 2.5 cm) olacak şekilde ayarlanmalıdır. Bu dosyanın formatı da buna göre ayarlanmıştır. Lütfen değiştirmeyiniz.</w:t>
      </w:r>
    </w:p>
    <w:p w14:paraId="2FC00DF6" w14:textId="782D7B10" w:rsidR="00F712CA" w:rsidRDefault="00F712CA" w:rsidP="00CF4E7F">
      <w:pPr>
        <w:jc w:val="center"/>
        <w:rPr>
          <w:rFonts w:eastAsia="Times New Roman" w:cs="Times New Roman"/>
          <w:color w:val="FF0000"/>
          <w:szCs w:val="28"/>
          <w:lang w:val="en-US"/>
        </w:rPr>
      </w:pPr>
      <w:r w:rsidRPr="00F712CA">
        <w:rPr>
          <w:rFonts w:cs="Times New Roman"/>
          <w:b/>
          <w:bCs/>
          <w:szCs w:val="24"/>
        </w:rPr>
        <w:t>L</w:t>
      </w:r>
      <w:r w:rsidR="00CF4E7F">
        <w:rPr>
          <w:rFonts w:cs="Times New Roman"/>
          <w:b/>
          <w:bCs/>
          <w:szCs w:val="24"/>
        </w:rPr>
        <w:t xml:space="preserve">iteratür </w:t>
      </w:r>
      <w:r w:rsidRPr="00F712CA">
        <w:rPr>
          <w:rFonts w:cs="Times New Roman"/>
          <w:b/>
          <w:bCs/>
          <w:szCs w:val="24"/>
        </w:rPr>
        <w:t>Taraması</w:t>
      </w:r>
      <w:r>
        <w:rPr>
          <w:rFonts w:cs="Times New Roman"/>
          <w:b/>
          <w:bCs/>
          <w:szCs w:val="24"/>
        </w:rPr>
        <w:t xml:space="preserve"> </w:t>
      </w:r>
      <w:r w:rsidRPr="005F2386">
        <w:rPr>
          <w:rFonts w:cs="Times New Roman"/>
          <w:b/>
          <w:bCs/>
          <w:highlight w:val="yellow"/>
          <w:lang w:val="en-US"/>
        </w:rPr>
        <w:t>(</w:t>
      </w:r>
      <w:r w:rsidRPr="005F2386">
        <w:rPr>
          <w:rFonts w:eastAsia="Times New Roman" w:cs="Times New Roman"/>
          <w:szCs w:val="28"/>
          <w:highlight w:val="yellow"/>
          <w:lang w:val="en-US"/>
        </w:rPr>
        <w:t xml:space="preserve">Birinci </w:t>
      </w:r>
      <w:proofErr w:type="spellStart"/>
      <w:r w:rsidRPr="005F2386">
        <w:rPr>
          <w:rFonts w:eastAsia="Times New Roman" w:cs="Times New Roman"/>
          <w:szCs w:val="28"/>
          <w:highlight w:val="yellow"/>
          <w:lang w:val="en-US"/>
        </w:rPr>
        <w:t>Düzey</w:t>
      </w:r>
      <w:proofErr w:type="spellEnd"/>
      <w:r w:rsidRPr="005F2386">
        <w:rPr>
          <w:rFonts w:eastAsia="Times New Roman" w:cs="Times New Roman"/>
          <w:szCs w:val="28"/>
          <w:highlight w:val="yellow"/>
          <w:lang w:val="en-US"/>
        </w:rPr>
        <w:t xml:space="preserve"> Başlık</w:t>
      </w:r>
      <w:r w:rsidRPr="005F2386">
        <w:rPr>
          <w:rFonts w:eastAsia="Times New Roman" w:cs="Times New Roman"/>
          <w:szCs w:val="28"/>
          <w:lang w:val="en-US"/>
        </w:rPr>
        <w:t>)</w:t>
      </w:r>
    </w:p>
    <w:p w14:paraId="3A16F514" w14:textId="6EA6FCAE" w:rsidR="00F712CA" w:rsidRPr="00CF4E7F" w:rsidRDefault="00CF4E7F" w:rsidP="00CF4E7F">
      <w:pPr>
        <w:rPr>
          <w:rFonts w:cs="Times New Roman"/>
          <w:bCs/>
          <w:szCs w:val="24"/>
        </w:rPr>
      </w:pPr>
      <w:r w:rsidRPr="00CF4E7F">
        <w:rPr>
          <w:rFonts w:cs="Times New Roman"/>
          <w:bCs/>
          <w:szCs w:val="24"/>
        </w:rPr>
        <w:t>Burada verilen konu başlıklarını aynen takip etmek zorunlu olmayıp yazarların bu konuda uygun gördükleri değişiklikleri yapmaları tavsiye edilir.</w:t>
      </w:r>
    </w:p>
    <w:p w14:paraId="298E3DAF" w14:textId="067DD343" w:rsidR="00A1372B" w:rsidRPr="005F2386" w:rsidRDefault="00FF4085" w:rsidP="00CF4E7F">
      <w:pPr>
        <w:jc w:val="center"/>
        <w:rPr>
          <w:rFonts w:eastAsia="Times New Roman" w:cs="Times New Roman"/>
          <w:szCs w:val="28"/>
          <w:lang w:val="en-US"/>
        </w:rPr>
      </w:pPr>
      <w:r w:rsidRPr="005F2386">
        <w:rPr>
          <w:rFonts w:cs="Times New Roman"/>
          <w:b/>
          <w:bCs/>
          <w:szCs w:val="24"/>
        </w:rPr>
        <w:t>Yöntem</w:t>
      </w:r>
      <w:r w:rsidRPr="005F2386">
        <w:rPr>
          <w:rFonts w:cs="Times New Roman"/>
          <w:b/>
          <w:bCs/>
          <w:highlight w:val="yellow"/>
          <w:lang w:val="en-US"/>
        </w:rPr>
        <w:t xml:space="preserve"> </w:t>
      </w:r>
      <w:r w:rsidR="00BC13EE" w:rsidRPr="005F2386">
        <w:rPr>
          <w:rFonts w:cs="Times New Roman"/>
          <w:b/>
          <w:bCs/>
          <w:highlight w:val="yellow"/>
          <w:lang w:val="en-US"/>
        </w:rPr>
        <w:t>(</w:t>
      </w:r>
      <w:r w:rsidR="00BC13EE" w:rsidRPr="005F2386">
        <w:rPr>
          <w:rFonts w:eastAsia="Times New Roman" w:cs="Times New Roman"/>
          <w:szCs w:val="28"/>
          <w:highlight w:val="yellow"/>
          <w:lang w:val="en-US"/>
        </w:rPr>
        <w:t xml:space="preserve">Birinci </w:t>
      </w:r>
      <w:proofErr w:type="spellStart"/>
      <w:r w:rsidR="00BC13EE" w:rsidRPr="005F2386">
        <w:rPr>
          <w:rFonts w:eastAsia="Times New Roman" w:cs="Times New Roman"/>
          <w:szCs w:val="28"/>
          <w:highlight w:val="yellow"/>
          <w:lang w:val="en-US"/>
        </w:rPr>
        <w:t>Düzey</w:t>
      </w:r>
      <w:proofErr w:type="spellEnd"/>
      <w:r w:rsidR="00BC13EE" w:rsidRPr="005F2386">
        <w:rPr>
          <w:rFonts w:eastAsia="Times New Roman" w:cs="Times New Roman"/>
          <w:szCs w:val="28"/>
          <w:highlight w:val="yellow"/>
          <w:lang w:val="en-US"/>
        </w:rPr>
        <w:t xml:space="preserve"> Başlık</w:t>
      </w:r>
      <w:r w:rsidR="00F712CA" w:rsidRPr="005F2386">
        <w:rPr>
          <w:rFonts w:eastAsia="Times New Roman" w:cs="Times New Roman"/>
          <w:szCs w:val="28"/>
          <w:lang w:val="en-US"/>
        </w:rPr>
        <w:t>)</w:t>
      </w:r>
    </w:p>
    <w:p w14:paraId="45FEAD9E" w14:textId="3D73E1C2" w:rsidR="00BC13EE" w:rsidRPr="005F2386" w:rsidRDefault="00BC13EE" w:rsidP="00BC13EE">
      <w:pPr>
        <w:rPr>
          <w:rFonts w:cs="Times New Roman"/>
          <w:bCs/>
          <w:szCs w:val="24"/>
        </w:rPr>
      </w:pPr>
      <w:proofErr w:type="spellStart"/>
      <w:r w:rsidRPr="005F2386">
        <w:rPr>
          <w:rFonts w:cs="Times New Roman"/>
          <w:bCs/>
          <w:szCs w:val="24"/>
        </w:rPr>
        <w:t>Methodus</w:t>
      </w:r>
      <w:proofErr w:type="spellEnd"/>
      <w:r w:rsidRPr="005F2386">
        <w:rPr>
          <w:rFonts w:cs="Times New Roman"/>
          <w:bCs/>
          <w:szCs w:val="24"/>
        </w:rPr>
        <w:t xml:space="preserve"> in </w:t>
      </w:r>
      <w:proofErr w:type="spellStart"/>
      <w:r w:rsidRPr="005F2386">
        <w:rPr>
          <w:rFonts w:cs="Times New Roman"/>
          <w:bCs/>
          <w:szCs w:val="24"/>
        </w:rPr>
        <w:t>praxi</w:t>
      </w:r>
      <w:proofErr w:type="spellEnd"/>
      <w:r w:rsidRPr="005F2386">
        <w:rPr>
          <w:rFonts w:cs="Times New Roman"/>
          <w:bCs/>
          <w:szCs w:val="24"/>
        </w:rPr>
        <w:t xml:space="preserve"> </w:t>
      </w:r>
      <w:proofErr w:type="spellStart"/>
      <w:r w:rsidRPr="005F2386">
        <w:rPr>
          <w:rFonts w:cs="Times New Roman"/>
          <w:bCs/>
          <w:szCs w:val="24"/>
        </w:rPr>
        <w:t>electa</w:t>
      </w:r>
      <w:proofErr w:type="spellEnd"/>
      <w:r w:rsidRPr="005F2386">
        <w:rPr>
          <w:rFonts w:cs="Times New Roman"/>
          <w:bCs/>
          <w:szCs w:val="24"/>
        </w:rPr>
        <w:t xml:space="preserve"> </w:t>
      </w:r>
      <w:proofErr w:type="spellStart"/>
      <w:r w:rsidRPr="005F2386">
        <w:rPr>
          <w:rFonts w:cs="Times New Roman"/>
          <w:bCs/>
          <w:szCs w:val="24"/>
        </w:rPr>
        <w:t>fundata</w:t>
      </w:r>
      <w:proofErr w:type="spellEnd"/>
      <w:r w:rsidRPr="005F2386">
        <w:rPr>
          <w:rFonts w:cs="Times New Roman"/>
          <w:bCs/>
          <w:szCs w:val="24"/>
        </w:rPr>
        <w:t xml:space="preserve"> </w:t>
      </w:r>
      <w:proofErr w:type="spellStart"/>
      <w:r w:rsidRPr="005F2386">
        <w:rPr>
          <w:rFonts w:cs="Times New Roman"/>
          <w:bCs/>
          <w:szCs w:val="24"/>
        </w:rPr>
        <w:t>est</w:t>
      </w:r>
      <w:proofErr w:type="spellEnd"/>
      <w:r w:rsidRPr="005F2386">
        <w:rPr>
          <w:rFonts w:cs="Times New Roman"/>
          <w:bCs/>
          <w:szCs w:val="24"/>
        </w:rPr>
        <w:t xml:space="preserve"> in </w:t>
      </w:r>
      <w:proofErr w:type="spellStart"/>
      <w:r w:rsidRPr="005F2386">
        <w:rPr>
          <w:rFonts w:cs="Times New Roman"/>
          <w:bCs/>
          <w:szCs w:val="24"/>
        </w:rPr>
        <w:t>principio</w:t>
      </w:r>
      <w:proofErr w:type="spellEnd"/>
      <w:r w:rsidRPr="005F2386">
        <w:rPr>
          <w:rFonts w:cs="Times New Roman"/>
          <w:bCs/>
          <w:szCs w:val="24"/>
        </w:rPr>
        <w:t xml:space="preserve">, </w:t>
      </w:r>
      <w:proofErr w:type="spellStart"/>
      <w:r w:rsidRPr="005F2386">
        <w:rPr>
          <w:rFonts w:cs="Times New Roman"/>
          <w:bCs/>
          <w:szCs w:val="24"/>
        </w:rPr>
        <w:t>quod</w:t>
      </w:r>
      <w:proofErr w:type="spellEnd"/>
      <w:r w:rsidRPr="005F2386">
        <w:rPr>
          <w:rFonts w:cs="Times New Roman"/>
          <w:bCs/>
          <w:szCs w:val="24"/>
        </w:rPr>
        <w:t xml:space="preserve"> </w:t>
      </w:r>
      <w:proofErr w:type="spellStart"/>
      <w:r w:rsidRPr="005F2386">
        <w:rPr>
          <w:rFonts w:cs="Times New Roman"/>
          <w:bCs/>
          <w:szCs w:val="24"/>
        </w:rPr>
        <w:t>medii</w:t>
      </w:r>
      <w:proofErr w:type="spellEnd"/>
      <w:r w:rsidRPr="005F2386">
        <w:rPr>
          <w:rFonts w:cs="Times New Roman"/>
          <w:bCs/>
          <w:szCs w:val="24"/>
        </w:rPr>
        <w:t xml:space="preserve"> et </w:t>
      </w:r>
      <w:proofErr w:type="spellStart"/>
      <w:r w:rsidRPr="005F2386">
        <w:rPr>
          <w:rFonts w:cs="Times New Roman"/>
          <w:bCs/>
          <w:szCs w:val="24"/>
        </w:rPr>
        <w:t>inferiores</w:t>
      </w:r>
      <w:proofErr w:type="spellEnd"/>
      <w:r w:rsidRPr="005F2386">
        <w:rPr>
          <w:rFonts w:cs="Times New Roman"/>
          <w:bCs/>
          <w:szCs w:val="24"/>
        </w:rPr>
        <w:t xml:space="preserve"> </w:t>
      </w:r>
      <w:proofErr w:type="spellStart"/>
      <w:r w:rsidRPr="005F2386">
        <w:rPr>
          <w:rFonts w:cs="Times New Roman"/>
          <w:bCs/>
          <w:szCs w:val="24"/>
        </w:rPr>
        <w:t>administratores</w:t>
      </w:r>
      <w:proofErr w:type="spellEnd"/>
      <w:r w:rsidRPr="005F2386">
        <w:rPr>
          <w:rFonts w:cs="Times New Roman"/>
          <w:bCs/>
          <w:szCs w:val="24"/>
        </w:rPr>
        <w:t xml:space="preserve"> </w:t>
      </w:r>
      <w:proofErr w:type="spellStart"/>
      <w:r w:rsidRPr="005F2386">
        <w:rPr>
          <w:rFonts w:cs="Times New Roman"/>
          <w:bCs/>
          <w:szCs w:val="24"/>
        </w:rPr>
        <w:t>ac</w:t>
      </w:r>
      <w:proofErr w:type="spellEnd"/>
      <w:r w:rsidRPr="005F2386">
        <w:rPr>
          <w:rFonts w:cs="Times New Roman"/>
          <w:bCs/>
          <w:szCs w:val="24"/>
        </w:rPr>
        <w:t xml:space="preserve"> </w:t>
      </w:r>
      <w:proofErr w:type="spellStart"/>
      <w:r w:rsidRPr="005F2386">
        <w:rPr>
          <w:rFonts w:cs="Times New Roman"/>
          <w:bCs/>
          <w:szCs w:val="24"/>
        </w:rPr>
        <w:t>negotiatores</w:t>
      </w:r>
      <w:proofErr w:type="spellEnd"/>
      <w:r w:rsidRPr="005F2386">
        <w:rPr>
          <w:rFonts w:cs="Times New Roman"/>
          <w:bCs/>
          <w:szCs w:val="24"/>
        </w:rPr>
        <w:t xml:space="preserve"> </w:t>
      </w:r>
      <w:proofErr w:type="spellStart"/>
      <w:r w:rsidRPr="005F2386">
        <w:rPr>
          <w:rFonts w:cs="Times New Roman"/>
          <w:bCs/>
          <w:szCs w:val="24"/>
        </w:rPr>
        <w:t>operarii</w:t>
      </w:r>
      <w:proofErr w:type="spellEnd"/>
      <w:r w:rsidRPr="005F2386">
        <w:rPr>
          <w:rFonts w:cs="Times New Roman"/>
          <w:bCs/>
          <w:szCs w:val="24"/>
        </w:rPr>
        <w:t xml:space="preserve"> in </w:t>
      </w:r>
      <w:proofErr w:type="spellStart"/>
      <w:r w:rsidRPr="005F2386">
        <w:rPr>
          <w:rFonts w:cs="Times New Roman"/>
          <w:bCs/>
          <w:szCs w:val="24"/>
        </w:rPr>
        <w:t>hospitali</w:t>
      </w:r>
      <w:proofErr w:type="spellEnd"/>
      <w:r w:rsidRPr="005F2386">
        <w:rPr>
          <w:rFonts w:cs="Times New Roman"/>
          <w:bCs/>
          <w:szCs w:val="24"/>
        </w:rPr>
        <w:t xml:space="preserve"> </w:t>
      </w:r>
      <w:proofErr w:type="spellStart"/>
      <w:r w:rsidRPr="005F2386">
        <w:rPr>
          <w:rFonts w:cs="Times New Roman"/>
          <w:bCs/>
          <w:szCs w:val="24"/>
        </w:rPr>
        <w:t>monitore</w:t>
      </w:r>
      <w:proofErr w:type="spellEnd"/>
      <w:r w:rsidRPr="005F2386">
        <w:rPr>
          <w:rFonts w:cs="Times New Roman"/>
          <w:bCs/>
          <w:szCs w:val="24"/>
        </w:rPr>
        <w:t xml:space="preserve"> </w:t>
      </w:r>
      <w:proofErr w:type="spellStart"/>
      <w:r w:rsidRPr="005F2386">
        <w:rPr>
          <w:rFonts w:cs="Times New Roman"/>
          <w:bCs/>
          <w:szCs w:val="24"/>
        </w:rPr>
        <w:t>laborantes</w:t>
      </w:r>
      <w:proofErr w:type="spellEnd"/>
      <w:r w:rsidRPr="005F2386">
        <w:rPr>
          <w:rFonts w:cs="Times New Roman"/>
          <w:bCs/>
          <w:szCs w:val="24"/>
        </w:rPr>
        <w:t xml:space="preserve"> </w:t>
      </w:r>
      <w:proofErr w:type="spellStart"/>
      <w:r w:rsidRPr="005F2386">
        <w:rPr>
          <w:rFonts w:cs="Times New Roman"/>
          <w:bCs/>
          <w:szCs w:val="24"/>
        </w:rPr>
        <w:t>mutationes</w:t>
      </w:r>
      <w:proofErr w:type="spellEnd"/>
      <w:r w:rsidRPr="005F2386">
        <w:rPr>
          <w:rFonts w:cs="Times New Roman"/>
          <w:bCs/>
          <w:szCs w:val="24"/>
        </w:rPr>
        <w:t xml:space="preserve"> </w:t>
      </w:r>
      <w:proofErr w:type="spellStart"/>
      <w:r w:rsidRPr="005F2386">
        <w:rPr>
          <w:rFonts w:cs="Times New Roman"/>
          <w:bCs/>
          <w:szCs w:val="24"/>
        </w:rPr>
        <w:t>fiendas</w:t>
      </w:r>
      <w:proofErr w:type="spellEnd"/>
      <w:r w:rsidRPr="005F2386">
        <w:rPr>
          <w:rFonts w:cs="Times New Roman"/>
          <w:bCs/>
          <w:szCs w:val="24"/>
        </w:rPr>
        <w:t xml:space="preserve"> in </w:t>
      </w:r>
      <w:proofErr w:type="spellStart"/>
      <w:r w:rsidRPr="005F2386">
        <w:rPr>
          <w:rFonts w:cs="Times New Roman"/>
          <w:bCs/>
          <w:szCs w:val="24"/>
        </w:rPr>
        <w:t>consumables</w:t>
      </w:r>
      <w:proofErr w:type="spellEnd"/>
      <w:r w:rsidRPr="005F2386">
        <w:rPr>
          <w:rFonts w:cs="Times New Roman"/>
          <w:bCs/>
          <w:szCs w:val="24"/>
        </w:rPr>
        <w:t xml:space="preserve"> </w:t>
      </w:r>
      <w:proofErr w:type="spellStart"/>
      <w:r w:rsidRPr="005F2386">
        <w:rPr>
          <w:rFonts w:cs="Times New Roman"/>
          <w:bCs/>
          <w:szCs w:val="24"/>
        </w:rPr>
        <w:t>medicorum</w:t>
      </w:r>
      <w:proofErr w:type="spellEnd"/>
      <w:r w:rsidRPr="005F2386">
        <w:rPr>
          <w:rFonts w:cs="Times New Roman"/>
          <w:bCs/>
          <w:szCs w:val="24"/>
        </w:rPr>
        <w:t xml:space="preserve"> </w:t>
      </w:r>
      <w:proofErr w:type="spellStart"/>
      <w:r w:rsidRPr="005F2386">
        <w:rPr>
          <w:rFonts w:cs="Times New Roman"/>
          <w:bCs/>
          <w:szCs w:val="24"/>
        </w:rPr>
        <w:t>intra</w:t>
      </w:r>
      <w:proofErr w:type="spellEnd"/>
      <w:r w:rsidRPr="005F2386">
        <w:rPr>
          <w:rFonts w:cs="Times New Roman"/>
          <w:bCs/>
          <w:szCs w:val="24"/>
        </w:rPr>
        <w:t xml:space="preserve"> </w:t>
      </w:r>
      <w:proofErr w:type="spellStart"/>
      <w:r w:rsidRPr="005F2386">
        <w:rPr>
          <w:rFonts w:cs="Times New Roman"/>
          <w:bCs/>
          <w:szCs w:val="24"/>
        </w:rPr>
        <w:t>ambitum</w:t>
      </w:r>
      <w:proofErr w:type="spellEnd"/>
      <w:r w:rsidRPr="005F2386">
        <w:rPr>
          <w:rFonts w:cs="Times New Roman"/>
          <w:bCs/>
          <w:szCs w:val="24"/>
        </w:rPr>
        <w:t xml:space="preserve"> </w:t>
      </w:r>
      <w:proofErr w:type="spellStart"/>
      <w:r w:rsidRPr="005F2386">
        <w:rPr>
          <w:rFonts w:cs="Times New Roman"/>
          <w:bCs/>
          <w:szCs w:val="24"/>
        </w:rPr>
        <w:t>qualitatis</w:t>
      </w:r>
      <w:proofErr w:type="spellEnd"/>
      <w:r w:rsidRPr="005F2386">
        <w:rPr>
          <w:rFonts w:cs="Times New Roman"/>
          <w:bCs/>
          <w:szCs w:val="24"/>
        </w:rPr>
        <w:t xml:space="preserve"> </w:t>
      </w:r>
      <w:proofErr w:type="spellStart"/>
      <w:r w:rsidRPr="005F2386">
        <w:rPr>
          <w:rFonts w:cs="Times New Roman"/>
          <w:bCs/>
          <w:szCs w:val="24"/>
        </w:rPr>
        <w:t>cycli</w:t>
      </w:r>
      <w:proofErr w:type="spellEnd"/>
      <w:r w:rsidRPr="005F2386">
        <w:rPr>
          <w:rFonts w:cs="Times New Roman"/>
          <w:bCs/>
          <w:szCs w:val="24"/>
        </w:rPr>
        <w:t xml:space="preserve">, </w:t>
      </w:r>
      <w:proofErr w:type="spellStart"/>
      <w:r w:rsidRPr="005F2386">
        <w:rPr>
          <w:rFonts w:cs="Times New Roman"/>
          <w:bCs/>
          <w:szCs w:val="24"/>
        </w:rPr>
        <w:t>eas</w:t>
      </w:r>
      <w:proofErr w:type="spellEnd"/>
      <w:r w:rsidRPr="005F2386">
        <w:rPr>
          <w:rFonts w:cs="Times New Roman"/>
          <w:bCs/>
          <w:szCs w:val="24"/>
        </w:rPr>
        <w:t xml:space="preserve"> si </w:t>
      </w:r>
      <w:proofErr w:type="spellStart"/>
      <w:r w:rsidRPr="005F2386">
        <w:rPr>
          <w:rFonts w:cs="Times New Roman"/>
          <w:bCs/>
          <w:szCs w:val="24"/>
        </w:rPr>
        <w:t>non</w:t>
      </w:r>
      <w:proofErr w:type="spellEnd"/>
      <w:r w:rsidRPr="005F2386">
        <w:rPr>
          <w:rFonts w:cs="Times New Roman"/>
          <w:bCs/>
          <w:szCs w:val="24"/>
        </w:rPr>
        <w:t xml:space="preserve"> </w:t>
      </w:r>
      <w:proofErr w:type="spellStart"/>
      <w:r w:rsidRPr="005F2386">
        <w:rPr>
          <w:rFonts w:cs="Times New Roman"/>
          <w:bCs/>
          <w:szCs w:val="24"/>
        </w:rPr>
        <w:t>est</w:t>
      </w:r>
      <w:proofErr w:type="spellEnd"/>
      <w:r w:rsidRPr="005F2386">
        <w:rPr>
          <w:rFonts w:cs="Times New Roman"/>
          <w:bCs/>
          <w:szCs w:val="24"/>
        </w:rPr>
        <w:t xml:space="preserve"> </w:t>
      </w:r>
      <w:proofErr w:type="spellStart"/>
      <w:r w:rsidRPr="005F2386">
        <w:rPr>
          <w:rFonts w:cs="Times New Roman"/>
          <w:bCs/>
          <w:szCs w:val="24"/>
        </w:rPr>
        <w:t>problema</w:t>
      </w:r>
      <w:proofErr w:type="spellEnd"/>
      <w:r w:rsidRPr="005F2386">
        <w:rPr>
          <w:rFonts w:cs="Times New Roman"/>
          <w:bCs/>
          <w:szCs w:val="24"/>
        </w:rPr>
        <w:t xml:space="preserve">, </w:t>
      </w:r>
      <w:proofErr w:type="spellStart"/>
      <w:r w:rsidRPr="005F2386">
        <w:rPr>
          <w:rFonts w:cs="Times New Roman"/>
          <w:bCs/>
          <w:szCs w:val="24"/>
        </w:rPr>
        <w:t>considera</w:t>
      </w:r>
      <w:proofErr w:type="spellEnd"/>
      <w:r w:rsidRPr="005F2386">
        <w:rPr>
          <w:rFonts w:cs="Times New Roman"/>
          <w:bCs/>
          <w:szCs w:val="24"/>
        </w:rPr>
        <w:t xml:space="preserve">. si </w:t>
      </w:r>
      <w:proofErr w:type="spellStart"/>
      <w:r w:rsidRPr="005F2386">
        <w:rPr>
          <w:rFonts w:cs="Times New Roman"/>
          <w:bCs/>
          <w:szCs w:val="24"/>
        </w:rPr>
        <w:t>queritur</w:t>
      </w:r>
      <w:proofErr w:type="spellEnd"/>
      <w:r w:rsidRPr="005F2386">
        <w:rPr>
          <w:rFonts w:cs="Times New Roman"/>
          <w:bCs/>
          <w:szCs w:val="24"/>
        </w:rPr>
        <w:t xml:space="preserve"> et </w:t>
      </w:r>
      <w:proofErr w:type="spellStart"/>
      <w:r w:rsidRPr="005F2386">
        <w:rPr>
          <w:rFonts w:cs="Times New Roman"/>
          <w:bCs/>
          <w:szCs w:val="24"/>
        </w:rPr>
        <w:t>caveas</w:t>
      </w:r>
      <w:proofErr w:type="spellEnd"/>
      <w:r w:rsidRPr="005F2386">
        <w:rPr>
          <w:rFonts w:cs="Times New Roman"/>
          <w:bCs/>
          <w:szCs w:val="24"/>
        </w:rPr>
        <w:t>.</w:t>
      </w:r>
    </w:p>
    <w:p w14:paraId="5B99C3B6" w14:textId="1FDB421B" w:rsidR="004C2399" w:rsidRPr="00836516" w:rsidRDefault="004C2399" w:rsidP="004C2399">
      <w:pPr>
        <w:ind w:firstLine="708"/>
        <w:rPr>
          <w:rFonts w:cs="Times New Roman"/>
          <w:szCs w:val="24"/>
          <w:shd w:val="clear" w:color="auto" w:fill="FFFFFF"/>
        </w:rPr>
      </w:pPr>
      <w:r w:rsidRPr="00836516">
        <w:rPr>
          <w:rFonts w:cs="Times New Roman"/>
          <w:szCs w:val="24"/>
          <w:shd w:val="clear" w:color="auto" w:fill="FFFFFF"/>
        </w:rPr>
        <w:t>“</w:t>
      </w:r>
      <w:r w:rsidR="00AD128B">
        <w:t>Bu çalışmada veri toplama yöntemi olarak ……… kullanıldığı için, ………… Üniversitesi Etik Kurulu'ndan DD.MM.YYYY tarihli ve …… numaralı karar ile izin alınmıştır</w:t>
      </w:r>
      <w:r w:rsidRPr="00836516">
        <w:rPr>
          <w:rFonts w:cs="Times New Roman"/>
          <w:szCs w:val="24"/>
          <w:shd w:val="clear" w:color="auto" w:fill="FFFFFF"/>
        </w:rPr>
        <w:t xml:space="preserve"> ve bu makale ekinde erişime açılmıştır.”</w:t>
      </w:r>
    </w:p>
    <w:p w14:paraId="4216AEE3" w14:textId="77777777" w:rsidR="00FF4085" w:rsidRDefault="004C2399" w:rsidP="004C2399">
      <w:pPr>
        <w:ind w:firstLine="708"/>
        <w:rPr>
          <w:rFonts w:cs="Times New Roman"/>
          <w:szCs w:val="24"/>
          <w:highlight w:val="yellow"/>
          <w:shd w:val="clear" w:color="auto" w:fill="FFFFFF"/>
        </w:rPr>
      </w:pPr>
      <w:r w:rsidRPr="00836516">
        <w:rPr>
          <w:rFonts w:cs="Times New Roman"/>
          <w:szCs w:val="24"/>
          <w:highlight w:val="yellow"/>
          <w:shd w:val="clear" w:color="auto" w:fill="FFFFFF"/>
        </w:rPr>
        <w:t>Kullandığınız yöntemi aşağıdaki listeden seçerek ilk iki boşluğu onunla doldurunuz:</w:t>
      </w:r>
    </w:p>
    <w:p w14:paraId="34F5FDED" w14:textId="7B401C3E" w:rsidR="004C2399" w:rsidRPr="00A93025" w:rsidRDefault="004C2399" w:rsidP="004C2399">
      <w:pPr>
        <w:ind w:firstLine="708"/>
        <w:rPr>
          <w:rFonts w:cs="Times New Roman"/>
          <w:szCs w:val="24"/>
          <w:shd w:val="clear" w:color="auto" w:fill="FFFFFF"/>
        </w:rPr>
      </w:pPr>
      <w:r w:rsidRPr="00836516">
        <w:rPr>
          <w:rFonts w:cs="Times New Roman"/>
          <w:szCs w:val="24"/>
          <w:highlight w:val="yellow"/>
          <w:shd w:val="clear" w:color="auto" w:fill="FFFFFF"/>
        </w:rPr>
        <w:t xml:space="preserve"> </w:t>
      </w:r>
      <w:r w:rsidRPr="00836516">
        <w:rPr>
          <w:rFonts w:cs="Times New Roman"/>
          <w:b/>
          <w:szCs w:val="24"/>
          <w:highlight w:val="yellow"/>
          <w:shd w:val="clear" w:color="auto" w:fill="FFFFFF"/>
        </w:rPr>
        <w:t>Anket, mülakat, odak grup çalışması, gözlem, deney, görüşme teknikleri</w:t>
      </w:r>
      <w:r w:rsidRPr="00836516">
        <w:rPr>
          <w:rFonts w:cs="Times New Roman"/>
          <w:szCs w:val="24"/>
          <w:highlight w:val="yellow"/>
          <w:shd w:val="clear" w:color="auto" w:fill="FFFFFF"/>
        </w:rPr>
        <w:t xml:space="preserve"> kullanılarak katılımcılardan veri toplanmasını gerektiren nitel ya da nicel yaklaşımlarla yürütülen her türlü araştırmalar.</w:t>
      </w:r>
    </w:p>
    <w:p w14:paraId="63556E21" w14:textId="683CF1EA" w:rsidR="00BC13EE" w:rsidRPr="005F2386" w:rsidRDefault="00732299" w:rsidP="00ED55A6">
      <w:pPr>
        <w:ind w:firstLine="0"/>
        <w:jc w:val="left"/>
        <w:rPr>
          <w:rFonts w:cs="Times New Roman"/>
          <w:b/>
          <w:bCs/>
          <w:szCs w:val="24"/>
        </w:rPr>
      </w:pPr>
      <w:r w:rsidRPr="005F2386">
        <w:rPr>
          <w:rFonts w:cs="Times New Roman"/>
          <w:b/>
          <w:bCs/>
          <w:szCs w:val="24"/>
        </w:rPr>
        <w:t>Veri Seti</w:t>
      </w:r>
      <w:r w:rsidR="00ED55A6" w:rsidRPr="005F2386">
        <w:rPr>
          <w:rFonts w:cs="Times New Roman"/>
          <w:b/>
          <w:bCs/>
          <w:szCs w:val="24"/>
        </w:rPr>
        <w:t xml:space="preserve"> </w:t>
      </w:r>
      <w:r w:rsidR="00BC13EE" w:rsidRPr="005F2386">
        <w:rPr>
          <w:rFonts w:cs="Times New Roman"/>
          <w:b/>
          <w:szCs w:val="24"/>
          <w:highlight w:val="yellow"/>
        </w:rPr>
        <w:t xml:space="preserve">İkinci Düzey Başlıklar Sola Dayalı, Kalın ve Kelimelerin İlk Harfleri Büyük Olarak </w:t>
      </w:r>
      <w:r w:rsidR="00FF4085" w:rsidRPr="005F2386">
        <w:rPr>
          <w:rFonts w:cs="Times New Roman"/>
          <w:b/>
          <w:szCs w:val="24"/>
          <w:highlight w:val="yellow"/>
        </w:rPr>
        <w:t>Yazılmalıdır.</w:t>
      </w:r>
    </w:p>
    <w:p w14:paraId="0D983770" w14:textId="6750AABF" w:rsidR="00BC13EE" w:rsidRPr="005F2386" w:rsidRDefault="00D12866" w:rsidP="00C75EC4">
      <w:pPr>
        <w:ind w:firstLine="708"/>
        <w:rPr>
          <w:rFonts w:eastAsiaTheme="minorEastAsia" w:cs="Times New Roman"/>
          <w:bCs/>
          <w:szCs w:val="24"/>
        </w:rPr>
      </w:pPr>
      <w:proofErr w:type="spellStart"/>
      <w:r w:rsidRPr="005F2386">
        <w:rPr>
          <w:rFonts w:eastAsiaTheme="minorEastAsia" w:cs="Times New Roman"/>
          <w:bCs/>
          <w:szCs w:val="24"/>
        </w:rPr>
        <w:t>Finis</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huius</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recensionis</w:t>
      </w:r>
      <w:proofErr w:type="spellEnd"/>
      <w:r w:rsidRPr="005F2386">
        <w:rPr>
          <w:rFonts w:eastAsiaTheme="minorEastAsia" w:cs="Times New Roman"/>
          <w:bCs/>
          <w:szCs w:val="24"/>
        </w:rPr>
        <w:t xml:space="preserve"> erit tam </w:t>
      </w:r>
      <w:proofErr w:type="spellStart"/>
      <w:r w:rsidRPr="005F2386">
        <w:rPr>
          <w:rFonts w:eastAsiaTheme="minorEastAsia" w:cs="Times New Roman"/>
          <w:bCs/>
          <w:szCs w:val="24"/>
        </w:rPr>
        <w:t>qualitatem</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quam</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parabilem</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materias</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quae</w:t>
      </w:r>
      <w:proofErr w:type="spellEnd"/>
      <w:r w:rsidRPr="005F2386">
        <w:rPr>
          <w:rFonts w:eastAsiaTheme="minorEastAsia" w:cs="Times New Roman"/>
          <w:bCs/>
          <w:szCs w:val="24"/>
        </w:rPr>
        <w:t xml:space="preserve"> in </w:t>
      </w:r>
      <w:proofErr w:type="spellStart"/>
      <w:r w:rsidRPr="005F2386">
        <w:rPr>
          <w:rFonts w:eastAsiaTheme="minorEastAsia" w:cs="Times New Roman"/>
          <w:bCs/>
          <w:szCs w:val="24"/>
        </w:rPr>
        <w:t>foro</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inveniri</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possunt</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determinare</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voluntas</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tua</w:t>
      </w:r>
      <w:proofErr w:type="spellEnd"/>
      <w:r w:rsidRPr="005F2386">
        <w:rPr>
          <w:rFonts w:eastAsiaTheme="minorEastAsia" w:cs="Times New Roman"/>
          <w:b/>
          <w:bCs/>
          <w:szCs w:val="24"/>
        </w:rPr>
        <w:t xml:space="preserve">. </w:t>
      </w:r>
      <w:r w:rsidR="00776C57" w:rsidRPr="005F2386">
        <w:rPr>
          <w:rFonts w:eastAsiaTheme="minorEastAsia" w:cs="Times New Roman"/>
          <w:b/>
          <w:bCs/>
          <w:szCs w:val="24"/>
          <w:highlight w:val="yellow"/>
        </w:rPr>
        <w:t>İkinci düzey başlıktan sonraki ilk</w:t>
      </w:r>
      <w:r w:rsidR="00BC13EE" w:rsidRPr="005F2386">
        <w:rPr>
          <w:rFonts w:eastAsiaTheme="minorEastAsia" w:cs="Times New Roman"/>
          <w:b/>
          <w:bCs/>
          <w:szCs w:val="24"/>
          <w:highlight w:val="yellow"/>
        </w:rPr>
        <w:t xml:space="preserve"> paragraf</w:t>
      </w:r>
      <w:r w:rsidR="00BC13EE" w:rsidRPr="005F2386">
        <w:rPr>
          <w:rFonts w:eastAsiaTheme="minorEastAsia" w:cs="Times New Roman"/>
          <w:bCs/>
          <w:szCs w:val="24"/>
          <w:highlight w:val="yellow"/>
        </w:rPr>
        <w:t xml:space="preserve"> </w:t>
      </w:r>
      <w:r w:rsidR="00776C57" w:rsidRPr="005F2386">
        <w:rPr>
          <w:rFonts w:eastAsia="Times New Roman" w:cs="Times New Roman"/>
          <w:b/>
          <w:szCs w:val="24"/>
          <w:highlight w:val="yellow"/>
          <w:lang w:eastAsia="tr-TR"/>
        </w:rPr>
        <w:t>s</w:t>
      </w:r>
      <w:r w:rsidR="00BC13EE" w:rsidRPr="005F2386">
        <w:rPr>
          <w:rFonts w:eastAsia="Times New Roman" w:cs="Times New Roman"/>
          <w:b/>
          <w:szCs w:val="24"/>
          <w:highlight w:val="yellow"/>
          <w:lang w:eastAsia="tr-TR"/>
        </w:rPr>
        <w:t>ol taraftan bir tab içerden</w:t>
      </w:r>
      <w:r w:rsidR="00BC13EE" w:rsidRPr="005F2386">
        <w:rPr>
          <w:rFonts w:cs="Times New Roman"/>
          <w:b/>
          <w:szCs w:val="24"/>
          <w:highlight w:val="yellow"/>
        </w:rPr>
        <w:t xml:space="preserve"> başlamalıdır.</w:t>
      </w:r>
    </w:p>
    <w:p w14:paraId="62332E01" w14:textId="267C36B4" w:rsidR="00D12866" w:rsidRPr="005F2386" w:rsidRDefault="007A0BC2" w:rsidP="00F32C20">
      <w:pPr>
        <w:autoSpaceDE w:val="0"/>
        <w:autoSpaceDN w:val="0"/>
        <w:adjustRightInd w:val="0"/>
        <w:ind w:firstLine="0"/>
        <w:rPr>
          <w:rFonts w:cs="Times New Roman"/>
          <w:b/>
          <w:szCs w:val="24"/>
        </w:rPr>
      </w:pPr>
      <w:r w:rsidRPr="005F2386">
        <w:rPr>
          <w:rFonts w:cs="Times New Roman"/>
          <w:b/>
          <w:bCs/>
          <w:i/>
          <w:szCs w:val="24"/>
        </w:rPr>
        <w:t>Demografik Özellikler</w:t>
      </w:r>
      <w:r w:rsidR="00D12866" w:rsidRPr="005F2386">
        <w:rPr>
          <w:rFonts w:cs="Times New Roman"/>
          <w:b/>
          <w:bCs/>
          <w:szCs w:val="24"/>
        </w:rPr>
        <w:t xml:space="preserve"> </w:t>
      </w:r>
      <w:r w:rsidR="00D12866" w:rsidRPr="005F2386">
        <w:rPr>
          <w:rFonts w:cs="Times New Roman"/>
          <w:b/>
          <w:szCs w:val="24"/>
          <w:highlight w:val="yellow"/>
        </w:rPr>
        <w:t xml:space="preserve"> (Üçüncü Düzey Başlıklar Sola Dayalı, Kalın, İtalik ve Kelimelerin İlk Harfleri Büyük Olarak Yazılmalıdır</w:t>
      </w:r>
      <w:r w:rsidR="00E34E2E" w:rsidRPr="005F2386">
        <w:rPr>
          <w:rFonts w:cs="Times New Roman"/>
          <w:b/>
          <w:szCs w:val="24"/>
          <w:highlight w:val="yellow"/>
        </w:rPr>
        <w:t>.</w:t>
      </w:r>
      <w:r w:rsidR="00D12866" w:rsidRPr="005F2386">
        <w:rPr>
          <w:rFonts w:cs="Times New Roman"/>
          <w:b/>
          <w:szCs w:val="24"/>
          <w:highlight w:val="yellow"/>
        </w:rPr>
        <w:t>)</w:t>
      </w:r>
    </w:p>
    <w:p w14:paraId="6078CAA8" w14:textId="40754F1B" w:rsidR="00D12866" w:rsidRPr="005F2386" w:rsidRDefault="00D12866" w:rsidP="00D12866">
      <w:pPr>
        <w:ind w:firstLine="708"/>
        <w:rPr>
          <w:rFonts w:eastAsiaTheme="minorEastAsia" w:cs="Times New Roman"/>
          <w:bCs/>
          <w:szCs w:val="24"/>
          <w:highlight w:val="yellow"/>
        </w:rPr>
      </w:pPr>
      <w:proofErr w:type="spellStart"/>
      <w:r w:rsidRPr="005F2386">
        <w:rPr>
          <w:rFonts w:eastAsiaTheme="minorEastAsia" w:cs="Times New Roman"/>
          <w:bCs/>
          <w:szCs w:val="24"/>
        </w:rPr>
        <w:t>Omnes</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participes</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qui</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rogationum</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impleverunt</w:t>
      </w:r>
      <w:proofErr w:type="spellEnd"/>
      <w:r w:rsidRPr="005F2386">
        <w:rPr>
          <w:rFonts w:eastAsiaTheme="minorEastAsia" w:cs="Times New Roman"/>
          <w:bCs/>
          <w:szCs w:val="24"/>
        </w:rPr>
        <w:t xml:space="preserve"> in </w:t>
      </w:r>
      <w:proofErr w:type="spellStart"/>
      <w:r w:rsidRPr="005F2386">
        <w:rPr>
          <w:rFonts w:eastAsiaTheme="minorEastAsia" w:cs="Times New Roman"/>
          <w:bCs/>
          <w:szCs w:val="24"/>
        </w:rPr>
        <w:t>nosocomio</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tempore</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applicationis</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functionis</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laborabant</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Interrogationes</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collectae</w:t>
      </w:r>
      <w:proofErr w:type="spellEnd"/>
      <w:r w:rsidRPr="005F2386">
        <w:rPr>
          <w:rFonts w:eastAsiaTheme="minorEastAsia" w:cs="Times New Roman"/>
          <w:bCs/>
          <w:szCs w:val="24"/>
        </w:rPr>
        <w:t xml:space="preserve"> et </w:t>
      </w:r>
      <w:proofErr w:type="spellStart"/>
      <w:r w:rsidRPr="005F2386">
        <w:rPr>
          <w:rFonts w:eastAsiaTheme="minorEastAsia" w:cs="Times New Roman"/>
          <w:bCs/>
          <w:szCs w:val="24"/>
        </w:rPr>
        <w:t>responsa</w:t>
      </w:r>
      <w:proofErr w:type="spellEnd"/>
      <w:r w:rsidRPr="005F2386">
        <w:rPr>
          <w:rFonts w:eastAsiaTheme="minorEastAsia" w:cs="Times New Roman"/>
          <w:bCs/>
          <w:szCs w:val="24"/>
        </w:rPr>
        <w:t xml:space="preserve"> ad </w:t>
      </w:r>
      <w:proofErr w:type="spellStart"/>
      <w:r w:rsidRPr="005F2386">
        <w:rPr>
          <w:rFonts w:eastAsiaTheme="minorEastAsia" w:cs="Times New Roman"/>
          <w:bCs/>
          <w:szCs w:val="24"/>
        </w:rPr>
        <w:t>singulas</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quaestiones</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singulatim</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lastRenderedPageBreak/>
        <w:t>perpensa</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sunt</w:t>
      </w:r>
      <w:proofErr w:type="spellEnd"/>
      <w:r w:rsidRPr="005F2386">
        <w:rPr>
          <w:rFonts w:eastAsiaTheme="minorEastAsia" w:cs="Times New Roman"/>
          <w:bCs/>
          <w:szCs w:val="24"/>
        </w:rPr>
        <w:t xml:space="preserve">. </w:t>
      </w:r>
      <w:r w:rsidRPr="005F2386">
        <w:rPr>
          <w:rFonts w:eastAsiaTheme="minorEastAsia" w:cs="Times New Roman"/>
          <w:b/>
          <w:bCs/>
          <w:szCs w:val="24"/>
          <w:highlight w:val="yellow"/>
        </w:rPr>
        <w:t xml:space="preserve">Üçüncü düzey </w:t>
      </w:r>
      <w:r w:rsidR="00776C57" w:rsidRPr="005F2386">
        <w:rPr>
          <w:rFonts w:eastAsiaTheme="minorEastAsia" w:cs="Times New Roman"/>
          <w:b/>
          <w:bCs/>
          <w:szCs w:val="24"/>
          <w:highlight w:val="yellow"/>
        </w:rPr>
        <w:t>başlıktan sonraki ilk paragraf</w:t>
      </w:r>
      <w:r w:rsidR="00776C57" w:rsidRPr="005F2386">
        <w:rPr>
          <w:rFonts w:eastAsiaTheme="minorEastAsia" w:cs="Times New Roman"/>
          <w:bCs/>
          <w:szCs w:val="24"/>
          <w:highlight w:val="yellow"/>
        </w:rPr>
        <w:t xml:space="preserve"> </w:t>
      </w:r>
      <w:r w:rsidR="00F32C20" w:rsidRPr="005F2386">
        <w:rPr>
          <w:rFonts w:eastAsia="Times New Roman" w:cs="Times New Roman"/>
          <w:b/>
          <w:szCs w:val="24"/>
          <w:highlight w:val="yellow"/>
          <w:lang w:eastAsia="tr-TR"/>
        </w:rPr>
        <w:t>s</w:t>
      </w:r>
      <w:r w:rsidRPr="005F2386">
        <w:rPr>
          <w:rFonts w:eastAsia="Times New Roman" w:cs="Times New Roman"/>
          <w:b/>
          <w:szCs w:val="24"/>
          <w:highlight w:val="yellow"/>
          <w:lang w:eastAsia="tr-TR"/>
        </w:rPr>
        <w:t>ol taraftan bir tab içerden</w:t>
      </w:r>
      <w:r w:rsidRPr="005F2386">
        <w:rPr>
          <w:rFonts w:cs="Times New Roman"/>
          <w:b/>
          <w:szCs w:val="24"/>
          <w:highlight w:val="yellow"/>
        </w:rPr>
        <w:t xml:space="preserve"> başlamalıdır.</w:t>
      </w:r>
    </w:p>
    <w:p w14:paraId="71278494" w14:textId="0797CAAA" w:rsidR="00A81546" w:rsidRPr="005F2386" w:rsidRDefault="00ED55A6" w:rsidP="00A81546">
      <w:pPr>
        <w:tabs>
          <w:tab w:val="left" w:pos="5760"/>
        </w:tabs>
        <w:ind w:firstLine="708"/>
        <w:rPr>
          <w:rFonts w:eastAsiaTheme="minorEastAsia" w:cs="Times New Roman"/>
          <w:iCs/>
          <w:szCs w:val="24"/>
        </w:rPr>
      </w:pPr>
      <w:r w:rsidRPr="005F2386">
        <w:rPr>
          <w:rFonts w:eastAsiaTheme="minorEastAsia" w:cs="Times New Roman"/>
          <w:b/>
          <w:iCs/>
          <w:szCs w:val="24"/>
        </w:rPr>
        <w:t>Cinsiyet</w:t>
      </w:r>
      <w:r w:rsidR="00A81546" w:rsidRPr="005F2386">
        <w:rPr>
          <w:rFonts w:eastAsiaTheme="minorEastAsia" w:cs="Times New Roman"/>
          <w:b/>
          <w:iCs/>
          <w:szCs w:val="24"/>
        </w:rPr>
        <w:t>.</w:t>
      </w:r>
      <w:r w:rsidR="00A81546" w:rsidRPr="005F2386">
        <w:t xml:space="preserve"> </w:t>
      </w:r>
      <w:proofErr w:type="spellStart"/>
      <w:r w:rsidR="00A81546" w:rsidRPr="005F2386">
        <w:rPr>
          <w:rFonts w:eastAsiaTheme="minorEastAsia" w:cs="Times New Roman"/>
          <w:iCs/>
          <w:szCs w:val="24"/>
        </w:rPr>
        <w:t>Ex</w:t>
      </w:r>
      <w:proofErr w:type="spellEnd"/>
      <w:r w:rsidR="00A81546" w:rsidRPr="005F2386">
        <w:rPr>
          <w:rFonts w:eastAsiaTheme="minorEastAsia" w:cs="Times New Roman"/>
          <w:iCs/>
          <w:szCs w:val="24"/>
        </w:rPr>
        <w:t xml:space="preserve"> </w:t>
      </w:r>
      <w:proofErr w:type="spellStart"/>
      <w:r w:rsidR="00A81546" w:rsidRPr="005F2386">
        <w:rPr>
          <w:rFonts w:eastAsiaTheme="minorEastAsia" w:cs="Times New Roman"/>
          <w:iCs/>
          <w:szCs w:val="24"/>
        </w:rPr>
        <w:t>ordine</w:t>
      </w:r>
      <w:proofErr w:type="spellEnd"/>
      <w:r w:rsidR="00A81546" w:rsidRPr="005F2386">
        <w:rPr>
          <w:rFonts w:eastAsiaTheme="minorEastAsia" w:cs="Times New Roman"/>
          <w:iCs/>
          <w:szCs w:val="24"/>
        </w:rPr>
        <w:t xml:space="preserve"> </w:t>
      </w:r>
      <w:proofErr w:type="spellStart"/>
      <w:r w:rsidR="00A81546" w:rsidRPr="005F2386">
        <w:rPr>
          <w:rFonts w:eastAsiaTheme="minorEastAsia" w:cs="Times New Roman"/>
          <w:iCs/>
          <w:szCs w:val="24"/>
        </w:rPr>
        <w:t>proventuum</w:t>
      </w:r>
      <w:proofErr w:type="spellEnd"/>
      <w:r w:rsidR="00A81546" w:rsidRPr="005F2386">
        <w:rPr>
          <w:rFonts w:eastAsiaTheme="minorEastAsia" w:cs="Times New Roman"/>
          <w:iCs/>
          <w:szCs w:val="24"/>
        </w:rPr>
        <w:t xml:space="preserve"> Mann-Whitney U </w:t>
      </w:r>
      <w:proofErr w:type="spellStart"/>
      <w:r w:rsidR="00A81546" w:rsidRPr="005F2386">
        <w:rPr>
          <w:rFonts w:eastAsiaTheme="minorEastAsia" w:cs="Times New Roman"/>
          <w:iCs/>
          <w:szCs w:val="24"/>
        </w:rPr>
        <w:t>experimenti</w:t>
      </w:r>
      <w:proofErr w:type="spellEnd"/>
      <w:r w:rsidR="00A81546" w:rsidRPr="005F2386">
        <w:rPr>
          <w:rFonts w:eastAsiaTheme="minorEastAsia" w:cs="Times New Roman"/>
          <w:iCs/>
          <w:szCs w:val="24"/>
        </w:rPr>
        <w:t xml:space="preserve"> in hac </w:t>
      </w:r>
      <w:proofErr w:type="spellStart"/>
      <w:r w:rsidR="00A81546" w:rsidRPr="005F2386">
        <w:rPr>
          <w:rFonts w:eastAsiaTheme="minorEastAsia" w:cs="Times New Roman"/>
          <w:iCs/>
          <w:szCs w:val="24"/>
        </w:rPr>
        <w:t>tabula</w:t>
      </w:r>
      <w:proofErr w:type="spellEnd"/>
      <w:r w:rsidR="00A81546" w:rsidRPr="005F2386">
        <w:rPr>
          <w:rFonts w:eastAsiaTheme="minorEastAsia" w:cs="Times New Roman"/>
          <w:iCs/>
          <w:szCs w:val="24"/>
        </w:rPr>
        <w:t xml:space="preserve">, </w:t>
      </w:r>
      <w:proofErr w:type="spellStart"/>
      <w:r w:rsidR="00A81546" w:rsidRPr="005F2386">
        <w:rPr>
          <w:rFonts w:eastAsiaTheme="minorEastAsia" w:cs="Times New Roman"/>
          <w:iCs/>
          <w:szCs w:val="24"/>
        </w:rPr>
        <w:t>ostenditur</w:t>
      </w:r>
      <w:proofErr w:type="spellEnd"/>
      <w:r w:rsidR="00A81546" w:rsidRPr="005F2386">
        <w:rPr>
          <w:rFonts w:eastAsiaTheme="minorEastAsia" w:cs="Times New Roman"/>
          <w:iCs/>
          <w:szCs w:val="24"/>
        </w:rPr>
        <w:t xml:space="preserve"> </w:t>
      </w:r>
      <w:proofErr w:type="spellStart"/>
      <w:r w:rsidR="00A81546" w:rsidRPr="005F2386">
        <w:rPr>
          <w:rFonts w:eastAsiaTheme="minorEastAsia" w:cs="Times New Roman"/>
          <w:iCs/>
          <w:szCs w:val="24"/>
        </w:rPr>
        <w:t>mares</w:t>
      </w:r>
      <w:proofErr w:type="spellEnd"/>
      <w:r w:rsidR="00A81546" w:rsidRPr="005F2386">
        <w:rPr>
          <w:rFonts w:eastAsiaTheme="minorEastAsia" w:cs="Times New Roman"/>
          <w:iCs/>
          <w:szCs w:val="24"/>
        </w:rPr>
        <w:t xml:space="preserve"> </w:t>
      </w:r>
      <w:proofErr w:type="spellStart"/>
      <w:r w:rsidR="00A81546" w:rsidRPr="005F2386">
        <w:rPr>
          <w:rFonts w:eastAsiaTheme="minorEastAsia" w:cs="Times New Roman"/>
          <w:iCs/>
          <w:szCs w:val="24"/>
        </w:rPr>
        <w:t>nutrices</w:t>
      </w:r>
      <w:proofErr w:type="spellEnd"/>
      <w:r w:rsidR="00A81546" w:rsidRPr="005F2386">
        <w:rPr>
          <w:rFonts w:eastAsiaTheme="minorEastAsia" w:cs="Times New Roman"/>
          <w:iCs/>
          <w:szCs w:val="24"/>
        </w:rPr>
        <w:t xml:space="preserve"> </w:t>
      </w:r>
      <w:proofErr w:type="spellStart"/>
      <w:r w:rsidR="00A81546" w:rsidRPr="005F2386">
        <w:rPr>
          <w:rFonts w:eastAsiaTheme="minorEastAsia" w:cs="Times New Roman"/>
          <w:iCs/>
          <w:szCs w:val="24"/>
        </w:rPr>
        <w:t>altiorem</w:t>
      </w:r>
      <w:proofErr w:type="spellEnd"/>
      <w:r w:rsidR="00A81546" w:rsidRPr="005F2386">
        <w:rPr>
          <w:rFonts w:eastAsiaTheme="minorEastAsia" w:cs="Times New Roman"/>
          <w:iCs/>
          <w:szCs w:val="24"/>
        </w:rPr>
        <w:t xml:space="preserve"> </w:t>
      </w:r>
      <w:proofErr w:type="spellStart"/>
      <w:r w:rsidR="00A81546" w:rsidRPr="005F2386">
        <w:rPr>
          <w:rFonts w:eastAsiaTheme="minorEastAsia" w:cs="Times New Roman"/>
          <w:iCs/>
          <w:szCs w:val="24"/>
        </w:rPr>
        <w:t>perceptionem</w:t>
      </w:r>
      <w:proofErr w:type="spellEnd"/>
      <w:r w:rsidR="00A81546" w:rsidRPr="005F2386">
        <w:rPr>
          <w:rFonts w:eastAsiaTheme="minorEastAsia" w:cs="Times New Roman"/>
          <w:iCs/>
          <w:szCs w:val="24"/>
        </w:rPr>
        <w:t xml:space="preserve"> </w:t>
      </w:r>
      <w:proofErr w:type="spellStart"/>
      <w:r w:rsidR="00A81546" w:rsidRPr="005F2386">
        <w:rPr>
          <w:rFonts w:eastAsiaTheme="minorEastAsia" w:cs="Times New Roman"/>
          <w:iCs/>
          <w:szCs w:val="24"/>
        </w:rPr>
        <w:t>instrumentorum</w:t>
      </w:r>
      <w:proofErr w:type="spellEnd"/>
      <w:r w:rsidR="00A81546" w:rsidRPr="005F2386">
        <w:rPr>
          <w:rFonts w:eastAsiaTheme="minorEastAsia" w:cs="Times New Roman"/>
          <w:iCs/>
          <w:szCs w:val="24"/>
        </w:rPr>
        <w:t xml:space="preserve"> </w:t>
      </w:r>
      <w:proofErr w:type="spellStart"/>
      <w:r w:rsidR="00A81546" w:rsidRPr="005F2386">
        <w:rPr>
          <w:rFonts w:eastAsiaTheme="minorEastAsia" w:cs="Times New Roman"/>
          <w:iCs/>
          <w:szCs w:val="24"/>
        </w:rPr>
        <w:t>electronicarum</w:t>
      </w:r>
      <w:proofErr w:type="spellEnd"/>
      <w:r w:rsidR="00A81546" w:rsidRPr="005F2386">
        <w:rPr>
          <w:rFonts w:eastAsiaTheme="minorEastAsia" w:cs="Times New Roman"/>
          <w:iCs/>
          <w:szCs w:val="24"/>
        </w:rPr>
        <w:t xml:space="preserve"> </w:t>
      </w:r>
      <w:proofErr w:type="spellStart"/>
      <w:r w:rsidR="00A81546" w:rsidRPr="005F2386">
        <w:rPr>
          <w:rFonts w:eastAsiaTheme="minorEastAsia" w:cs="Times New Roman"/>
          <w:iCs/>
          <w:szCs w:val="24"/>
        </w:rPr>
        <w:t>quam</w:t>
      </w:r>
      <w:proofErr w:type="spellEnd"/>
      <w:r w:rsidR="00A81546" w:rsidRPr="005F2386">
        <w:rPr>
          <w:rFonts w:eastAsiaTheme="minorEastAsia" w:cs="Times New Roman"/>
          <w:iCs/>
          <w:szCs w:val="24"/>
        </w:rPr>
        <w:t xml:space="preserve"> </w:t>
      </w:r>
      <w:proofErr w:type="spellStart"/>
      <w:r w:rsidR="00A81546" w:rsidRPr="005F2386">
        <w:rPr>
          <w:rFonts w:eastAsiaTheme="minorEastAsia" w:cs="Times New Roman"/>
          <w:iCs/>
          <w:szCs w:val="24"/>
        </w:rPr>
        <w:t>feminae</w:t>
      </w:r>
      <w:proofErr w:type="spellEnd"/>
      <w:r w:rsidR="00A81546" w:rsidRPr="005F2386">
        <w:rPr>
          <w:rFonts w:eastAsiaTheme="minorEastAsia" w:cs="Times New Roman"/>
          <w:iCs/>
          <w:szCs w:val="24"/>
        </w:rPr>
        <w:t xml:space="preserve"> </w:t>
      </w:r>
      <w:proofErr w:type="spellStart"/>
      <w:r w:rsidR="00A81546" w:rsidRPr="005F2386">
        <w:rPr>
          <w:rFonts w:eastAsiaTheme="minorEastAsia" w:cs="Times New Roman"/>
          <w:iCs/>
          <w:szCs w:val="24"/>
        </w:rPr>
        <w:t>nutrices</w:t>
      </w:r>
      <w:proofErr w:type="spellEnd"/>
      <w:r w:rsidR="00A81546" w:rsidRPr="005F2386">
        <w:rPr>
          <w:rFonts w:eastAsiaTheme="minorEastAsia" w:cs="Times New Roman"/>
          <w:iCs/>
          <w:szCs w:val="24"/>
        </w:rPr>
        <w:t xml:space="preserve"> habere. </w:t>
      </w:r>
      <w:proofErr w:type="spellStart"/>
      <w:r w:rsidR="00A81546" w:rsidRPr="005F2386">
        <w:rPr>
          <w:rFonts w:eastAsiaTheme="minorEastAsia" w:cs="Times New Roman"/>
          <w:iCs/>
          <w:szCs w:val="24"/>
        </w:rPr>
        <w:t>Alia</w:t>
      </w:r>
      <w:proofErr w:type="spellEnd"/>
      <w:r w:rsidR="00A81546" w:rsidRPr="005F2386">
        <w:rPr>
          <w:rFonts w:eastAsiaTheme="minorEastAsia" w:cs="Times New Roman"/>
          <w:iCs/>
          <w:szCs w:val="24"/>
        </w:rPr>
        <w:t xml:space="preserve"> </w:t>
      </w:r>
      <w:proofErr w:type="spellStart"/>
      <w:r w:rsidR="00A81546" w:rsidRPr="005F2386">
        <w:rPr>
          <w:rFonts w:eastAsiaTheme="minorEastAsia" w:cs="Times New Roman"/>
          <w:iCs/>
          <w:szCs w:val="24"/>
        </w:rPr>
        <w:t>inventio</w:t>
      </w:r>
      <w:proofErr w:type="spellEnd"/>
      <w:r w:rsidR="00A81546" w:rsidRPr="005F2386">
        <w:rPr>
          <w:rFonts w:eastAsiaTheme="minorEastAsia" w:cs="Times New Roman"/>
          <w:iCs/>
          <w:szCs w:val="24"/>
        </w:rPr>
        <w:t xml:space="preserve"> </w:t>
      </w:r>
      <w:proofErr w:type="spellStart"/>
      <w:r w:rsidR="00A81546" w:rsidRPr="005F2386">
        <w:rPr>
          <w:rFonts w:eastAsiaTheme="minorEastAsia" w:cs="Times New Roman"/>
          <w:iCs/>
          <w:szCs w:val="24"/>
        </w:rPr>
        <w:t>ex</w:t>
      </w:r>
      <w:proofErr w:type="spellEnd"/>
      <w:r w:rsidR="00A81546" w:rsidRPr="005F2386">
        <w:rPr>
          <w:rFonts w:eastAsiaTheme="minorEastAsia" w:cs="Times New Roman"/>
          <w:iCs/>
          <w:szCs w:val="24"/>
        </w:rPr>
        <w:t xml:space="preserve"> hac </w:t>
      </w:r>
      <w:proofErr w:type="spellStart"/>
      <w:r w:rsidR="00A81546" w:rsidRPr="005F2386">
        <w:rPr>
          <w:rFonts w:eastAsiaTheme="minorEastAsia" w:cs="Times New Roman"/>
          <w:iCs/>
          <w:szCs w:val="24"/>
        </w:rPr>
        <w:t>tabula</w:t>
      </w:r>
      <w:proofErr w:type="spellEnd"/>
      <w:r w:rsidR="00A81546" w:rsidRPr="005F2386">
        <w:rPr>
          <w:rFonts w:eastAsiaTheme="minorEastAsia" w:cs="Times New Roman"/>
          <w:iCs/>
          <w:szCs w:val="24"/>
        </w:rPr>
        <w:t xml:space="preserve"> </w:t>
      </w:r>
      <w:proofErr w:type="spellStart"/>
      <w:r w:rsidR="00A81546" w:rsidRPr="005F2386">
        <w:rPr>
          <w:rFonts w:eastAsiaTheme="minorEastAsia" w:cs="Times New Roman"/>
          <w:iCs/>
          <w:szCs w:val="24"/>
        </w:rPr>
        <w:t>colligitur</w:t>
      </w:r>
      <w:proofErr w:type="spellEnd"/>
      <w:r w:rsidR="00A81546" w:rsidRPr="005F2386">
        <w:rPr>
          <w:rFonts w:eastAsiaTheme="minorEastAsia" w:cs="Times New Roman"/>
          <w:iCs/>
          <w:szCs w:val="24"/>
        </w:rPr>
        <w:t xml:space="preserve"> </w:t>
      </w:r>
      <w:proofErr w:type="spellStart"/>
      <w:r w:rsidR="00A81546" w:rsidRPr="005F2386">
        <w:rPr>
          <w:rFonts w:eastAsiaTheme="minorEastAsia" w:cs="Times New Roman"/>
          <w:iCs/>
          <w:szCs w:val="24"/>
        </w:rPr>
        <w:t>quod</w:t>
      </w:r>
      <w:proofErr w:type="spellEnd"/>
      <w:r w:rsidR="00A81546" w:rsidRPr="005F2386">
        <w:rPr>
          <w:rFonts w:eastAsiaTheme="minorEastAsia" w:cs="Times New Roman"/>
          <w:iCs/>
          <w:szCs w:val="24"/>
        </w:rPr>
        <w:t xml:space="preserve"> </w:t>
      </w:r>
      <w:proofErr w:type="spellStart"/>
      <w:r w:rsidR="00A81546" w:rsidRPr="005F2386">
        <w:rPr>
          <w:rFonts w:eastAsiaTheme="minorEastAsia" w:cs="Times New Roman"/>
          <w:iCs/>
          <w:szCs w:val="24"/>
        </w:rPr>
        <w:t>participes</w:t>
      </w:r>
      <w:proofErr w:type="spellEnd"/>
      <w:r w:rsidR="00A81546" w:rsidRPr="005F2386">
        <w:rPr>
          <w:rFonts w:eastAsiaTheme="minorEastAsia" w:cs="Times New Roman"/>
          <w:iCs/>
          <w:szCs w:val="24"/>
        </w:rPr>
        <w:t xml:space="preserve">, </w:t>
      </w:r>
      <w:proofErr w:type="spellStart"/>
      <w:r w:rsidR="00A81546" w:rsidRPr="005F2386">
        <w:rPr>
          <w:rFonts w:eastAsiaTheme="minorEastAsia" w:cs="Times New Roman"/>
          <w:iCs/>
          <w:szCs w:val="24"/>
        </w:rPr>
        <w:t>qui</w:t>
      </w:r>
      <w:proofErr w:type="spellEnd"/>
      <w:r w:rsidR="00A81546" w:rsidRPr="005F2386">
        <w:rPr>
          <w:rFonts w:eastAsiaTheme="minorEastAsia" w:cs="Times New Roman"/>
          <w:iCs/>
          <w:szCs w:val="24"/>
        </w:rPr>
        <w:t xml:space="preserve"> </w:t>
      </w:r>
      <w:proofErr w:type="spellStart"/>
      <w:r w:rsidR="00A81546" w:rsidRPr="005F2386">
        <w:rPr>
          <w:rFonts w:eastAsiaTheme="minorEastAsia" w:cs="Times New Roman"/>
          <w:iCs/>
          <w:szCs w:val="24"/>
        </w:rPr>
        <w:t>satisfaciunt</w:t>
      </w:r>
      <w:proofErr w:type="spellEnd"/>
      <w:r w:rsidR="00A81546" w:rsidRPr="005F2386">
        <w:rPr>
          <w:rFonts w:eastAsiaTheme="minorEastAsia" w:cs="Times New Roman"/>
          <w:iCs/>
          <w:szCs w:val="24"/>
        </w:rPr>
        <w:t xml:space="preserve"> de </w:t>
      </w:r>
      <w:proofErr w:type="spellStart"/>
      <w:r w:rsidR="00A81546" w:rsidRPr="005F2386">
        <w:rPr>
          <w:rFonts w:eastAsiaTheme="minorEastAsia" w:cs="Times New Roman"/>
          <w:iCs/>
          <w:szCs w:val="24"/>
        </w:rPr>
        <w:t>operibus</w:t>
      </w:r>
      <w:proofErr w:type="spellEnd"/>
      <w:r w:rsidR="00A81546" w:rsidRPr="005F2386">
        <w:rPr>
          <w:rFonts w:eastAsiaTheme="minorEastAsia" w:cs="Times New Roman"/>
          <w:iCs/>
          <w:szCs w:val="24"/>
        </w:rPr>
        <w:t xml:space="preserve"> </w:t>
      </w:r>
      <w:proofErr w:type="spellStart"/>
      <w:r w:rsidR="00A81546" w:rsidRPr="005F2386">
        <w:rPr>
          <w:rFonts w:eastAsiaTheme="minorEastAsia" w:cs="Times New Roman"/>
          <w:iCs/>
          <w:szCs w:val="24"/>
        </w:rPr>
        <w:t>suis</w:t>
      </w:r>
      <w:proofErr w:type="spellEnd"/>
      <w:r w:rsidR="00A81546" w:rsidRPr="005F2386">
        <w:rPr>
          <w:rFonts w:eastAsiaTheme="minorEastAsia" w:cs="Times New Roman"/>
          <w:iCs/>
          <w:szCs w:val="24"/>
        </w:rPr>
        <w:t xml:space="preserve">, </w:t>
      </w:r>
      <w:proofErr w:type="spellStart"/>
      <w:r w:rsidR="00A81546" w:rsidRPr="005F2386">
        <w:rPr>
          <w:rFonts w:eastAsiaTheme="minorEastAsia" w:cs="Times New Roman"/>
          <w:iCs/>
          <w:szCs w:val="24"/>
        </w:rPr>
        <w:t>majorem</w:t>
      </w:r>
      <w:proofErr w:type="spellEnd"/>
      <w:r w:rsidR="00A81546" w:rsidRPr="005F2386">
        <w:rPr>
          <w:rFonts w:eastAsiaTheme="minorEastAsia" w:cs="Times New Roman"/>
          <w:iCs/>
          <w:szCs w:val="24"/>
        </w:rPr>
        <w:t xml:space="preserve"> </w:t>
      </w:r>
      <w:proofErr w:type="spellStart"/>
      <w:r w:rsidR="00A81546" w:rsidRPr="005F2386">
        <w:rPr>
          <w:rFonts w:eastAsiaTheme="minorEastAsia" w:cs="Times New Roman"/>
          <w:iCs/>
          <w:szCs w:val="24"/>
        </w:rPr>
        <w:t>habent</w:t>
      </w:r>
      <w:proofErr w:type="spellEnd"/>
      <w:r w:rsidR="00A81546" w:rsidRPr="005F2386">
        <w:rPr>
          <w:rFonts w:eastAsiaTheme="minorEastAsia" w:cs="Times New Roman"/>
          <w:iCs/>
          <w:szCs w:val="24"/>
        </w:rPr>
        <w:t xml:space="preserve"> </w:t>
      </w:r>
      <w:proofErr w:type="spellStart"/>
      <w:r w:rsidR="00A81546" w:rsidRPr="005F2386">
        <w:rPr>
          <w:rFonts w:eastAsiaTheme="minorEastAsia" w:cs="Times New Roman"/>
          <w:iCs/>
          <w:szCs w:val="24"/>
        </w:rPr>
        <w:t>perceptionem</w:t>
      </w:r>
      <w:proofErr w:type="spellEnd"/>
      <w:r w:rsidR="00A81546" w:rsidRPr="005F2386">
        <w:rPr>
          <w:rFonts w:eastAsiaTheme="minorEastAsia" w:cs="Times New Roman"/>
          <w:iCs/>
          <w:szCs w:val="24"/>
        </w:rPr>
        <w:t xml:space="preserve"> </w:t>
      </w:r>
      <w:proofErr w:type="spellStart"/>
      <w:r w:rsidR="00A81546" w:rsidRPr="005F2386">
        <w:rPr>
          <w:rFonts w:eastAsiaTheme="minorEastAsia" w:cs="Times New Roman"/>
          <w:iCs/>
          <w:szCs w:val="24"/>
        </w:rPr>
        <w:t>amoris</w:t>
      </w:r>
      <w:proofErr w:type="spellEnd"/>
      <w:r w:rsidR="00A81546" w:rsidRPr="005F2386">
        <w:rPr>
          <w:rFonts w:eastAsiaTheme="minorEastAsia" w:cs="Times New Roman"/>
          <w:iCs/>
          <w:szCs w:val="24"/>
        </w:rPr>
        <w:t xml:space="preserve"> </w:t>
      </w:r>
      <w:proofErr w:type="spellStart"/>
      <w:r w:rsidR="00A81546" w:rsidRPr="005F2386">
        <w:rPr>
          <w:rFonts w:eastAsiaTheme="minorEastAsia" w:cs="Times New Roman"/>
          <w:iCs/>
          <w:szCs w:val="24"/>
        </w:rPr>
        <w:t>patientis</w:t>
      </w:r>
      <w:proofErr w:type="spellEnd"/>
      <w:r w:rsidR="00A81546" w:rsidRPr="005F2386">
        <w:rPr>
          <w:rFonts w:eastAsiaTheme="minorEastAsia" w:cs="Times New Roman"/>
          <w:iCs/>
          <w:szCs w:val="24"/>
        </w:rPr>
        <w:t xml:space="preserve">, </w:t>
      </w:r>
      <w:proofErr w:type="spellStart"/>
      <w:r w:rsidR="00A81546" w:rsidRPr="005F2386">
        <w:rPr>
          <w:rFonts w:eastAsiaTheme="minorEastAsia" w:cs="Times New Roman"/>
          <w:iCs/>
          <w:szCs w:val="24"/>
        </w:rPr>
        <w:t>quam</w:t>
      </w:r>
      <w:proofErr w:type="spellEnd"/>
      <w:r w:rsidR="00A81546" w:rsidRPr="005F2386">
        <w:rPr>
          <w:rFonts w:eastAsiaTheme="minorEastAsia" w:cs="Times New Roman"/>
          <w:iCs/>
          <w:szCs w:val="24"/>
        </w:rPr>
        <w:t xml:space="preserve"> illi </w:t>
      </w:r>
      <w:proofErr w:type="spellStart"/>
      <w:r w:rsidR="00A81546" w:rsidRPr="005F2386">
        <w:rPr>
          <w:rFonts w:eastAsiaTheme="minorEastAsia" w:cs="Times New Roman"/>
          <w:iCs/>
          <w:szCs w:val="24"/>
        </w:rPr>
        <w:t>qui</w:t>
      </w:r>
      <w:proofErr w:type="spellEnd"/>
      <w:r w:rsidR="00A81546" w:rsidRPr="005F2386">
        <w:rPr>
          <w:rFonts w:eastAsiaTheme="minorEastAsia" w:cs="Times New Roman"/>
          <w:iCs/>
          <w:szCs w:val="24"/>
        </w:rPr>
        <w:t xml:space="preserve"> </w:t>
      </w:r>
      <w:proofErr w:type="spellStart"/>
      <w:r w:rsidR="00A81546" w:rsidRPr="005F2386">
        <w:rPr>
          <w:rFonts w:eastAsiaTheme="minorEastAsia" w:cs="Times New Roman"/>
          <w:iCs/>
          <w:szCs w:val="24"/>
        </w:rPr>
        <w:t>displicent</w:t>
      </w:r>
      <w:proofErr w:type="spellEnd"/>
      <w:r w:rsidR="00A81546" w:rsidRPr="005F2386">
        <w:rPr>
          <w:rFonts w:eastAsiaTheme="minorEastAsia" w:cs="Times New Roman"/>
          <w:iCs/>
          <w:szCs w:val="24"/>
        </w:rPr>
        <w:t>.</w:t>
      </w:r>
      <w:r w:rsidRPr="005F2386">
        <w:rPr>
          <w:b/>
          <w:highlight w:val="yellow"/>
        </w:rPr>
        <w:t xml:space="preserve"> (</w:t>
      </w:r>
      <w:r w:rsidRPr="005F2386">
        <w:rPr>
          <w:b/>
          <w:szCs w:val="24"/>
          <w:highlight w:val="yellow"/>
        </w:rPr>
        <w:t xml:space="preserve">Dördüncü Düzey Başlıklar İlk Satır </w:t>
      </w:r>
      <w:r w:rsidRPr="005F2386">
        <w:rPr>
          <w:rFonts w:eastAsia="Times New Roman"/>
          <w:b/>
          <w:szCs w:val="24"/>
          <w:highlight w:val="yellow"/>
          <w:lang w:eastAsia="tr-TR"/>
        </w:rPr>
        <w:t>Sol taraftan bir tab içerden</w:t>
      </w:r>
      <w:r w:rsidRPr="005F2386">
        <w:rPr>
          <w:b/>
          <w:szCs w:val="24"/>
          <w:highlight w:val="yellow"/>
        </w:rPr>
        <w:t>, Kalın, Kelimelerin İlk Harfi Büyük Yazılmalı ve Nokta ile Bitmelidir.</w:t>
      </w:r>
      <w:r w:rsidR="00776C57" w:rsidRPr="005F2386">
        <w:rPr>
          <w:rFonts w:eastAsiaTheme="minorEastAsia" w:cs="Times New Roman"/>
          <w:b/>
          <w:bCs/>
          <w:szCs w:val="24"/>
          <w:highlight w:val="yellow"/>
        </w:rPr>
        <w:t xml:space="preserve"> Dördüncü düzey başlıktan sonraki ilk paragraf</w:t>
      </w:r>
      <w:r w:rsidR="00776C57" w:rsidRPr="005F2386">
        <w:rPr>
          <w:b/>
          <w:szCs w:val="24"/>
          <w:highlight w:val="yellow"/>
        </w:rPr>
        <w:t xml:space="preserve"> aynı satırda başlar ve normal bir paragraf olarak devam eder.)</w:t>
      </w:r>
    </w:p>
    <w:p w14:paraId="4092E340" w14:textId="77777777" w:rsidR="00F32C20" w:rsidRPr="005F2386" w:rsidRDefault="00A81546" w:rsidP="00F32C20">
      <w:pPr>
        <w:tabs>
          <w:tab w:val="left" w:pos="5760"/>
        </w:tabs>
        <w:ind w:firstLine="708"/>
        <w:rPr>
          <w:rFonts w:eastAsiaTheme="minorEastAsia" w:cs="Times New Roman"/>
          <w:iCs/>
          <w:szCs w:val="24"/>
        </w:rPr>
      </w:pPr>
      <w:r w:rsidRPr="005F2386">
        <w:rPr>
          <w:rFonts w:eastAsiaTheme="minorEastAsia" w:cs="Times New Roman"/>
          <w:iCs/>
          <w:szCs w:val="24"/>
        </w:rPr>
        <w:t xml:space="preserve">Cum hoc, </w:t>
      </w:r>
      <w:proofErr w:type="spellStart"/>
      <w:r w:rsidRPr="005F2386">
        <w:rPr>
          <w:rFonts w:eastAsiaTheme="minorEastAsia" w:cs="Times New Roman"/>
          <w:iCs/>
          <w:szCs w:val="24"/>
        </w:rPr>
        <w:t>propter</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probationis</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independentis</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specimen</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applicatum</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satisfactionis</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officium</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variae</w:t>
      </w:r>
      <w:proofErr w:type="spellEnd"/>
      <w:r w:rsidRPr="005F2386">
        <w:rPr>
          <w:rFonts w:eastAsiaTheme="minorEastAsia" w:cs="Times New Roman"/>
          <w:iCs/>
          <w:szCs w:val="24"/>
        </w:rPr>
        <w:t xml:space="preserve"> et </w:t>
      </w:r>
      <w:proofErr w:type="spellStart"/>
      <w:r w:rsidRPr="005F2386">
        <w:rPr>
          <w:rFonts w:eastAsiaTheme="minorEastAsia" w:cs="Times New Roman"/>
          <w:iCs/>
          <w:szCs w:val="24"/>
        </w:rPr>
        <w:t>condiciones</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corporis</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variabiles</w:t>
      </w:r>
      <w:proofErr w:type="spellEnd"/>
      <w:r w:rsidRPr="005F2386">
        <w:rPr>
          <w:rFonts w:eastAsiaTheme="minorEastAsia" w:cs="Times New Roman"/>
          <w:iCs/>
          <w:szCs w:val="24"/>
        </w:rPr>
        <w:t xml:space="preserve"> (t=-3.553, </w:t>
      </w:r>
      <w:proofErr w:type="spellStart"/>
      <w:r w:rsidRPr="005F2386">
        <w:rPr>
          <w:rFonts w:eastAsiaTheme="minorEastAsia" w:cs="Times New Roman"/>
          <w:iCs/>
          <w:szCs w:val="24"/>
        </w:rPr>
        <w:t>sig</w:t>
      </w:r>
      <w:proofErr w:type="spellEnd"/>
      <w:r w:rsidRPr="005F2386">
        <w:rPr>
          <w:rFonts w:eastAsiaTheme="minorEastAsia" w:cs="Times New Roman"/>
          <w:iCs/>
          <w:szCs w:val="24"/>
        </w:rPr>
        <w:t xml:space="preserve">.= .001), </w:t>
      </w:r>
      <w:proofErr w:type="spellStart"/>
      <w:r w:rsidRPr="005F2386">
        <w:rPr>
          <w:rFonts w:eastAsiaTheme="minorEastAsia" w:cs="Times New Roman"/>
          <w:iCs/>
          <w:szCs w:val="24"/>
        </w:rPr>
        <w:t>observatum</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est</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peraeque</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significantem</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relationem</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inter</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condiciones</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physicas</w:t>
      </w:r>
      <w:proofErr w:type="spellEnd"/>
      <w:r w:rsidRPr="005F2386">
        <w:rPr>
          <w:rFonts w:eastAsiaTheme="minorEastAsia" w:cs="Times New Roman"/>
          <w:iCs/>
          <w:szCs w:val="24"/>
        </w:rPr>
        <w:t xml:space="preserve"> esse. et </w:t>
      </w:r>
      <w:proofErr w:type="spellStart"/>
      <w:r w:rsidRPr="005F2386">
        <w:rPr>
          <w:rFonts w:eastAsiaTheme="minorEastAsia" w:cs="Times New Roman"/>
          <w:iCs/>
          <w:szCs w:val="24"/>
        </w:rPr>
        <w:t>satisfactio</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officium</w:t>
      </w:r>
      <w:proofErr w:type="spellEnd"/>
      <w:r w:rsidRPr="005F2386">
        <w:rPr>
          <w:rFonts w:eastAsiaTheme="minorEastAsia" w:cs="Times New Roman"/>
          <w:iCs/>
          <w:szCs w:val="24"/>
        </w:rPr>
        <w:t xml:space="preserve">, cum 5% </w:t>
      </w:r>
      <w:proofErr w:type="spellStart"/>
      <w:r w:rsidRPr="005F2386">
        <w:rPr>
          <w:rFonts w:eastAsiaTheme="minorEastAsia" w:cs="Times New Roman"/>
          <w:iCs/>
          <w:szCs w:val="24"/>
        </w:rPr>
        <w:t>gradu</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significat</w:t>
      </w:r>
      <w:proofErr w:type="spellEnd"/>
      <w:r w:rsidRPr="005F2386">
        <w:rPr>
          <w:rFonts w:eastAsiaTheme="minorEastAsia" w:cs="Times New Roman"/>
          <w:iCs/>
          <w:szCs w:val="24"/>
        </w:rPr>
        <w:t xml:space="preserve">. Cum </w:t>
      </w:r>
      <w:proofErr w:type="spellStart"/>
      <w:r w:rsidRPr="005F2386">
        <w:rPr>
          <w:rFonts w:eastAsiaTheme="minorEastAsia" w:cs="Times New Roman"/>
          <w:iCs/>
          <w:szCs w:val="24"/>
        </w:rPr>
        <w:t>corporis</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conditionum</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emendatione</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exempli</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gratia</w:t>
      </w:r>
      <w:proofErr w:type="spellEnd"/>
      <w:r w:rsidRPr="005F2386">
        <w:rPr>
          <w:rFonts w:eastAsiaTheme="minorEastAsia" w:cs="Times New Roman"/>
          <w:iCs/>
          <w:szCs w:val="24"/>
        </w:rPr>
        <w:t xml:space="preserve">, ad </w:t>
      </w:r>
      <w:proofErr w:type="spellStart"/>
      <w:r w:rsidRPr="005F2386">
        <w:rPr>
          <w:rFonts w:eastAsiaTheme="minorEastAsia" w:cs="Times New Roman"/>
          <w:iCs/>
          <w:szCs w:val="24"/>
        </w:rPr>
        <w:t>solvendas</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quaestiones</w:t>
      </w:r>
      <w:proofErr w:type="spellEnd"/>
      <w:r w:rsidRPr="005F2386">
        <w:rPr>
          <w:rFonts w:eastAsiaTheme="minorEastAsia" w:cs="Times New Roman"/>
          <w:iCs/>
          <w:szCs w:val="24"/>
        </w:rPr>
        <w:t xml:space="preserve"> in </w:t>
      </w:r>
      <w:proofErr w:type="spellStart"/>
      <w:r w:rsidRPr="005F2386">
        <w:rPr>
          <w:rFonts w:eastAsiaTheme="minorEastAsia" w:cs="Times New Roman"/>
          <w:iCs/>
          <w:szCs w:val="24"/>
        </w:rPr>
        <w:t>numero</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personarum</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vias</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sternens</w:t>
      </w:r>
      <w:proofErr w:type="spellEnd"/>
      <w:r w:rsidRPr="005F2386">
        <w:rPr>
          <w:rFonts w:eastAsiaTheme="minorEastAsia" w:cs="Times New Roman"/>
          <w:iCs/>
          <w:szCs w:val="24"/>
        </w:rPr>
        <w:t xml:space="preserve"> ad </w:t>
      </w:r>
      <w:proofErr w:type="spellStart"/>
      <w:r w:rsidRPr="005F2386">
        <w:rPr>
          <w:rFonts w:eastAsiaTheme="minorEastAsia" w:cs="Times New Roman"/>
          <w:iCs/>
          <w:szCs w:val="24"/>
        </w:rPr>
        <w:t>onus</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laboris</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minuendum</w:t>
      </w:r>
      <w:proofErr w:type="spellEnd"/>
      <w:r w:rsidRPr="005F2386">
        <w:rPr>
          <w:rFonts w:eastAsiaTheme="minorEastAsia" w:cs="Times New Roman"/>
          <w:iCs/>
          <w:szCs w:val="24"/>
        </w:rPr>
        <w:t xml:space="preserve"> et ad </w:t>
      </w:r>
      <w:proofErr w:type="spellStart"/>
      <w:r w:rsidRPr="005F2386">
        <w:rPr>
          <w:rFonts w:eastAsiaTheme="minorEastAsia" w:cs="Times New Roman"/>
          <w:iCs/>
          <w:szCs w:val="24"/>
        </w:rPr>
        <w:t>illum</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finem</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ampliora</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officia</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praebendo</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campestris</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satisfactionis.</w:t>
      </w:r>
      <w:r w:rsidR="00F32C20" w:rsidRPr="005F2386">
        <w:rPr>
          <w:rFonts w:eastAsiaTheme="minorEastAsia" w:cs="Times New Roman"/>
          <w:iCs/>
          <w:szCs w:val="24"/>
        </w:rPr>
        <w:t>augeri</w:t>
      </w:r>
      <w:proofErr w:type="spellEnd"/>
      <w:r w:rsidR="00F32C20" w:rsidRPr="005F2386">
        <w:rPr>
          <w:rFonts w:eastAsiaTheme="minorEastAsia" w:cs="Times New Roman"/>
          <w:iCs/>
          <w:szCs w:val="24"/>
        </w:rPr>
        <w:t xml:space="preserve"> </w:t>
      </w:r>
      <w:proofErr w:type="spellStart"/>
      <w:r w:rsidR="00F32C20" w:rsidRPr="005F2386">
        <w:rPr>
          <w:rFonts w:eastAsiaTheme="minorEastAsia" w:cs="Times New Roman"/>
          <w:iCs/>
          <w:szCs w:val="24"/>
        </w:rPr>
        <w:t>potest</w:t>
      </w:r>
      <w:proofErr w:type="spellEnd"/>
      <w:r w:rsidR="00F32C20" w:rsidRPr="005F2386">
        <w:rPr>
          <w:rFonts w:eastAsiaTheme="minorEastAsia" w:cs="Times New Roman"/>
          <w:iCs/>
          <w:szCs w:val="24"/>
        </w:rPr>
        <w:t>.</w:t>
      </w:r>
    </w:p>
    <w:p w14:paraId="39D4BC70" w14:textId="450AE468" w:rsidR="003F1FF9" w:rsidRPr="005F2386" w:rsidRDefault="007A0BC2" w:rsidP="00ED55A6">
      <w:pPr>
        <w:tabs>
          <w:tab w:val="left" w:pos="5760"/>
        </w:tabs>
        <w:ind w:firstLine="708"/>
        <w:rPr>
          <w:rFonts w:eastAsiaTheme="minorEastAsia" w:cs="Times New Roman"/>
          <w:iCs/>
          <w:szCs w:val="24"/>
        </w:rPr>
      </w:pPr>
      <w:r w:rsidRPr="005F2386">
        <w:rPr>
          <w:b/>
          <w:bCs/>
          <w:i/>
          <w:szCs w:val="24"/>
        </w:rPr>
        <w:t>Cinsiyete</w:t>
      </w:r>
      <w:r w:rsidR="003F1FF9" w:rsidRPr="005F2386">
        <w:rPr>
          <w:b/>
          <w:bCs/>
          <w:i/>
          <w:szCs w:val="24"/>
        </w:rPr>
        <w:t xml:space="preserve"> Göre Tepki Farklılığının Değişimi.</w:t>
      </w:r>
      <w:r w:rsidR="003F1FF9" w:rsidRPr="005F2386">
        <w:t xml:space="preserve"> </w:t>
      </w:r>
      <w:proofErr w:type="spellStart"/>
      <w:r w:rsidR="003F1FF9" w:rsidRPr="005F2386">
        <w:rPr>
          <w:szCs w:val="24"/>
        </w:rPr>
        <w:t>Ex</w:t>
      </w:r>
      <w:proofErr w:type="spellEnd"/>
      <w:r w:rsidR="003F1FF9" w:rsidRPr="005F2386">
        <w:rPr>
          <w:szCs w:val="24"/>
        </w:rPr>
        <w:t xml:space="preserve"> </w:t>
      </w:r>
      <w:proofErr w:type="spellStart"/>
      <w:r w:rsidR="003F1FF9" w:rsidRPr="005F2386">
        <w:rPr>
          <w:szCs w:val="24"/>
        </w:rPr>
        <w:t>analysi</w:t>
      </w:r>
      <w:proofErr w:type="spellEnd"/>
      <w:r w:rsidR="003F1FF9" w:rsidRPr="005F2386">
        <w:rPr>
          <w:szCs w:val="24"/>
        </w:rPr>
        <w:t xml:space="preserve"> </w:t>
      </w:r>
      <w:proofErr w:type="spellStart"/>
      <w:r w:rsidR="003F1FF9" w:rsidRPr="005F2386">
        <w:rPr>
          <w:szCs w:val="24"/>
        </w:rPr>
        <w:t>inter</w:t>
      </w:r>
      <w:proofErr w:type="spellEnd"/>
      <w:r w:rsidR="003F1FF9" w:rsidRPr="005F2386">
        <w:rPr>
          <w:szCs w:val="24"/>
        </w:rPr>
        <w:t xml:space="preserve"> </w:t>
      </w:r>
      <w:proofErr w:type="spellStart"/>
      <w:r w:rsidR="003F1FF9" w:rsidRPr="005F2386">
        <w:rPr>
          <w:szCs w:val="24"/>
        </w:rPr>
        <w:t>variabiles</w:t>
      </w:r>
      <w:proofErr w:type="spellEnd"/>
      <w:r w:rsidR="003F1FF9" w:rsidRPr="005F2386">
        <w:rPr>
          <w:szCs w:val="24"/>
        </w:rPr>
        <w:t xml:space="preserve"> </w:t>
      </w:r>
      <w:proofErr w:type="spellStart"/>
      <w:r w:rsidR="003F1FF9" w:rsidRPr="005F2386">
        <w:rPr>
          <w:szCs w:val="24"/>
        </w:rPr>
        <w:t>institutionis</w:t>
      </w:r>
      <w:proofErr w:type="spellEnd"/>
      <w:r w:rsidR="003F1FF9" w:rsidRPr="005F2386">
        <w:rPr>
          <w:szCs w:val="24"/>
        </w:rPr>
        <w:t xml:space="preserve"> </w:t>
      </w:r>
      <w:proofErr w:type="spellStart"/>
      <w:r w:rsidR="003F1FF9" w:rsidRPr="005F2386">
        <w:rPr>
          <w:szCs w:val="24"/>
        </w:rPr>
        <w:t>personarum</w:t>
      </w:r>
      <w:proofErr w:type="spellEnd"/>
      <w:r w:rsidR="003F1FF9" w:rsidRPr="005F2386">
        <w:rPr>
          <w:szCs w:val="24"/>
        </w:rPr>
        <w:t xml:space="preserve"> et </w:t>
      </w:r>
      <w:proofErr w:type="spellStart"/>
      <w:r w:rsidR="003F1FF9" w:rsidRPr="005F2386">
        <w:rPr>
          <w:szCs w:val="24"/>
        </w:rPr>
        <w:t>corporis</w:t>
      </w:r>
      <w:proofErr w:type="spellEnd"/>
      <w:r w:rsidR="003F1FF9" w:rsidRPr="005F2386">
        <w:rPr>
          <w:szCs w:val="24"/>
        </w:rPr>
        <w:t xml:space="preserve"> </w:t>
      </w:r>
      <w:proofErr w:type="spellStart"/>
      <w:r w:rsidR="003F1FF9" w:rsidRPr="005F2386">
        <w:rPr>
          <w:szCs w:val="24"/>
        </w:rPr>
        <w:t>condiciones</w:t>
      </w:r>
      <w:proofErr w:type="spellEnd"/>
      <w:r w:rsidR="003F1FF9" w:rsidRPr="005F2386">
        <w:rPr>
          <w:szCs w:val="24"/>
        </w:rPr>
        <w:t xml:space="preserve">, </w:t>
      </w:r>
      <w:proofErr w:type="spellStart"/>
      <w:r w:rsidR="003F1FF9" w:rsidRPr="005F2386">
        <w:rPr>
          <w:szCs w:val="24"/>
        </w:rPr>
        <w:t>relatio</w:t>
      </w:r>
      <w:proofErr w:type="spellEnd"/>
      <w:r w:rsidR="003F1FF9" w:rsidRPr="005F2386">
        <w:rPr>
          <w:szCs w:val="24"/>
        </w:rPr>
        <w:t xml:space="preserve"> </w:t>
      </w:r>
      <w:proofErr w:type="spellStart"/>
      <w:r w:rsidR="003F1FF9" w:rsidRPr="005F2386">
        <w:rPr>
          <w:szCs w:val="24"/>
        </w:rPr>
        <w:t>significativa</w:t>
      </w:r>
      <w:proofErr w:type="spellEnd"/>
      <w:r w:rsidR="003F1FF9" w:rsidRPr="005F2386">
        <w:rPr>
          <w:szCs w:val="24"/>
        </w:rPr>
        <w:t xml:space="preserve"> et </w:t>
      </w:r>
      <w:proofErr w:type="spellStart"/>
      <w:r w:rsidR="003F1FF9" w:rsidRPr="005F2386">
        <w:rPr>
          <w:szCs w:val="24"/>
        </w:rPr>
        <w:t>positiva</w:t>
      </w:r>
      <w:proofErr w:type="spellEnd"/>
      <w:r w:rsidR="003F1FF9" w:rsidRPr="005F2386">
        <w:rPr>
          <w:szCs w:val="24"/>
        </w:rPr>
        <w:t xml:space="preserve"> </w:t>
      </w:r>
      <w:proofErr w:type="spellStart"/>
      <w:r w:rsidR="003F1FF9" w:rsidRPr="005F2386">
        <w:rPr>
          <w:szCs w:val="24"/>
        </w:rPr>
        <w:t>inter</w:t>
      </w:r>
      <w:proofErr w:type="spellEnd"/>
      <w:r w:rsidR="003F1FF9" w:rsidRPr="005F2386">
        <w:rPr>
          <w:szCs w:val="24"/>
        </w:rPr>
        <w:t xml:space="preserve"> has </w:t>
      </w:r>
      <w:proofErr w:type="spellStart"/>
      <w:r w:rsidR="003F1FF9" w:rsidRPr="005F2386">
        <w:rPr>
          <w:szCs w:val="24"/>
        </w:rPr>
        <w:t>duas</w:t>
      </w:r>
      <w:proofErr w:type="spellEnd"/>
      <w:r w:rsidR="003F1FF9" w:rsidRPr="005F2386">
        <w:rPr>
          <w:szCs w:val="24"/>
        </w:rPr>
        <w:t xml:space="preserve"> </w:t>
      </w:r>
      <w:proofErr w:type="spellStart"/>
      <w:r w:rsidR="003F1FF9" w:rsidRPr="005F2386">
        <w:rPr>
          <w:szCs w:val="24"/>
        </w:rPr>
        <w:t>variab</w:t>
      </w:r>
      <w:r w:rsidR="003F1FF9" w:rsidRPr="005F2386">
        <w:rPr>
          <w:bCs/>
          <w:szCs w:val="24"/>
        </w:rPr>
        <w:t>iles</w:t>
      </w:r>
      <w:proofErr w:type="spellEnd"/>
      <w:r w:rsidR="003F1FF9" w:rsidRPr="005F2386">
        <w:rPr>
          <w:bCs/>
          <w:szCs w:val="24"/>
        </w:rPr>
        <w:t xml:space="preserve"> </w:t>
      </w:r>
      <w:proofErr w:type="spellStart"/>
      <w:r w:rsidR="003F1FF9" w:rsidRPr="005F2386">
        <w:rPr>
          <w:bCs/>
          <w:szCs w:val="24"/>
        </w:rPr>
        <w:t>deprehensa</w:t>
      </w:r>
      <w:proofErr w:type="spellEnd"/>
      <w:r w:rsidR="003F1FF9" w:rsidRPr="005F2386">
        <w:rPr>
          <w:bCs/>
          <w:szCs w:val="24"/>
        </w:rPr>
        <w:t xml:space="preserve"> </w:t>
      </w:r>
      <w:proofErr w:type="spellStart"/>
      <w:r w:rsidR="003F1FF9" w:rsidRPr="005F2386">
        <w:rPr>
          <w:bCs/>
          <w:szCs w:val="24"/>
        </w:rPr>
        <w:t>est</w:t>
      </w:r>
      <w:proofErr w:type="spellEnd"/>
      <w:r w:rsidR="003F1FF9" w:rsidRPr="005F2386">
        <w:rPr>
          <w:bCs/>
          <w:szCs w:val="24"/>
        </w:rPr>
        <w:t xml:space="preserve">. </w:t>
      </w:r>
      <w:proofErr w:type="spellStart"/>
      <w:r w:rsidR="003F1FF9" w:rsidRPr="005F2386">
        <w:rPr>
          <w:bCs/>
          <w:szCs w:val="24"/>
        </w:rPr>
        <w:t>Negatio</w:t>
      </w:r>
      <w:proofErr w:type="spellEnd"/>
      <w:r w:rsidR="003F1FF9" w:rsidRPr="005F2386">
        <w:rPr>
          <w:bCs/>
          <w:szCs w:val="24"/>
        </w:rPr>
        <w:t xml:space="preserve"> et </w:t>
      </w:r>
      <w:proofErr w:type="spellStart"/>
      <w:r w:rsidR="003F1FF9" w:rsidRPr="005F2386">
        <w:rPr>
          <w:szCs w:val="24"/>
        </w:rPr>
        <w:t>significativa</w:t>
      </w:r>
      <w:proofErr w:type="spellEnd"/>
      <w:r w:rsidR="003F1FF9" w:rsidRPr="005F2386">
        <w:rPr>
          <w:szCs w:val="24"/>
        </w:rPr>
        <w:t xml:space="preserve"> </w:t>
      </w:r>
      <w:proofErr w:type="spellStart"/>
      <w:r w:rsidR="003F1FF9" w:rsidRPr="005F2386">
        <w:rPr>
          <w:szCs w:val="24"/>
        </w:rPr>
        <w:t>relatio</w:t>
      </w:r>
      <w:proofErr w:type="spellEnd"/>
      <w:r w:rsidR="003F1FF9" w:rsidRPr="005F2386">
        <w:rPr>
          <w:szCs w:val="24"/>
        </w:rPr>
        <w:t xml:space="preserve"> </w:t>
      </w:r>
      <w:proofErr w:type="spellStart"/>
      <w:r w:rsidR="003F1FF9" w:rsidRPr="005F2386">
        <w:rPr>
          <w:szCs w:val="24"/>
        </w:rPr>
        <w:t>observata</w:t>
      </w:r>
      <w:proofErr w:type="spellEnd"/>
      <w:r w:rsidR="003F1FF9" w:rsidRPr="005F2386">
        <w:rPr>
          <w:szCs w:val="24"/>
        </w:rPr>
        <w:t xml:space="preserve"> </w:t>
      </w:r>
      <w:proofErr w:type="spellStart"/>
      <w:r w:rsidR="003F1FF9" w:rsidRPr="005F2386">
        <w:rPr>
          <w:szCs w:val="24"/>
        </w:rPr>
        <w:t>est</w:t>
      </w:r>
      <w:proofErr w:type="spellEnd"/>
      <w:r w:rsidR="003F1FF9" w:rsidRPr="005F2386">
        <w:rPr>
          <w:szCs w:val="24"/>
        </w:rPr>
        <w:t xml:space="preserve"> </w:t>
      </w:r>
      <w:proofErr w:type="spellStart"/>
      <w:r w:rsidR="003F1FF9" w:rsidRPr="005F2386">
        <w:rPr>
          <w:szCs w:val="24"/>
        </w:rPr>
        <w:t>inter</w:t>
      </w:r>
      <w:proofErr w:type="spellEnd"/>
      <w:r w:rsidR="003F1FF9" w:rsidRPr="005F2386">
        <w:rPr>
          <w:szCs w:val="24"/>
        </w:rPr>
        <w:t xml:space="preserve"> </w:t>
      </w:r>
      <w:proofErr w:type="spellStart"/>
      <w:r w:rsidR="003F1FF9" w:rsidRPr="005F2386">
        <w:rPr>
          <w:szCs w:val="24"/>
        </w:rPr>
        <w:t>apparatum</w:t>
      </w:r>
      <w:proofErr w:type="spellEnd"/>
      <w:r w:rsidR="003F1FF9" w:rsidRPr="005F2386">
        <w:rPr>
          <w:szCs w:val="24"/>
        </w:rPr>
        <w:t xml:space="preserve"> </w:t>
      </w:r>
      <w:proofErr w:type="spellStart"/>
      <w:r w:rsidR="003F1FF9" w:rsidRPr="005F2386">
        <w:rPr>
          <w:szCs w:val="24"/>
        </w:rPr>
        <w:t>electronicum</w:t>
      </w:r>
      <w:proofErr w:type="spellEnd"/>
      <w:r w:rsidR="003F1FF9" w:rsidRPr="005F2386">
        <w:rPr>
          <w:szCs w:val="24"/>
        </w:rPr>
        <w:t xml:space="preserve"> </w:t>
      </w:r>
      <w:proofErr w:type="spellStart"/>
      <w:r w:rsidR="003F1FF9" w:rsidRPr="005F2386">
        <w:rPr>
          <w:szCs w:val="24"/>
        </w:rPr>
        <w:t>perceptio</w:t>
      </w:r>
      <w:proofErr w:type="spellEnd"/>
      <w:r w:rsidR="003F1FF9" w:rsidRPr="005F2386">
        <w:rPr>
          <w:szCs w:val="24"/>
        </w:rPr>
        <w:t xml:space="preserve"> </w:t>
      </w:r>
      <w:proofErr w:type="spellStart"/>
      <w:r w:rsidR="003F1FF9" w:rsidRPr="005F2386">
        <w:rPr>
          <w:szCs w:val="24"/>
        </w:rPr>
        <w:t>praefectorum</w:t>
      </w:r>
      <w:proofErr w:type="spellEnd"/>
      <w:r w:rsidR="003F1FF9" w:rsidRPr="005F2386">
        <w:rPr>
          <w:szCs w:val="24"/>
        </w:rPr>
        <w:t xml:space="preserve"> </w:t>
      </w:r>
      <w:proofErr w:type="spellStart"/>
      <w:r w:rsidR="003F1FF9" w:rsidRPr="005F2386">
        <w:rPr>
          <w:szCs w:val="24"/>
        </w:rPr>
        <w:t>participum</w:t>
      </w:r>
      <w:proofErr w:type="spellEnd"/>
      <w:r w:rsidR="003F1FF9" w:rsidRPr="005F2386">
        <w:rPr>
          <w:szCs w:val="24"/>
        </w:rPr>
        <w:t xml:space="preserve"> et </w:t>
      </w:r>
      <w:proofErr w:type="spellStart"/>
      <w:r w:rsidR="003F1FF9" w:rsidRPr="005F2386">
        <w:rPr>
          <w:szCs w:val="24"/>
        </w:rPr>
        <w:t>aegri</w:t>
      </w:r>
      <w:proofErr w:type="spellEnd"/>
      <w:r w:rsidR="003F1FF9" w:rsidRPr="005F2386">
        <w:rPr>
          <w:szCs w:val="24"/>
        </w:rPr>
        <w:t xml:space="preserve"> </w:t>
      </w:r>
      <w:proofErr w:type="spellStart"/>
      <w:r w:rsidR="003F1FF9" w:rsidRPr="005F2386">
        <w:rPr>
          <w:szCs w:val="24"/>
        </w:rPr>
        <w:t>ordinationes</w:t>
      </w:r>
      <w:proofErr w:type="spellEnd"/>
      <w:r w:rsidR="003F1FF9" w:rsidRPr="005F2386">
        <w:rPr>
          <w:szCs w:val="24"/>
        </w:rPr>
        <w:t xml:space="preserve"> et </w:t>
      </w:r>
      <w:proofErr w:type="spellStart"/>
      <w:r w:rsidR="003F1FF9" w:rsidRPr="005F2386">
        <w:rPr>
          <w:szCs w:val="24"/>
        </w:rPr>
        <w:t>informationes</w:t>
      </w:r>
      <w:proofErr w:type="spellEnd"/>
      <w:r w:rsidR="003F1FF9" w:rsidRPr="005F2386">
        <w:rPr>
          <w:szCs w:val="24"/>
        </w:rPr>
        <w:t xml:space="preserve"> </w:t>
      </w:r>
      <w:proofErr w:type="spellStart"/>
      <w:r w:rsidR="003F1FF9" w:rsidRPr="005F2386">
        <w:rPr>
          <w:szCs w:val="24"/>
        </w:rPr>
        <w:t>patientis</w:t>
      </w:r>
      <w:proofErr w:type="spellEnd"/>
      <w:r w:rsidR="003F1FF9" w:rsidRPr="005F2386">
        <w:rPr>
          <w:szCs w:val="24"/>
        </w:rPr>
        <w:t>.</w:t>
      </w:r>
      <w:r w:rsidR="00ED55A6" w:rsidRPr="005F2386">
        <w:rPr>
          <w:highlight w:val="yellow"/>
        </w:rPr>
        <w:t xml:space="preserve"> (</w:t>
      </w:r>
      <w:r w:rsidR="00ED55A6" w:rsidRPr="005F2386">
        <w:rPr>
          <w:i/>
          <w:szCs w:val="24"/>
          <w:highlight w:val="yellow"/>
        </w:rPr>
        <w:t>Beşinci Düzey Başlıklar</w:t>
      </w:r>
      <w:r w:rsidR="00ED55A6" w:rsidRPr="005F2386">
        <w:rPr>
          <w:rFonts w:eastAsiaTheme="minorEastAsia"/>
          <w:i/>
          <w:szCs w:val="24"/>
          <w:highlight w:val="yellow"/>
        </w:rPr>
        <w:t xml:space="preserve"> İlk Satır </w:t>
      </w:r>
      <w:r w:rsidR="00ED55A6" w:rsidRPr="005F2386">
        <w:rPr>
          <w:i/>
          <w:szCs w:val="24"/>
          <w:highlight w:val="yellow"/>
          <w:lang w:eastAsia="tr-TR"/>
        </w:rPr>
        <w:t>Sol taraftan bir tab içerden</w:t>
      </w:r>
      <w:r w:rsidR="00ED55A6" w:rsidRPr="005F2386">
        <w:rPr>
          <w:rFonts w:eastAsiaTheme="minorEastAsia"/>
          <w:i/>
          <w:szCs w:val="24"/>
          <w:highlight w:val="yellow"/>
        </w:rPr>
        <w:t>, Kalın, İtalik, Kelimelerin İlk Harfi Büyük Yazılmalı ve Nokta ile Bitmelidir</w:t>
      </w:r>
      <w:r w:rsidR="00ED55A6" w:rsidRPr="005F2386">
        <w:rPr>
          <w:rFonts w:eastAsiaTheme="minorEastAsia"/>
          <w:szCs w:val="24"/>
          <w:highlight w:val="yellow"/>
        </w:rPr>
        <w:t>)</w:t>
      </w:r>
      <w:r w:rsidR="00776C57" w:rsidRPr="005F2386">
        <w:rPr>
          <w:rFonts w:eastAsiaTheme="minorEastAsia" w:cs="Times New Roman"/>
          <w:b/>
          <w:bCs/>
          <w:szCs w:val="24"/>
          <w:highlight w:val="yellow"/>
        </w:rPr>
        <w:t xml:space="preserve"> Beşinci düzey başlıktan sonraki  ilk paragraf</w:t>
      </w:r>
      <w:r w:rsidR="00776C57" w:rsidRPr="005F2386">
        <w:rPr>
          <w:b/>
          <w:szCs w:val="24"/>
          <w:highlight w:val="yellow"/>
        </w:rPr>
        <w:t xml:space="preserve"> aynı satırda başlar ve normal bir paragraf olarak devam eder.)</w:t>
      </w:r>
    </w:p>
    <w:p w14:paraId="168DB9AA" w14:textId="77777777" w:rsidR="003F1FF9" w:rsidRPr="005F2386" w:rsidRDefault="003F1FF9" w:rsidP="003F1FF9">
      <w:pPr>
        <w:ind w:firstLine="708"/>
        <w:rPr>
          <w:rFonts w:eastAsiaTheme="minorEastAsia" w:cs="Times New Roman"/>
          <w:bCs/>
          <w:szCs w:val="24"/>
          <w:highlight w:val="yellow"/>
        </w:rPr>
      </w:pPr>
      <w:proofErr w:type="spellStart"/>
      <w:r w:rsidRPr="005F2386">
        <w:rPr>
          <w:rFonts w:eastAsiaTheme="minorEastAsia" w:cs="Times New Roman"/>
          <w:bCs/>
          <w:szCs w:val="24"/>
        </w:rPr>
        <w:t>Expertus</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statisticus</w:t>
      </w:r>
      <w:proofErr w:type="spellEnd"/>
      <w:r w:rsidRPr="005F2386">
        <w:rPr>
          <w:rFonts w:eastAsiaTheme="minorEastAsia" w:cs="Times New Roman"/>
          <w:bCs/>
          <w:szCs w:val="24"/>
        </w:rPr>
        <w:t xml:space="preserve"> et </w:t>
      </w:r>
      <w:proofErr w:type="spellStart"/>
      <w:r w:rsidRPr="005F2386">
        <w:rPr>
          <w:rFonts w:eastAsiaTheme="minorEastAsia" w:cs="Times New Roman"/>
          <w:bCs/>
          <w:szCs w:val="24"/>
        </w:rPr>
        <w:t>ordines</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consecuti</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sunt</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ex</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testo</w:t>
      </w:r>
      <w:proofErr w:type="spellEnd"/>
      <w:r w:rsidRPr="005F2386">
        <w:rPr>
          <w:rFonts w:eastAsiaTheme="minorEastAsia" w:cs="Times New Roman"/>
          <w:bCs/>
          <w:szCs w:val="24"/>
        </w:rPr>
        <w:t xml:space="preserve"> Mann-Whitney U, </w:t>
      </w:r>
      <w:proofErr w:type="spellStart"/>
      <w:r w:rsidRPr="005F2386">
        <w:rPr>
          <w:rFonts w:eastAsiaTheme="minorEastAsia" w:cs="Times New Roman"/>
          <w:bCs/>
          <w:szCs w:val="24"/>
        </w:rPr>
        <w:t>inter</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varia</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armorum</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electronicorum</w:t>
      </w:r>
      <w:proofErr w:type="spellEnd"/>
      <w:r w:rsidRPr="005F2386">
        <w:rPr>
          <w:rFonts w:eastAsiaTheme="minorEastAsia" w:cs="Times New Roman"/>
          <w:bCs/>
          <w:szCs w:val="24"/>
        </w:rPr>
        <w:t xml:space="preserve"> et </w:t>
      </w:r>
      <w:proofErr w:type="spellStart"/>
      <w:r w:rsidRPr="005F2386">
        <w:rPr>
          <w:rFonts w:eastAsiaTheme="minorEastAsia" w:cs="Times New Roman"/>
          <w:bCs/>
          <w:szCs w:val="24"/>
        </w:rPr>
        <w:t>variabilium</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genera</w:t>
      </w:r>
      <w:proofErr w:type="spellEnd"/>
      <w:r w:rsidRPr="005F2386">
        <w:rPr>
          <w:rFonts w:eastAsiaTheme="minorEastAsia" w:cs="Times New Roman"/>
          <w:bCs/>
          <w:szCs w:val="24"/>
        </w:rPr>
        <w:t xml:space="preserve"> et </w:t>
      </w:r>
      <w:proofErr w:type="spellStart"/>
      <w:r w:rsidRPr="005F2386">
        <w:rPr>
          <w:rFonts w:eastAsiaTheme="minorEastAsia" w:cs="Times New Roman"/>
          <w:bCs/>
          <w:szCs w:val="24"/>
        </w:rPr>
        <w:t>variabilis</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amoris</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patientis</w:t>
      </w:r>
      <w:proofErr w:type="spellEnd"/>
      <w:r w:rsidRPr="005F2386">
        <w:rPr>
          <w:rFonts w:eastAsiaTheme="minorEastAsia" w:cs="Times New Roman"/>
          <w:bCs/>
          <w:szCs w:val="24"/>
        </w:rPr>
        <w:t xml:space="preserve"> et </w:t>
      </w:r>
      <w:proofErr w:type="spellStart"/>
      <w:r w:rsidRPr="005F2386">
        <w:rPr>
          <w:rFonts w:eastAsiaTheme="minorEastAsia" w:cs="Times New Roman"/>
          <w:bCs/>
          <w:szCs w:val="24"/>
        </w:rPr>
        <w:t>variabilis</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satisfactionis</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operae</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provisa</w:t>
      </w:r>
      <w:proofErr w:type="spellEnd"/>
      <w:r w:rsidRPr="005F2386">
        <w:rPr>
          <w:rFonts w:eastAsiaTheme="minorEastAsia" w:cs="Times New Roman"/>
          <w:bCs/>
          <w:szCs w:val="24"/>
        </w:rPr>
        <w:t xml:space="preserve"> </w:t>
      </w:r>
      <w:proofErr w:type="spellStart"/>
      <w:r w:rsidRPr="005F2386">
        <w:rPr>
          <w:rFonts w:eastAsiaTheme="minorEastAsia" w:cs="Times New Roman"/>
          <w:bCs/>
          <w:szCs w:val="24"/>
        </w:rPr>
        <w:t>sunt</w:t>
      </w:r>
      <w:proofErr w:type="spellEnd"/>
      <w:r w:rsidRPr="005F2386">
        <w:rPr>
          <w:rFonts w:eastAsiaTheme="minorEastAsia" w:cs="Times New Roman"/>
          <w:bCs/>
          <w:szCs w:val="24"/>
        </w:rPr>
        <w:t>.</w:t>
      </w:r>
    </w:p>
    <w:p w14:paraId="6DE47A2F" w14:textId="77777777" w:rsidR="00BC13EE" w:rsidRDefault="00BC13EE" w:rsidP="00BC13EE">
      <w:pPr>
        <w:ind w:hanging="142"/>
        <w:jc w:val="left"/>
        <w:rPr>
          <w:rFonts w:cs="Times New Roman"/>
          <w:b/>
          <w:bCs/>
          <w:color w:val="FF0000"/>
          <w:szCs w:val="24"/>
        </w:rPr>
      </w:pPr>
    </w:p>
    <w:p w14:paraId="713041B3" w14:textId="3804DF7E" w:rsidR="003B599C" w:rsidRDefault="003B599C">
      <w:pPr>
        <w:spacing w:line="259" w:lineRule="auto"/>
        <w:ind w:firstLine="0"/>
        <w:jc w:val="left"/>
        <w:rPr>
          <w:rFonts w:cs="Times New Roman"/>
          <w:b/>
          <w:bCs/>
          <w:color w:val="FF0000"/>
          <w:szCs w:val="24"/>
        </w:rPr>
      </w:pPr>
      <w:r>
        <w:rPr>
          <w:rFonts w:cs="Times New Roman"/>
          <w:b/>
          <w:bCs/>
          <w:color w:val="FF0000"/>
          <w:szCs w:val="24"/>
        </w:rPr>
        <w:br w:type="page"/>
      </w:r>
    </w:p>
    <w:p w14:paraId="2DFEC1B0" w14:textId="77777777" w:rsidR="00BC13EE" w:rsidRPr="00BC13EE" w:rsidRDefault="00BC13EE" w:rsidP="00BC13EE">
      <w:pPr>
        <w:ind w:hanging="142"/>
        <w:jc w:val="left"/>
        <w:rPr>
          <w:rFonts w:cs="Times New Roman"/>
          <w:b/>
          <w:bCs/>
          <w:color w:val="FF0000"/>
          <w:szCs w:val="24"/>
        </w:rPr>
      </w:pPr>
    </w:p>
    <w:p w14:paraId="5558B97D" w14:textId="77777777" w:rsidR="0064085A" w:rsidRPr="00E56D02" w:rsidRDefault="0064085A" w:rsidP="00D40FD5">
      <w:pPr>
        <w:rPr>
          <w:bCs/>
          <w:highlight w:val="yellow"/>
        </w:rPr>
      </w:pPr>
      <w:r w:rsidRPr="00A058BA">
        <w:rPr>
          <w:highlight w:val="yellow"/>
          <w:lang w:eastAsia="tr-TR"/>
        </w:rPr>
        <w:t>Paragraf düzenl</w:t>
      </w:r>
      <w:r>
        <w:rPr>
          <w:highlight w:val="yellow"/>
          <w:lang w:eastAsia="tr-TR"/>
        </w:rPr>
        <w:t>eme görseli aşağıda verilmiştir.</w:t>
      </w:r>
    </w:p>
    <w:p w14:paraId="4416DB8B" w14:textId="31B0F4D0" w:rsidR="00E36A94" w:rsidRPr="00E36A94" w:rsidRDefault="00B6467D" w:rsidP="0064085A">
      <w:pPr>
        <w:rPr>
          <w:rFonts w:cs="Times New Roman"/>
          <w:b/>
          <w:bCs/>
          <w:szCs w:val="24"/>
        </w:rPr>
      </w:pPr>
      <w:r>
        <w:rPr>
          <w:rFonts w:cs="Times New Roman"/>
          <w:b/>
          <w:bCs/>
          <w:noProof/>
          <w:szCs w:val="24"/>
          <w:lang w:eastAsia="tr-TR"/>
        </w:rPr>
        <w:drawing>
          <wp:inline distT="0" distB="0" distL="0" distR="0" wp14:anchorId="6CAC9206" wp14:editId="336ACE71">
            <wp:extent cx="3324225" cy="421005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24225" cy="4210050"/>
                    </a:xfrm>
                    <a:prstGeom prst="rect">
                      <a:avLst/>
                    </a:prstGeom>
                    <a:noFill/>
                  </pic:spPr>
                </pic:pic>
              </a:graphicData>
            </a:graphic>
          </wp:inline>
        </w:drawing>
      </w:r>
    </w:p>
    <w:p w14:paraId="1BA5CC12" w14:textId="77777777" w:rsidR="004C2399" w:rsidRDefault="004C2399" w:rsidP="0064085A">
      <w:pPr>
        <w:rPr>
          <w:rFonts w:cs="Times New Roman"/>
          <w:b/>
          <w:szCs w:val="24"/>
        </w:rPr>
      </w:pPr>
    </w:p>
    <w:p w14:paraId="0D0DBD0A" w14:textId="77777777" w:rsidR="004C2399" w:rsidRDefault="004C2399" w:rsidP="0064085A">
      <w:pPr>
        <w:rPr>
          <w:rFonts w:cs="Times New Roman"/>
          <w:b/>
          <w:szCs w:val="24"/>
        </w:rPr>
      </w:pPr>
    </w:p>
    <w:p w14:paraId="6942C3F3" w14:textId="1584DC5B" w:rsidR="0064085A" w:rsidRPr="005F2386" w:rsidRDefault="0064085A" w:rsidP="0064085A">
      <w:pPr>
        <w:rPr>
          <w:rFonts w:cs="Times New Roman"/>
          <w:b/>
          <w:szCs w:val="24"/>
        </w:rPr>
      </w:pPr>
      <w:r w:rsidRPr="005F2386">
        <w:rPr>
          <w:rFonts w:cs="Times New Roman"/>
          <w:b/>
          <w:szCs w:val="24"/>
        </w:rPr>
        <w:t>Gövde Metni</w:t>
      </w:r>
      <w:r w:rsidR="004C2399" w:rsidRPr="005F2386">
        <w:rPr>
          <w:rFonts w:cs="Times New Roman"/>
          <w:b/>
          <w:szCs w:val="24"/>
        </w:rPr>
        <w:t>ndeki Atıflar</w:t>
      </w:r>
      <w:r w:rsidRPr="005F2386">
        <w:rPr>
          <w:rFonts w:cs="Times New Roman"/>
          <w:b/>
          <w:szCs w:val="24"/>
        </w:rPr>
        <w:t xml:space="preserve"> Hakkında Açıklamalar:</w:t>
      </w:r>
    </w:p>
    <w:p w14:paraId="79D05FB6" w14:textId="01BBB187" w:rsidR="0064085A" w:rsidRPr="005F2386" w:rsidRDefault="0064085A" w:rsidP="0064085A">
      <w:pPr>
        <w:rPr>
          <w:rFonts w:cs="Times New Roman"/>
          <w:b/>
          <w:szCs w:val="24"/>
        </w:rPr>
      </w:pPr>
      <w:r w:rsidRPr="005F2386">
        <w:rPr>
          <w:rFonts w:cs="Times New Roman"/>
          <w:b/>
          <w:szCs w:val="24"/>
          <w:highlight w:val="yellow"/>
        </w:rPr>
        <w:t xml:space="preserve">Makaleye </w:t>
      </w:r>
      <w:r w:rsidR="00C82D50" w:rsidRPr="005F2386">
        <w:rPr>
          <w:rFonts w:cs="Times New Roman"/>
          <w:b/>
          <w:szCs w:val="24"/>
          <w:highlight w:val="yellow"/>
        </w:rPr>
        <w:t>çalışma</w:t>
      </w:r>
      <w:r w:rsidRPr="005F2386">
        <w:rPr>
          <w:rFonts w:cs="Times New Roman"/>
          <w:b/>
          <w:szCs w:val="24"/>
          <w:highlight w:val="yellow"/>
        </w:rPr>
        <w:t xml:space="preserve"> içinde atıf yapılması</w:t>
      </w:r>
    </w:p>
    <w:p w14:paraId="3C866FED" w14:textId="0C809E35" w:rsidR="00907BD5" w:rsidRPr="005F2386" w:rsidRDefault="00907BD5" w:rsidP="0064085A">
      <w:pPr>
        <w:rPr>
          <w:rFonts w:eastAsia="Times New Roman" w:cs="Times New Roman"/>
          <w:b/>
          <w:szCs w:val="24"/>
          <w:lang w:eastAsia="tr-TR"/>
        </w:rPr>
      </w:pPr>
      <w:r w:rsidRPr="005F2386">
        <w:rPr>
          <w:rFonts w:eastAsia="Times New Roman" w:cs="Times New Roman"/>
          <w:b/>
          <w:szCs w:val="24"/>
          <w:lang w:eastAsia="tr-TR"/>
        </w:rPr>
        <w:t>APA 7 referans sisteminde yazarlar makalelerinde iki tür referans gösterimi yapabilmekteler.</w:t>
      </w:r>
    </w:p>
    <w:p w14:paraId="49F4BADC" w14:textId="32AFD943" w:rsidR="0064085A" w:rsidRPr="005F2386" w:rsidRDefault="00FA16E2" w:rsidP="00FA16E2">
      <w:pPr>
        <w:rPr>
          <w:rFonts w:cs="Times New Roman"/>
          <w:b/>
          <w:szCs w:val="24"/>
        </w:rPr>
      </w:pPr>
      <w:r w:rsidRPr="005F2386">
        <w:rPr>
          <w:highlight w:val="yellow"/>
        </w:rPr>
        <w:t>Bir parantez içi alıntı</w:t>
      </w:r>
      <w:r w:rsidR="0064085A" w:rsidRPr="005F2386">
        <w:t xml:space="preserve"> (</w:t>
      </w:r>
      <w:r w:rsidR="001571C0" w:rsidRPr="005F2386">
        <w:rPr>
          <w:rFonts w:cs="Times New Roman"/>
          <w:szCs w:val="24"/>
          <w:shd w:val="clear" w:color="auto" w:fill="FFFFFF"/>
          <w:lang w:val="en-US"/>
        </w:rPr>
        <w:t>Devanny &amp; Gearson, 2021</w:t>
      </w:r>
      <w:r w:rsidR="0064085A" w:rsidRPr="005F2386">
        <w:rPr>
          <w:lang w:eastAsia="tr-TR"/>
        </w:rPr>
        <w:t>)</w:t>
      </w:r>
      <w:r w:rsidR="0064085A" w:rsidRPr="005F2386">
        <w:t xml:space="preserve"> </w:t>
      </w:r>
      <w:r w:rsidR="0064085A" w:rsidRPr="005F2386">
        <w:rPr>
          <w:highlight w:val="yellow"/>
          <w:lang w:eastAsia="tr-TR"/>
        </w:rPr>
        <w:t>şeklin</w:t>
      </w:r>
      <w:r w:rsidRPr="005F2386">
        <w:rPr>
          <w:highlight w:val="yellow"/>
          <w:lang w:eastAsia="tr-TR"/>
        </w:rPr>
        <w:t>de verilmelidir. &amp; işareti “</w:t>
      </w:r>
      <w:proofErr w:type="spellStart"/>
      <w:r w:rsidRPr="005F2386">
        <w:rPr>
          <w:highlight w:val="yellow"/>
          <w:lang w:eastAsia="tr-TR"/>
        </w:rPr>
        <w:t>and</w:t>
      </w:r>
      <w:proofErr w:type="spellEnd"/>
      <w:r w:rsidR="0064085A" w:rsidRPr="005F2386">
        <w:rPr>
          <w:highlight w:val="yellow"/>
          <w:lang w:eastAsia="tr-TR"/>
        </w:rPr>
        <w:t>“</w:t>
      </w:r>
      <w:r w:rsidRPr="005F2386">
        <w:rPr>
          <w:highlight w:val="yellow"/>
          <w:lang w:eastAsia="tr-TR"/>
        </w:rPr>
        <w:t xml:space="preserve"> </w:t>
      </w:r>
      <w:r w:rsidR="0064085A" w:rsidRPr="005F2386">
        <w:rPr>
          <w:highlight w:val="yellow"/>
          <w:lang w:eastAsia="tr-TR"/>
        </w:rPr>
        <w:t>veya “ve” kelimeleri yerine kullanılmalıdır.</w:t>
      </w:r>
      <w:r w:rsidRPr="005F2386">
        <w:rPr>
          <w:highlight w:val="yellow"/>
          <w:lang w:eastAsia="tr-TR"/>
        </w:rPr>
        <w:t xml:space="preserve"> </w:t>
      </w:r>
      <w:r w:rsidR="00EF3A10" w:rsidRPr="005F2386">
        <w:rPr>
          <w:highlight w:val="yellow"/>
          <w:lang w:eastAsia="tr-TR"/>
        </w:rPr>
        <w:t>Örneğin:</w:t>
      </w:r>
    </w:p>
    <w:p w14:paraId="0D4233C1" w14:textId="5F3575B2" w:rsidR="00EF3A10" w:rsidRPr="005F2386" w:rsidRDefault="00EF3A10" w:rsidP="00D40FD5">
      <w:pPr>
        <w:rPr>
          <w:lang w:eastAsia="tr-TR"/>
        </w:rPr>
      </w:pPr>
      <w:r w:rsidRPr="005F2386">
        <w:rPr>
          <w:lang w:eastAsia="tr-TR"/>
        </w:rPr>
        <w:t>Parçalanmış bir yerel gündem, dünyada aktif bir rol oynamak için gereken düşünce gücünü ve bütünlüğünü üretmeyecektir (</w:t>
      </w:r>
      <w:proofErr w:type="spellStart"/>
      <w:r w:rsidRPr="005F2386">
        <w:rPr>
          <w:lang w:eastAsia="tr-TR"/>
        </w:rPr>
        <w:t>Devanny</w:t>
      </w:r>
      <w:proofErr w:type="spellEnd"/>
      <w:r w:rsidRPr="005F2386">
        <w:rPr>
          <w:lang w:eastAsia="tr-TR"/>
        </w:rPr>
        <w:t xml:space="preserve"> &amp; </w:t>
      </w:r>
      <w:proofErr w:type="spellStart"/>
      <w:r w:rsidRPr="005F2386">
        <w:rPr>
          <w:lang w:eastAsia="tr-TR"/>
        </w:rPr>
        <w:t>Gearson</w:t>
      </w:r>
      <w:proofErr w:type="spellEnd"/>
      <w:r w:rsidRPr="005F2386">
        <w:rPr>
          <w:lang w:eastAsia="tr-TR"/>
        </w:rPr>
        <w:t>, 2021).</w:t>
      </w:r>
    </w:p>
    <w:p w14:paraId="506FCF25" w14:textId="6B588099" w:rsidR="00B94A4F" w:rsidRPr="005F2386" w:rsidRDefault="00AD550A" w:rsidP="00FA16E2">
      <w:pPr>
        <w:shd w:val="clear" w:color="auto" w:fill="FFFFFF"/>
        <w:spacing w:after="0"/>
        <w:ind w:firstLine="708"/>
        <w:rPr>
          <w:rFonts w:ascii="Helvetica" w:eastAsia="Times New Roman" w:hAnsi="Helvetica" w:cs="Helvetica"/>
          <w:sz w:val="20"/>
          <w:szCs w:val="20"/>
          <w:highlight w:val="yellow"/>
          <w:lang w:eastAsia="tr-TR"/>
        </w:rPr>
      </w:pPr>
      <w:r w:rsidRPr="005F2386">
        <w:rPr>
          <w:rFonts w:eastAsia="Times New Roman" w:cs="Times New Roman"/>
          <w:szCs w:val="24"/>
          <w:highlight w:val="yellow"/>
          <w:lang w:eastAsia="tr-TR"/>
        </w:rPr>
        <w:t>M</w:t>
      </w:r>
      <w:r w:rsidR="00907BD5" w:rsidRPr="005F2386">
        <w:rPr>
          <w:rFonts w:eastAsia="Times New Roman" w:cs="Times New Roman"/>
          <w:szCs w:val="24"/>
          <w:highlight w:val="yellow"/>
          <w:lang w:eastAsia="tr-TR"/>
        </w:rPr>
        <w:t xml:space="preserve">etin içi </w:t>
      </w:r>
      <w:r w:rsidR="00574AD5" w:rsidRPr="005F2386">
        <w:rPr>
          <w:rFonts w:eastAsia="Times New Roman" w:cs="Times New Roman"/>
          <w:szCs w:val="24"/>
          <w:highlight w:val="yellow"/>
          <w:lang w:eastAsia="tr-TR"/>
        </w:rPr>
        <w:t>anlatımla alıntı</w:t>
      </w:r>
      <w:r w:rsidR="00B94A4F" w:rsidRPr="005F2386">
        <w:rPr>
          <w:rFonts w:eastAsia="Times New Roman" w:cs="Times New Roman"/>
          <w:szCs w:val="24"/>
          <w:highlight w:val="yellow"/>
          <w:lang w:eastAsia="tr-TR"/>
        </w:rPr>
        <w:t xml:space="preserve"> (Anlatısal alıntı</w:t>
      </w:r>
      <w:r w:rsidR="00907BD5" w:rsidRPr="005F2386">
        <w:rPr>
          <w:rFonts w:eastAsia="Times New Roman" w:cs="Times New Roman"/>
          <w:szCs w:val="24"/>
          <w:highlight w:val="yellow"/>
          <w:lang w:eastAsia="tr-TR"/>
        </w:rPr>
        <w:t xml:space="preserve">) yönteminde direkt olarak </w:t>
      </w:r>
      <w:r w:rsidR="00574AD5" w:rsidRPr="005F2386">
        <w:rPr>
          <w:rFonts w:eastAsia="Times New Roman" w:cs="Times New Roman"/>
          <w:szCs w:val="24"/>
          <w:highlight w:val="yellow"/>
          <w:lang w:eastAsia="tr-TR"/>
        </w:rPr>
        <w:t>atıf yapılan yazarı(</w:t>
      </w:r>
      <w:proofErr w:type="spellStart"/>
      <w:r w:rsidR="00574AD5" w:rsidRPr="005F2386">
        <w:rPr>
          <w:rFonts w:eastAsia="Times New Roman" w:cs="Times New Roman"/>
          <w:szCs w:val="24"/>
          <w:highlight w:val="yellow"/>
          <w:lang w:eastAsia="tr-TR"/>
        </w:rPr>
        <w:t>lar</w:t>
      </w:r>
      <w:proofErr w:type="spellEnd"/>
      <w:r w:rsidR="00574AD5" w:rsidRPr="005F2386">
        <w:rPr>
          <w:rFonts w:eastAsia="Times New Roman" w:cs="Times New Roman"/>
          <w:szCs w:val="24"/>
          <w:highlight w:val="yellow"/>
          <w:lang w:eastAsia="tr-TR"/>
        </w:rPr>
        <w:t>)n soyadı</w:t>
      </w:r>
      <w:r w:rsidR="00907BD5" w:rsidRPr="005F2386">
        <w:rPr>
          <w:rFonts w:eastAsia="Times New Roman" w:cs="Times New Roman"/>
          <w:szCs w:val="24"/>
          <w:highlight w:val="yellow"/>
          <w:lang w:eastAsia="tr-TR"/>
        </w:rPr>
        <w:t xml:space="preserve"> </w:t>
      </w:r>
      <w:r w:rsidR="00B94A4F" w:rsidRPr="005F2386">
        <w:rPr>
          <w:rFonts w:eastAsia="Times New Roman" w:cs="Times New Roman"/>
          <w:szCs w:val="24"/>
          <w:highlight w:val="yellow"/>
          <w:lang w:eastAsia="tr-TR"/>
        </w:rPr>
        <w:t>metinde görünür</w:t>
      </w:r>
      <w:r w:rsidR="00574AD5" w:rsidRPr="005F2386">
        <w:rPr>
          <w:rFonts w:eastAsia="Times New Roman" w:cs="Times New Roman"/>
          <w:szCs w:val="24"/>
          <w:highlight w:val="yellow"/>
          <w:lang w:eastAsia="tr-TR"/>
        </w:rPr>
        <w:t>.</w:t>
      </w:r>
      <w:r w:rsidR="00B94A4F" w:rsidRPr="005F2386">
        <w:rPr>
          <w:rFonts w:eastAsia="Times New Roman" w:cs="Times New Roman"/>
          <w:szCs w:val="24"/>
          <w:highlight w:val="yellow"/>
          <w:lang w:eastAsia="tr-TR"/>
        </w:rPr>
        <w:t xml:space="preserve"> </w:t>
      </w:r>
      <w:r w:rsidR="00574AD5" w:rsidRPr="005F2386">
        <w:rPr>
          <w:rFonts w:eastAsia="Times New Roman" w:cs="Times New Roman"/>
          <w:szCs w:val="24"/>
          <w:highlight w:val="yellow"/>
          <w:lang w:eastAsia="tr-TR"/>
        </w:rPr>
        <w:t xml:space="preserve">Yayının yılı  </w:t>
      </w:r>
      <w:r w:rsidR="00907BD5" w:rsidRPr="005F2386">
        <w:rPr>
          <w:rFonts w:eastAsia="Times New Roman" w:cs="Times New Roman"/>
          <w:szCs w:val="24"/>
          <w:highlight w:val="yellow"/>
          <w:lang w:eastAsia="tr-TR"/>
        </w:rPr>
        <w:t xml:space="preserve"> </w:t>
      </w:r>
      <w:r w:rsidR="00B94A4F" w:rsidRPr="005F2386">
        <w:rPr>
          <w:rFonts w:eastAsia="Times New Roman" w:cs="Times New Roman"/>
          <w:szCs w:val="24"/>
          <w:highlight w:val="yellow"/>
          <w:lang w:eastAsia="tr-TR"/>
        </w:rPr>
        <w:t>yazarın adından sonra parantez içinde eklenir</w:t>
      </w:r>
      <w:r w:rsidR="00FE41D6" w:rsidRPr="005F2386">
        <w:rPr>
          <w:rFonts w:eastAsia="Times New Roman" w:cs="Times New Roman"/>
          <w:szCs w:val="24"/>
          <w:highlight w:val="yellow"/>
          <w:lang w:eastAsia="tr-TR"/>
        </w:rPr>
        <w:t xml:space="preserve"> ve cümleye devam edilir.</w:t>
      </w:r>
      <w:r w:rsidR="00FA16E2" w:rsidRPr="005F2386">
        <w:rPr>
          <w:rFonts w:eastAsia="Times New Roman" w:cs="Times New Roman"/>
          <w:szCs w:val="24"/>
          <w:highlight w:val="yellow"/>
          <w:lang w:eastAsia="tr-TR"/>
        </w:rPr>
        <w:t xml:space="preserve"> </w:t>
      </w:r>
      <w:r w:rsidR="00FE41D6" w:rsidRPr="005F2386">
        <w:rPr>
          <w:rFonts w:eastAsia="Times New Roman" w:cs="Times New Roman"/>
          <w:szCs w:val="24"/>
          <w:highlight w:val="yellow"/>
          <w:lang w:eastAsia="tr-TR"/>
        </w:rPr>
        <w:t>Metin içi anlatım</w:t>
      </w:r>
      <w:r w:rsidR="00574AD5" w:rsidRPr="005F2386">
        <w:rPr>
          <w:rFonts w:eastAsia="Times New Roman" w:cs="Times New Roman"/>
          <w:szCs w:val="24"/>
          <w:highlight w:val="yellow"/>
          <w:lang w:eastAsia="tr-TR"/>
        </w:rPr>
        <w:t>l</w:t>
      </w:r>
      <w:r w:rsidR="00FE41D6" w:rsidRPr="005F2386">
        <w:rPr>
          <w:rFonts w:eastAsia="Times New Roman" w:cs="Times New Roman"/>
          <w:szCs w:val="24"/>
          <w:highlight w:val="yellow"/>
          <w:lang w:eastAsia="tr-TR"/>
        </w:rPr>
        <w:t>a</w:t>
      </w:r>
      <w:r w:rsidR="00574AD5" w:rsidRPr="005F2386">
        <w:rPr>
          <w:rFonts w:eastAsia="Times New Roman" w:cs="Times New Roman"/>
          <w:szCs w:val="24"/>
          <w:highlight w:val="yellow"/>
          <w:lang w:eastAsia="tr-TR"/>
        </w:rPr>
        <w:t xml:space="preserve"> alıntı</w:t>
      </w:r>
      <w:r w:rsidR="00FE41D6" w:rsidRPr="005F2386">
        <w:rPr>
          <w:rFonts w:eastAsia="Times New Roman" w:cs="Times New Roman"/>
          <w:szCs w:val="24"/>
          <w:highlight w:val="yellow"/>
          <w:lang w:eastAsia="tr-TR"/>
        </w:rPr>
        <w:t xml:space="preserve"> </w:t>
      </w:r>
      <w:r w:rsidR="001571C0" w:rsidRPr="005F2386">
        <w:rPr>
          <w:rFonts w:eastAsia="Times New Roman" w:cs="Times New Roman"/>
          <w:szCs w:val="24"/>
          <w:lang w:eastAsia="tr-TR"/>
        </w:rPr>
        <w:t xml:space="preserve"> </w:t>
      </w:r>
      <w:r w:rsidR="00D67FFB" w:rsidRPr="005F2386">
        <w:rPr>
          <w:rFonts w:cs="Times New Roman"/>
          <w:szCs w:val="24"/>
          <w:shd w:val="clear" w:color="auto" w:fill="FFFFFF"/>
          <w:lang w:val="en-US"/>
        </w:rPr>
        <w:t xml:space="preserve">Devanny </w:t>
      </w:r>
      <w:proofErr w:type="spellStart"/>
      <w:r w:rsidR="00D67FFB" w:rsidRPr="005F2386">
        <w:rPr>
          <w:rFonts w:cs="Times New Roman"/>
          <w:szCs w:val="24"/>
          <w:shd w:val="clear" w:color="auto" w:fill="FFFFFF"/>
          <w:lang w:val="en-US"/>
        </w:rPr>
        <w:t>ve</w:t>
      </w:r>
      <w:proofErr w:type="spellEnd"/>
      <w:r w:rsidR="001571C0" w:rsidRPr="005F2386">
        <w:rPr>
          <w:rFonts w:cs="Times New Roman"/>
          <w:szCs w:val="24"/>
          <w:shd w:val="clear" w:color="auto" w:fill="FFFFFF"/>
          <w:lang w:val="en-US"/>
        </w:rPr>
        <w:t xml:space="preserve"> Gearson (2021) </w:t>
      </w:r>
      <w:r w:rsidR="00D67FFB" w:rsidRPr="005F2386">
        <w:rPr>
          <w:highlight w:val="yellow"/>
          <w:lang w:eastAsia="tr-TR"/>
        </w:rPr>
        <w:t>şeklinde verilmelidir;  “ve” kelimesi “&amp; “ işareti  yerine kullanılmalıdır. Örneğin:</w:t>
      </w:r>
    </w:p>
    <w:p w14:paraId="708BEBA6" w14:textId="7A45076A" w:rsidR="00AD550A" w:rsidRPr="00DC3D30" w:rsidRDefault="00D67FFB" w:rsidP="00D40FD5">
      <w:pPr>
        <w:rPr>
          <w:lang w:eastAsia="tr-TR"/>
        </w:rPr>
      </w:pPr>
      <w:proofErr w:type="spellStart"/>
      <w:r>
        <w:rPr>
          <w:lang w:eastAsia="tr-TR"/>
        </w:rPr>
        <w:t>Devanny</w:t>
      </w:r>
      <w:proofErr w:type="spellEnd"/>
      <w:r>
        <w:rPr>
          <w:lang w:eastAsia="tr-TR"/>
        </w:rPr>
        <w:t xml:space="preserve"> ve </w:t>
      </w:r>
      <w:proofErr w:type="spellStart"/>
      <w:r>
        <w:rPr>
          <w:lang w:eastAsia="tr-TR"/>
        </w:rPr>
        <w:t>Gearson</w:t>
      </w:r>
      <w:proofErr w:type="spellEnd"/>
      <w:r w:rsidR="00EF3A10" w:rsidRPr="00EF3A10">
        <w:rPr>
          <w:lang w:eastAsia="tr-TR"/>
        </w:rPr>
        <w:t xml:space="preserve"> (2021)</w:t>
      </w:r>
      <w:r w:rsidR="00EF3A10">
        <w:rPr>
          <w:lang w:eastAsia="tr-TR"/>
        </w:rPr>
        <w:t>,</w:t>
      </w:r>
      <w:r w:rsidR="00EF3A10" w:rsidRPr="00EF3A10">
        <w:rPr>
          <w:lang w:eastAsia="tr-TR"/>
        </w:rPr>
        <w:t xml:space="preserve"> Birleşik Krallık</w:t>
      </w:r>
      <w:r w:rsidR="00EF3A10">
        <w:rPr>
          <w:lang w:eastAsia="tr-TR"/>
        </w:rPr>
        <w:t>’ın</w:t>
      </w:r>
      <w:r w:rsidR="00EF3A10" w:rsidRPr="00EF3A10">
        <w:rPr>
          <w:lang w:eastAsia="tr-TR"/>
        </w:rPr>
        <w:t>,  önce iç meselelerin yanı sıra Avrupa ile mevcut ve potansiyel ilişkileriyle bağlantılı meseleleri ele almadığı sürece "Küresel Britanya" eme</w:t>
      </w:r>
      <w:r w:rsidR="00EF3A10">
        <w:rPr>
          <w:lang w:eastAsia="tr-TR"/>
        </w:rPr>
        <w:t>llerini gerçekleştiremeyeceğini</w:t>
      </w:r>
      <w:r w:rsidR="00EF3A10" w:rsidRPr="00EF3A10">
        <w:rPr>
          <w:lang w:eastAsia="tr-TR"/>
        </w:rPr>
        <w:t xml:space="preserve"> </w:t>
      </w:r>
      <w:r w:rsidR="00EF3A10">
        <w:rPr>
          <w:lang w:eastAsia="tr-TR"/>
        </w:rPr>
        <w:t>öne sürmektedir.</w:t>
      </w:r>
    </w:p>
    <w:p w14:paraId="4CB15992" w14:textId="1F48CC8D" w:rsidR="0064085A" w:rsidRPr="005F2386" w:rsidRDefault="00C82D50" w:rsidP="0064085A">
      <w:pPr>
        <w:rPr>
          <w:rFonts w:cs="Times New Roman"/>
          <w:b/>
          <w:szCs w:val="24"/>
        </w:rPr>
      </w:pPr>
      <w:r w:rsidRPr="005F2386">
        <w:rPr>
          <w:rFonts w:cs="Times New Roman"/>
          <w:b/>
          <w:szCs w:val="24"/>
          <w:highlight w:val="yellow"/>
        </w:rPr>
        <w:lastRenderedPageBreak/>
        <w:t>Kitaba çalışma</w:t>
      </w:r>
      <w:r w:rsidR="0064085A" w:rsidRPr="005F2386">
        <w:rPr>
          <w:rFonts w:cs="Times New Roman"/>
          <w:b/>
          <w:szCs w:val="24"/>
          <w:highlight w:val="yellow"/>
        </w:rPr>
        <w:t xml:space="preserve"> içinde atıf yapılması</w:t>
      </w:r>
    </w:p>
    <w:p w14:paraId="0BE49237" w14:textId="70937694" w:rsidR="00C82D50" w:rsidRPr="005F2386" w:rsidRDefault="00B9782D" w:rsidP="0064085A">
      <w:pPr>
        <w:rPr>
          <w:rFonts w:cs="Times New Roman"/>
          <w:b/>
          <w:szCs w:val="24"/>
        </w:rPr>
      </w:pPr>
      <w:r w:rsidRPr="005F2386">
        <w:rPr>
          <w:rFonts w:cs="Times New Roman"/>
          <w:b/>
          <w:szCs w:val="24"/>
        </w:rPr>
        <w:t>İ</w:t>
      </w:r>
      <w:r w:rsidR="00C82D50" w:rsidRPr="005F2386">
        <w:rPr>
          <w:rFonts w:cs="Times New Roman"/>
          <w:b/>
          <w:szCs w:val="24"/>
        </w:rPr>
        <w:t>ki yazarlı ise</w:t>
      </w:r>
      <w:r w:rsidRPr="005F2386">
        <w:rPr>
          <w:rFonts w:cs="Times New Roman"/>
          <w:b/>
          <w:szCs w:val="24"/>
        </w:rPr>
        <w:t>:</w:t>
      </w:r>
      <w:r w:rsidR="00C82D50" w:rsidRPr="005F2386">
        <w:t xml:space="preserve"> </w:t>
      </w:r>
    </w:p>
    <w:p w14:paraId="4AC6131A" w14:textId="55132330" w:rsidR="0064085A" w:rsidRPr="005F2386" w:rsidRDefault="0064085A" w:rsidP="00D40FD5">
      <w:pPr>
        <w:rPr>
          <w:lang w:eastAsia="tr-TR"/>
        </w:rPr>
      </w:pPr>
      <w:r w:rsidRPr="005F2386">
        <w:rPr>
          <w:highlight w:val="yellow"/>
          <w:lang w:eastAsia="tr-TR"/>
        </w:rPr>
        <w:t xml:space="preserve">Parantez </w:t>
      </w:r>
      <w:r w:rsidR="000366A9" w:rsidRPr="005F2386">
        <w:rPr>
          <w:highlight w:val="yellow"/>
          <w:lang w:eastAsia="tr-TR"/>
        </w:rPr>
        <w:t>içi</w:t>
      </w:r>
      <w:r w:rsidR="003A36AA" w:rsidRPr="005F2386">
        <w:rPr>
          <w:highlight w:val="yellow"/>
          <w:lang w:eastAsia="tr-TR"/>
        </w:rPr>
        <w:t xml:space="preserve"> alıntıda</w:t>
      </w:r>
      <w:r w:rsidR="000366A9" w:rsidRPr="005F2386">
        <w:rPr>
          <w:lang w:eastAsia="tr-TR"/>
        </w:rPr>
        <w:t xml:space="preserve"> </w:t>
      </w:r>
      <w:r w:rsidRPr="005F2386">
        <w:rPr>
          <w:lang w:eastAsia="tr-TR"/>
        </w:rPr>
        <w:t xml:space="preserve"> </w:t>
      </w:r>
      <w:r w:rsidR="00D67FFB" w:rsidRPr="005F2386">
        <w:rPr>
          <w:lang w:eastAsia="tr-TR"/>
        </w:rPr>
        <w:t>(</w:t>
      </w:r>
      <w:proofErr w:type="spellStart"/>
      <w:r w:rsidR="00D67FFB" w:rsidRPr="005F2386">
        <w:rPr>
          <w:lang w:eastAsia="tr-TR"/>
        </w:rPr>
        <w:t>Devanny</w:t>
      </w:r>
      <w:proofErr w:type="spellEnd"/>
      <w:r w:rsidR="00D67FFB" w:rsidRPr="005F2386">
        <w:rPr>
          <w:lang w:eastAsia="tr-TR"/>
        </w:rPr>
        <w:t xml:space="preserve"> &amp; </w:t>
      </w:r>
      <w:proofErr w:type="spellStart"/>
      <w:r w:rsidR="00D67FFB" w:rsidRPr="005F2386">
        <w:rPr>
          <w:lang w:eastAsia="tr-TR"/>
        </w:rPr>
        <w:t>Gearson</w:t>
      </w:r>
      <w:proofErr w:type="spellEnd"/>
      <w:r w:rsidR="00D67FFB" w:rsidRPr="005F2386">
        <w:rPr>
          <w:lang w:eastAsia="tr-TR"/>
        </w:rPr>
        <w:t>, 2021)</w:t>
      </w:r>
      <w:r w:rsidRPr="005F2386">
        <w:rPr>
          <w:highlight w:val="yellow"/>
          <w:lang w:eastAsia="tr-TR"/>
        </w:rPr>
        <w:t xml:space="preserve">şeklinde verilmelidir. &amp; işareti </w:t>
      </w:r>
      <w:proofErr w:type="spellStart"/>
      <w:r w:rsidRPr="005F2386">
        <w:rPr>
          <w:highlight w:val="yellow"/>
          <w:lang w:eastAsia="tr-TR"/>
        </w:rPr>
        <w:t>and</w:t>
      </w:r>
      <w:proofErr w:type="spellEnd"/>
      <w:r w:rsidRPr="005F2386">
        <w:rPr>
          <w:highlight w:val="yellow"/>
          <w:lang w:eastAsia="tr-TR"/>
        </w:rPr>
        <w:t xml:space="preserve"> veya ve kelimeleri yerine kullanılmalıdır. </w:t>
      </w:r>
      <w:r w:rsidR="00EF3A10" w:rsidRPr="005F2386">
        <w:rPr>
          <w:highlight w:val="yellow"/>
          <w:lang w:eastAsia="tr-TR"/>
        </w:rPr>
        <w:t>Örneğin:</w:t>
      </w:r>
    </w:p>
    <w:p w14:paraId="56EF4FC8" w14:textId="3576C648" w:rsidR="00EF3A10" w:rsidRPr="005F2386" w:rsidRDefault="00EF3A10" w:rsidP="00EF3A10">
      <w:pPr>
        <w:rPr>
          <w:lang w:eastAsia="tr-TR"/>
        </w:rPr>
      </w:pPr>
      <w:r w:rsidRPr="005F2386">
        <w:rPr>
          <w:lang w:eastAsia="tr-TR"/>
        </w:rPr>
        <w:t>Parçalanmış bir yerel gündem, dünyada aktif bir rol oynamak için gereken düşünce gücünü ve bütünlüğünü üretmeyecektir (</w:t>
      </w:r>
      <w:proofErr w:type="spellStart"/>
      <w:r w:rsidRPr="005F2386">
        <w:rPr>
          <w:lang w:eastAsia="tr-TR"/>
        </w:rPr>
        <w:t>Devanny</w:t>
      </w:r>
      <w:proofErr w:type="spellEnd"/>
      <w:r w:rsidRPr="005F2386">
        <w:rPr>
          <w:lang w:eastAsia="tr-TR"/>
        </w:rPr>
        <w:t xml:space="preserve"> &amp; </w:t>
      </w:r>
      <w:proofErr w:type="spellStart"/>
      <w:r w:rsidRPr="005F2386">
        <w:rPr>
          <w:lang w:eastAsia="tr-TR"/>
        </w:rPr>
        <w:t>Gearson</w:t>
      </w:r>
      <w:proofErr w:type="spellEnd"/>
      <w:r w:rsidRPr="005F2386">
        <w:rPr>
          <w:lang w:eastAsia="tr-TR"/>
        </w:rPr>
        <w:t>, 2021).</w:t>
      </w:r>
    </w:p>
    <w:p w14:paraId="577FCF36" w14:textId="1291824D" w:rsidR="00777D29" w:rsidRPr="005F2386" w:rsidRDefault="003A36AA" w:rsidP="00777D29">
      <w:pPr>
        <w:rPr>
          <w:lang w:eastAsia="tr-TR"/>
        </w:rPr>
      </w:pPr>
      <w:r w:rsidRPr="005F2386">
        <w:rPr>
          <w:rFonts w:eastAsia="Times New Roman" w:cs="Times New Roman"/>
          <w:szCs w:val="24"/>
          <w:highlight w:val="yellow"/>
          <w:lang w:eastAsia="tr-TR"/>
        </w:rPr>
        <w:t>Metin içi anlatımla alıntıda</w:t>
      </w:r>
      <w:r w:rsidRPr="005F2386">
        <w:rPr>
          <w:rFonts w:eastAsia="Times New Roman" w:cs="Times New Roman"/>
          <w:szCs w:val="24"/>
          <w:lang w:eastAsia="tr-TR"/>
        </w:rPr>
        <w:t xml:space="preserve"> </w:t>
      </w:r>
      <w:proofErr w:type="spellStart"/>
      <w:r w:rsidR="00D67FFB" w:rsidRPr="005F2386">
        <w:rPr>
          <w:lang w:eastAsia="tr-TR"/>
        </w:rPr>
        <w:t>Devanny</w:t>
      </w:r>
      <w:proofErr w:type="spellEnd"/>
      <w:r w:rsidR="00D67FFB" w:rsidRPr="005F2386">
        <w:rPr>
          <w:lang w:eastAsia="tr-TR"/>
        </w:rPr>
        <w:t xml:space="preserve"> ve </w:t>
      </w:r>
      <w:proofErr w:type="spellStart"/>
      <w:r w:rsidR="00D67FFB" w:rsidRPr="005F2386">
        <w:rPr>
          <w:lang w:eastAsia="tr-TR"/>
        </w:rPr>
        <w:t>Gearson</w:t>
      </w:r>
      <w:proofErr w:type="spellEnd"/>
      <w:r w:rsidR="00D67FFB" w:rsidRPr="005F2386">
        <w:rPr>
          <w:lang w:eastAsia="tr-TR"/>
        </w:rPr>
        <w:t xml:space="preserve">  (2021) </w:t>
      </w:r>
      <w:r w:rsidR="00777D29" w:rsidRPr="005F2386">
        <w:rPr>
          <w:highlight w:val="yellow"/>
          <w:lang w:eastAsia="tr-TR"/>
        </w:rPr>
        <w:t>şeklinde verilmelidir</w:t>
      </w:r>
      <w:r w:rsidR="00D67FFB" w:rsidRPr="005F2386">
        <w:rPr>
          <w:highlight w:val="yellow"/>
          <w:lang w:eastAsia="tr-TR"/>
        </w:rPr>
        <w:t xml:space="preserve">; </w:t>
      </w:r>
      <w:r w:rsidR="00777D29" w:rsidRPr="005F2386">
        <w:rPr>
          <w:highlight w:val="yellow"/>
          <w:lang w:eastAsia="tr-TR"/>
        </w:rPr>
        <w:t xml:space="preserve"> </w:t>
      </w:r>
      <w:r w:rsidR="00D67FFB" w:rsidRPr="005F2386">
        <w:rPr>
          <w:highlight w:val="yellow"/>
          <w:lang w:eastAsia="tr-TR"/>
        </w:rPr>
        <w:t>“ve”</w:t>
      </w:r>
      <w:r w:rsidR="005F2386">
        <w:rPr>
          <w:highlight w:val="yellow"/>
          <w:lang w:eastAsia="tr-TR"/>
        </w:rPr>
        <w:t xml:space="preserve"> kelimesi “&amp; “ işareti </w:t>
      </w:r>
      <w:r w:rsidR="00777D29" w:rsidRPr="005F2386">
        <w:rPr>
          <w:highlight w:val="yellow"/>
          <w:lang w:eastAsia="tr-TR"/>
        </w:rPr>
        <w:t>yerine kullanılmalıdır.</w:t>
      </w:r>
      <w:r w:rsidR="00EF3A10" w:rsidRPr="005F2386">
        <w:rPr>
          <w:highlight w:val="yellow"/>
          <w:lang w:eastAsia="tr-TR"/>
        </w:rPr>
        <w:t xml:space="preserve"> Örneğin:</w:t>
      </w:r>
    </w:p>
    <w:p w14:paraId="38304C4C" w14:textId="5471B56B" w:rsidR="00EF3A10" w:rsidRPr="005F2386" w:rsidRDefault="00D67FFB" w:rsidP="006569BB">
      <w:pPr>
        <w:rPr>
          <w:lang w:eastAsia="tr-TR"/>
        </w:rPr>
      </w:pPr>
      <w:proofErr w:type="spellStart"/>
      <w:r w:rsidRPr="005F2386">
        <w:rPr>
          <w:lang w:eastAsia="tr-TR"/>
        </w:rPr>
        <w:t>Devanny</w:t>
      </w:r>
      <w:proofErr w:type="spellEnd"/>
      <w:r w:rsidRPr="005F2386">
        <w:rPr>
          <w:lang w:eastAsia="tr-TR"/>
        </w:rPr>
        <w:t xml:space="preserve"> ve </w:t>
      </w:r>
      <w:proofErr w:type="spellStart"/>
      <w:r w:rsidRPr="005F2386">
        <w:rPr>
          <w:lang w:eastAsia="tr-TR"/>
        </w:rPr>
        <w:t>Gearson</w:t>
      </w:r>
      <w:proofErr w:type="spellEnd"/>
      <w:r w:rsidRPr="005F2386">
        <w:rPr>
          <w:lang w:eastAsia="tr-TR"/>
        </w:rPr>
        <w:t xml:space="preserve"> </w:t>
      </w:r>
      <w:r w:rsidR="00EF3A10" w:rsidRPr="005F2386">
        <w:rPr>
          <w:lang w:eastAsia="tr-TR"/>
        </w:rPr>
        <w:t xml:space="preserve"> (2021), Birleşik Krallık’ın,  önce iç meselelerin yanı sıra Avrupa ile mevcut ve potansiyel ilişkileriyle bağlantılı meseleleri ele almadığı sürece "Küresel Britanya" emellerini gerçekleştiremeyeceğini öne sürmektedir.</w:t>
      </w:r>
    </w:p>
    <w:p w14:paraId="11CB7585" w14:textId="5C23D9BD" w:rsidR="00C82D50" w:rsidRPr="005F2386" w:rsidRDefault="00C82D50" w:rsidP="00C82D50">
      <w:pPr>
        <w:rPr>
          <w:rFonts w:cs="Times New Roman"/>
          <w:b/>
          <w:szCs w:val="24"/>
        </w:rPr>
      </w:pPr>
      <w:r w:rsidRPr="005F2386">
        <w:rPr>
          <w:rFonts w:cs="Times New Roman"/>
          <w:b/>
          <w:szCs w:val="24"/>
        </w:rPr>
        <w:t>Üç ve daha fazla yazarlı ise</w:t>
      </w:r>
      <w:r w:rsidR="003D2313" w:rsidRPr="005F2386">
        <w:rPr>
          <w:rFonts w:cs="Times New Roman"/>
          <w:b/>
          <w:szCs w:val="24"/>
        </w:rPr>
        <w:t>:</w:t>
      </w:r>
      <w:r w:rsidRPr="005F2386">
        <w:t xml:space="preserve"> </w:t>
      </w:r>
    </w:p>
    <w:p w14:paraId="5ADB3521" w14:textId="75F0032D" w:rsidR="00FE41D6" w:rsidRPr="005F2386" w:rsidRDefault="00C82D50" w:rsidP="00777D29">
      <w:pPr>
        <w:rPr>
          <w:lang w:eastAsia="tr-TR"/>
        </w:rPr>
      </w:pPr>
      <w:r w:rsidRPr="005F2386">
        <w:rPr>
          <w:highlight w:val="yellow"/>
          <w:lang w:eastAsia="tr-TR"/>
        </w:rPr>
        <w:t xml:space="preserve">Parantez </w:t>
      </w:r>
      <w:r w:rsidR="000366A9" w:rsidRPr="005F2386">
        <w:rPr>
          <w:highlight w:val="yellow"/>
          <w:lang w:eastAsia="tr-TR"/>
        </w:rPr>
        <w:t>içi</w:t>
      </w:r>
      <w:r w:rsidR="003A36AA" w:rsidRPr="005F2386">
        <w:rPr>
          <w:highlight w:val="yellow"/>
          <w:lang w:eastAsia="tr-TR"/>
        </w:rPr>
        <w:t xml:space="preserve"> alıntıda</w:t>
      </w:r>
      <w:r w:rsidR="000366A9" w:rsidRPr="005F2386">
        <w:rPr>
          <w:lang w:eastAsia="tr-TR"/>
        </w:rPr>
        <w:t xml:space="preserve"> </w:t>
      </w:r>
      <w:r w:rsidRPr="005F2386">
        <w:rPr>
          <w:lang w:eastAsia="tr-TR"/>
        </w:rPr>
        <w:t xml:space="preserve"> (</w:t>
      </w:r>
      <w:proofErr w:type="spellStart"/>
      <w:r w:rsidRPr="005F2386">
        <w:rPr>
          <w:lang w:eastAsia="tr-TR"/>
        </w:rPr>
        <w:t>Hanley</w:t>
      </w:r>
      <w:proofErr w:type="spellEnd"/>
      <w:r w:rsidRPr="005F2386">
        <w:rPr>
          <w:lang w:eastAsia="tr-TR"/>
        </w:rPr>
        <w:t xml:space="preserve"> et al., 2019) </w:t>
      </w:r>
      <w:r w:rsidRPr="005F2386">
        <w:rPr>
          <w:highlight w:val="yellow"/>
          <w:lang w:eastAsia="tr-TR"/>
        </w:rPr>
        <w:t>şeklinde verilmelidir</w:t>
      </w:r>
      <w:r w:rsidR="00777D29" w:rsidRPr="005F2386">
        <w:rPr>
          <w:lang w:eastAsia="tr-TR"/>
        </w:rPr>
        <w:t>.</w:t>
      </w:r>
    </w:p>
    <w:p w14:paraId="42243AE5" w14:textId="40B5C8D9" w:rsidR="00F52B49" w:rsidRPr="005F2386" w:rsidRDefault="003A36AA" w:rsidP="00D40FD5">
      <w:pPr>
        <w:rPr>
          <w:lang w:eastAsia="tr-TR"/>
        </w:rPr>
      </w:pPr>
      <w:r w:rsidRPr="005F2386">
        <w:rPr>
          <w:rFonts w:eastAsia="Times New Roman" w:cs="Times New Roman"/>
          <w:szCs w:val="24"/>
          <w:highlight w:val="yellow"/>
          <w:lang w:eastAsia="tr-TR"/>
        </w:rPr>
        <w:t xml:space="preserve">Metin içi anlatımla alıntıda </w:t>
      </w:r>
      <w:proofErr w:type="spellStart"/>
      <w:r w:rsidR="00777D29" w:rsidRPr="005F2386">
        <w:rPr>
          <w:lang w:eastAsia="tr-TR"/>
        </w:rPr>
        <w:t>Hanley</w:t>
      </w:r>
      <w:proofErr w:type="spellEnd"/>
      <w:r w:rsidR="00777D29" w:rsidRPr="005F2386">
        <w:rPr>
          <w:rFonts w:cs="Times New Roman"/>
        </w:rPr>
        <w:t xml:space="preserve"> </w:t>
      </w:r>
      <w:r w:rsidR="00777D29" w:rsidRPr="005F2386">
        <w:t xml:space="preserve">et al. </w:t>
      </w:r>
      <w:r w:rsidR="00777D29" w:rsidRPr="005F2386">
        <w:rPr>
          <w:rFonts w:cs="Times New Roman"/>
        </w:rPr>
        <w:t>(2008)</w:t>
      </w:r>
      <w:r w:rsidR="00777D29" w:rsidRPr="005F2386">
        <w:rPr>
          <w:rFonts w:ascii="Helvetica" w:hAnsi="Helvetica" w:cs="Helvetica"/>
          <w:sz w:val="27"/>
          <w:szCs w:val="27"/>
          <w:shd w:val="clear" w:color="auto" w:fill="EDF9F9"/>
        </w:rPr>
        <w:t xml:space="preserve"> </w:t>
      </w:r>
      <w:r w:rsidR="00777D29" w:rsidRPr="005F2386">
        <w:t xml:space="preserve"> </w:t>
      </w:r>
      <w:r w:rsidR="00777D29" w:rsidRPr="005F2386">
        <w:rPr>
          <w:highlight w:val="yellow"/>
          <w:lang w:eastAsia="tr-TR"/>
        </w:rPr>
        <w:t>şeklinde verilmelidir</w:t>
      </w:r>
      <w:r w:rsidR="00777D29" w:rsidRPr="005F2386">
        <w:rPr>
          <w:lang w:eastAsia="tr-TR"/>
        </w:rPr>
        <w:t>.</w:t>
      </w:r>
    </w:p>
    <w:p w14:paraId="2BD796DA" w14:textId="77777777" w:rsidR="0064085A" w:rsidRPr="005F2386" w:rsidRDefault="0064085A" w:rsidP="0064085A">
      <w:pPr>
        <w:rPr>
          <w:rFonts w:cs="Times New Roman"/>
          <w:b/>
          <w:szCs w:val="24"/>
        </w:rPr>
      </w:pPr>
      <w:r w:rsidRPr="005F2386">
        <w:rPr>
          <w:rFonts w:cs="Times New Roman"/>
          <w:b/>
          <w:szCs w:val="24"/>
          <w:highlight w:val="yellow"/>
        </w:rPr>
        <w:t>Makalenin kaynakçada gösterimi</w:t>
      </w:r>
    </w:p>
    <w:p w14:paraId="08C2EAD6" w14:textId="77777777" w:rsidR="0064085A" w:rsidRPr="00F162E2" w:rsidRDefault="0064085A" w:rsidP="00D40FD5">
      <w:r w:rsidRPr="005F2386">
        <w:rPr>
          <w:highlight w:val="yellow"/>
        </w:rPr>
        <w:t xml:space="preserve">Makalelerde, makale başlığındaki </w:t>
      </w:r>
      <w:r w:rsidRPr="005F2386">
        <w:rPr>
          <w:rFonts w:eastAsia="Times New Roman"/>
          <w:highlight w:val="yellow"/>
          <w:lang w:eastAsia="tr-TR"/>
        </w:rPr>
        <w:t xml:space="preserve">ilk </w:t>
      </w:r>
      <w:r w:rsidRPr="00D40FD5">
        <w:rPr>
          <w:rFonts w:eastAsia="Times New Roman"/>
          <w:color w:val="111111"/>
          <w:highlight w:val="yellow"/>
          <w:lang w:eastAsia="tr-TR"/>
        </w:rPr>
        <w:t xml:space="preserve">kelimenin ilk harfi büyük kelimenin geri kalan harfleri ve diğer kelimeler küçük harflerle </w:t>
      </w:r>
      <w:r w:rsidRPr="00D40FD5">
        <w:rPr>
          <w:highlight w:val="yellow"/>
        </w:rPr>
        <w:t xml:space="preserve">düz </w:t>
      </w:r>
      <w:r w:rsidRPr="00D40FD5">
        <w:rPr>
          <w:rFonts w:eastAsia="Times New Roman"/>
          <w:color w:val="111111"/>
          <w:highlight w:val="yellow"/>
          <w:lang w:eastAsia="tr-TR"/>
        </w:rPr>
        <w:t xml:space="preserve">şekilde yazılmalıdır. </w:t>
      </w:r>
      <w:r w:rsidRPr="00D40FD5">
        <w:rPr>
          <w:highlight w:val="yellow"/>
        </w:rPr>
        <w:t xml:space="preserve">Devamında dergi ismi büyük harfle başlamalı ve italik şekilde yazılmalıdır. Dergi cilt sayısı italik ancak sayı </w:t>
      </w:r>
      <w:proofErr w:type="spellStart"/>
      <w:r w:rsidRPr="00D40FD5">
        <w:rPr>
          <w:highlight w:val="yellow"/>
        </w:rPr>
        <w:t>no</w:t>
      </w:r>
      <w:proofErr w:type="spellEnd"/>
      <w:r w:rsidRPr="00D40FD5">
        <w:rPr>
          <w:highlight w:val="yellow"/>
        </w:rPr>
        <w:t xml:space="preserve"> parantez içinde düz olmalıdır. Sayfa aralığı verilmelidir. Nokta konduktan sonra varsa makale </w:t>
      </w:r>
      <w:proofErr w:type="spellStart"/>
      <w:r w:rsidRPr="00D40FD5">
        <w:rPr>
          <w:highlight w:val="yellow"/>
        </w:rPr>
        <w:t>doi</w:t>
      </w:r>
      <w:proofErr w:type="spellEnd"/>
      <w:r w:rsidRPr="00D40FD5">
        <w:rPr>
          <w:highlight w:val="yellow"/>
        </w:rPr>
        <w:t xml:space="preserve"> numarası da verilmelidir</w:t>
      </w:r>
      <w:r w:rsidRPr="00F162E2">
        <w:t>.</w:t>
      </w:r>
    </w:p>
    <w:p w14:paraId="38B7CBB7" w14:textId="77777777" w:rsidR="0064085A" w:rsidRDefault="0064085A" w:rsidP="00F25391">
      <w:pPr>
        <w:ind w:left="1416" w:hanging="707"/>
        <w:rPr>
          <w:rFonts w:cs="Times New Roman"/>
          <w:szCs w:val="24"/>
        </w:rPr>
      </w:pPr>
      <w:r w:rsidRPr="00F162E2">
        <w:rPr>
          <w:rFonts w:cs="Times New Roman"/>
          <w:szCs w:val="24"/>
        </w:rPr>
        <w:t xml:space="preserve">Valentine, S. &amp; </w:t>
      </w:r>
      <w:proofErr w:type="spellStart"/>
      <w:r w:rsidRPr="00F162E2">
        <w:rPr>
          <w:rFonts w:cs="Times New Roman"/>
          <w:szCs w:val="24"/>
        </w:rPr>
        <w:t>Fleischman</w:t>
      </w:r>
      <w:proofErr w:type="spellEnd"/>
      <w:r w:rsidRPr="00F162E2">
        <w:rPr>
          <w:rFonts w:cs="Times New Roman"/>
          <w:szCs w:val="24"/>
        </w:rPr>
        <w:t xml:space="preserve">, G. (2008). </w:t>
      </w:r>
      <w:proofErr w:type="spellStart"/>
      <w:r w:rsidRPr="00F162E2">
        <w:rPr>
          <w:rFonts w:cs="Times New Roman"/>
          <w:szCs w:val="24"/>
        </w:rPr>
        <w:t>Ethics</w:t>
      </w:r>
      <w:proofErr w:type="spellEnd"/>
      <w:r w:rsidRPr="00F162E2">
        <w:rPr>
          <w:rFonts w:cs="Times New Roman"/>
          <w:szCs w:val="24"/>
        </w:rPr>
        <w:t xml:space="preserve"> </w:t>
      </w:r>
      <w:proofErr w:type="spellStart"/>
      <w:r w:rsidRPr="00F162E2">
        <w:rPr>
          <w:rFonts w:cs="Times New Roman"/>
          <w:szCs w:val="24"/>
        </w:rPr>
        <w:t>programs</w:t>
      </w:r>
      <w:proofErr w:type="spellEnd"/>
      <w:r w:rsidRPr="00F162E2">
        <w:rPr>
          <w:rFonts w:cs="Times New Roman"/>
          <w:szCs w:val="24"/>
        </w:rPr>
        <w:t xml:space="preserve">, </w:t>
      </w:r>
      <w:proofErr w:type="spellStart"/>
      <w:r w:rsidRPr="00F162E2">
        <w:rPr>
          <w:rFonts w:cs="Times New Roman"/>
          <w:szCs w:val="24"/>
        </w:rPr>
        <w:t>perceived</w:t>
      </w:r>
      <w:proofErr w:type="spellEnd"/>
      <w:r w:rsidRPr="00F162E2">
        <w:rPr>
          <w:rFonts w:cs="Times New Roman"/>
          <w:szCs w:val="24"/>
        </w:rPr>
        <w:t xml:space="preserve"> </w:t>
      </w:r>
      <w:proofErr w:type="spellStart"/>
      <w:r w:rsidRPr="00F162E2">
        <w:rPr>
          <w:rFonts w:cs="Times New Roman"/>
          <w:szCs w:val="24"/>
        </w:rPr>
        <w:t>corporate</w:t>
      </w:r>
      <w:proofErr w:type="spellEnd"/>
      <w:r w:rsidRPr="00F162E2">
        <w:rPr>
          <w:rFonts w:cs="Times New Roman"/>
          <w:szCs w:val="24"/>
        </w:rPr>
        <w:t xml:space="preserve"> </w:t>
      </w:r>
      <w:proofErr w:type="spellStart"/>
      <w:r w:rsidRPr="00F162E2">
        <w:rPr>
          <w:rFonts w:cs="Times New Roman"/>
          <w:szCs w:val="24"/>
        </w:rPr>
        <w:t>social</w:t>
      </w:r>
      <w:proofErr w:type="spellEnd"/>
      <w:r w:rsidRPr="00F162E2">
        <w:rPr>
          <w:rFonts w:cs="Times New Roman"/>
          <w:szCs w:val="24"/>
        </w:rPr>
        <w:t xml:space="preserve"> </w:t>
      </w:r>
      <w:proofErr w:type="spellStart"/>
      <w:r w:rsidRPr="00F162E2">
        <w:rPr>
          <w:rFonts w:cs="Times New Roman"/>
          <w:szCs w:val="24"/>
        </w:rPr>
        <w:t>responsibility</w:t>
      </w:r>
      <w:proofErr w:type="spellEnd"/>
      <w:r w:rsidRPr="00F162E2">
        <w:rPr>
          <w:rFonts w:cs="Times New Roman"/>
          <w:szCs w:val="24"/>
        </w:rPr>
        <w:t xml:space="preserve"> </w:t>
      </w:r>
      <w:proofErr w:type="spellStart"/>
      <w:r w:rsidRPr="00F162E2">
        <w:rPr>
          <w:rFonts w:cs="Times New Roman"/>
          <w:szCs w:val="24"/>
        </w:rPr>
        <w:t>and</w:t>
      </w:r>
      <w:proofErr w:type="spellEnd"/>
      <w:r w:rsidRPr="00F162E2">
        <w:rPr>
          <w:rFonts w:cs="Times New Roman"/>
          <w:szCs w:val="24"/>
        </w:rPr>
        <w:t xml:space="preserve"> </w:t>
      </w:r>
      <w:proofErr w:type="spellStart"/>
      <w:r w:rsidRPr="00F162E2">
        <w:rPr>
          <w:rFonts w:cs="Times New Roman"/>
          <w:szCs w:val="24"/>
        </w:rPr>
        <w:t>job</w:t>
      </w:r>
      <w:proofErr w:type="spellEnd"/>
      <w:r w:rsidRPr="00F162E2">
        <w:rPr>
          <w:rFonts w:cs="Times New Roman"/>
          <w:szCs w:val="24"/>
        </w:rPr>
        <w:t xml:space="preserve"> </w:t>
      </w:r>
      <w:proofErr w:type="spellStart"/>
      <w:r w:rsidRPr="00F162E2">
        <w:rPr>
          <w:rFonts w:cs="Times New Roman"/>
          <w:szCs w:val="24"/>
        </w:rPr>
        <w:t>satisfaction</w:t>
      </w:r>
      <w:proofErr w:type="spellEnd"/>
      <w:r w:rsidRPr="00F162E2">
        <w:rPr>
          <w:rFonts w:cs="Times New Roman"/>
          <w:szCs w:val="24"/>
        </w:rPr>
        <w:t xml:space="preserve">. </w:t>
      </w:r>
      <w:proofErr w:type="spellStart"/>
      <w:r w:rsidRPr="0019736A">
        <w:rPr>
          <w:rFonts w:cs="Times New Roman"/>
          <w:i/>
          <w:szCs w:val="24"/>
        </w:rPr>
        <w:t>Journal</w:t>
      </w:r>
      <w:proofErr w:type="spellEnd"/>
      <w:r w:rsidRPr="0019736A">
        <w:rPr>
          <w:rFonts w:cs="Times New Roman"/>
          <w:i/>
          <w:szCs w:val="24"/>
        </w:rPr>
        <w:t xml:space="preserve"> of Business </w:t>
      </w:r>
      <w:proofErr w:type="spellStart"/>
      <w:r w:rsidRPr="0019736A">
        <w:rPr>
          <w:rFonts w:cs="Times New Roman"/>
          <w:i/>
          <w:szCs w:val="24"/>
        </w:rPr>
        <w:t>Ethics</w:t>
      </w:r>
      <w:proofErr w:type="spellEnd"/>
      <w:r w:rsidRPr="00F162E2">
        <w:rPr>
          <w:rFonts w:cs="Times New Roman"/>
          <w:szCs w:val="24"/>
        </w:rPr>
        <w:t xml:space="preserve">, </w:t>
      </w:r>
      <w:r w:rsidRPr="0019736A">
        <w:rPr>
          <w:rFonts w:cs="Times New Roman"/>
          <w:i/>
          <w:szCs w:val="24"/>
        </w:rPr>
        <w:t>77</w:t>
      </w:r>
      <w:r w:rsidRPr="00F162E2">
        <w:rPr>
          <w:rFonts w:cs="Times New Roman"/>
          <w:szCs w:val="24"/>
        </w:rPr>
        <w:t xml:space="preserve">(2), 159-172. </w:t>
      </w:r>
      <w:hyperlink r:id="rId15" w:history="1">
        <w:r w:rsidRPr="000A3921">
          <w:rPr>
            <w:rStyle w:val="Kpr"/>
            <w:rFonts w:cs="Times New Roman"/>
            <w:szCs w:val="24"/>
          </w:rPr>
          <w:t>https://doi.org/10.1007/s10551-006-9306-z</w:t>
        </w:r>
      </w:hyperlink>
    </w:p>
    <w:p w14:paraId="522487B3" w14:textId="77777777" w:rsidR="0064085A" w:rsidRDefault="0064085A" w:rsidP="0064085A">
      <w:pPr>
        <w:rPr>
          <w:rFonts w:cs="Times New Roman"/>
          <w:b/>
          <w:szCs w:val="24"/>
        </w:rPr>
      </w:pPr>
      <w:r>
        <w:rPr>
          <w:rFonts w:cs="Times New Roman"/>
          <w:b/>
          <w:szCs w:val="24"/>
          <w:highlight w:val="yellow"/>
        </w:rPr>
        <w:t>Kitabın</w:t>
      </w:r>
      <w:r w:rsidRPr="00C82959">
        <w:rPr>
          <w:rFonts w:cs="Times New Roman"/>
          <w:b/>
          <w:szCs w:val="24"/>
          <w:highlight w:val="yellow"/>
        </w:rPr>
        <w:t xml:space="preserve"> </w:t>
      </w:r>
      <w:r>
        <w:rPr>
          <w:rFonts w:cs="Times New Roman"/>
          <w:b/>
          <w:szCs w:val="24"/>
          <w:highlight w:val="yellow"/>
        </w:rPr>
        <w:t>k</w:t>
      </w:r>
      <w:r w:rsidRPr="00C82959">
        <w:rPr>
          <w:rFonts w:cs="Times New Roman"/>
          <w:b/>
          <w:szCs w:val="24"/>
          <w:highlight w:val="yellow"/>
        </w:rPr>
        <w:t>aynakçada gösterimi</w:t>
      </w:r>
    </w:p>
    <w:p w14:paraId="5E76B218" w14:textId="77777777" w:rsidR="0064085A" w:rsidRPr="008A46C0" w:rsidRDefault="0064085A" w:rsidP="00D40FD5">
      <w:pPr>
        <w:rPr>
          <w:lang w:eastAsia="tr-TR"/>
        </w:rPr>
      </w:pPr>
      <w:r w:rsidRPr="00D40FD5">
        <w:rPr>
          <w:highlight w:val="yellow"/>
          <w:lang w:eastAsia="tr-TR"/>
        </w:rPr>
        <w:t>Kitap ismi italik ve isimdeki ilk kelimenin ilk harfi büyük kelimenin geri kalan harfleri ve diğer kelimeler küçük harflerle verilmelidir. Kitap isminin başında ve sonunda nokta olmalı ardından yayınevi düz ve büyük harfle başlayacak şekilde verilmelidir</w:t>
      </w:r>
      <w:r w:rsidRPr="008A46C0">
        <w:rPr>
          <w:lang w:eastAsia="tr-TR"/>
        </w:rPr>
        <w:t>. </w:t>
      </w:r>
    </w:p>
    <w:p w14:paraId="0A9B3B48" w14:textId="77777777" w:rsidR="0064085A" w:rsidRDefault="0064085A" w:rsidP="00F25391">
      <w:pPr>
        <w:shd w:val="clear" w:color="auto" w:fill="FFFFFF"/>
        <w:spacing w:after="100" w:afterAutospacing="1"/>
        <w:ind w:left="1416" w:hanging="707"/>
        <w:rPr>
          <w:rFonts w:eastAsia="Times New Roman" w:cs="Times New Roman"/>
          <w:color w:val="111111"/>
          <w:szCs w:val="24"/>
          <w:lang w:eastAsia="tr-TR"/>
        </w:rPr>
      </w:pPr>
      <w:proofErr w:type="spellStart"/>
      <w:r w:rsidRPr="00736951">
        <w:rPr>
          <w:rFonts w:eastAsia="Times New Roman" w:cs="Times New Roman"/>
          <w:color w:val="111111"/>
          <w:szCs w:val="24"/>
          <w:lang w:eastAsia="tr-TR"/>
        </w:rPr>
        <w:t>Hanley</w:t>
      </w:r>
      <w:proofErr w:type="spellEnd"/>
      <w:r w:rsidRPr="00736951">
        <w:rPr>
          <w:rFonts w:eastAsia="Times New Roman" w:cs="Times New Roman"/>
          <w:color w:val="111111"/>
          <w:szCs w:val="24"/>
          <w:lang w:eastAsia="tr-TR"/>
        </w:rPr>
        <w:t xml:space="preserve">, N., </w:t>
      </w:r>
      <w:proofErr w:type="spellStart"/>
      <w:r w:rsidRPr="00736951">
        <w:rPr>
          <w:rFonts w:eastAsia="Times New Roman" w:cs="Times New Roman"/>
          <w:color w:val="111111"/>
          <w:szCs w:val="24"/>
          <w:lang w:eastAsia="tr-TR"/>
        </w:rPr>
        <w:t>Shogren</w:t>
      </w:r>
      <w:proofErr w:type="spellEnd"/>
      <w:r w:rsidRPr="00736951">
        <w:rPr>
          <w:rFonts w:eastAsia="Times New Roman" w:cs="Times New Roman"/>
          <w:color w:val="111111"/>
          <w:szCs w:val="24"/>
          <w:lang w:eastAsia="tr-TR"/>
        </w:rPr>
        <w:t xml:space="preserve">, J., &amp; White, B. (2019). </w:t>
      </w:r>
      <w:proofErr w:type="spellStart"/>
      <w:r w:rsidRPr="00ED2808">
        <w:rPr>
          <w:rFonts w:eastAsia="Times New Roman" w:cs="Times New Roman"/>
          <w:i/>
          <w:color w:val="111111"/>
          <w:szCs w:val="24"/>
          <w:lang w:eastAsia="tr-TR"/>
        </w:rPr>
        <w:t>Introduction</w:t>
      </w:r>
      <w:proofErr w:type="spellEnd"/>
      <w:r w:rsidRPr="00ED2808">
        <w:rPr>
          <w:rFonts w:eastAsia="Times New Roman" w:cs="Times New Roman"/>
          <w:i/>
          <w:color w:val="111111"/>
          <w:szCs w:val="24"/>
          <w:lang w:eastAsia="tr-TR"/>
        </w:rPr>
        <w:t xml:space="preserve"> </w:t>
      </w:r>
      <w:proofErr w:type="spellStart"/>
      <w:r w:rsidRPr="00ED2808">
        <w:rPr>
          <w:rFonts w:eastAsia="Times New Roman" w:cs="Times New Roman"/>
          <w:i/>
          <w:color w:val="111111"/>
          <w:szCs w:val="24"/>
          <w:lang w:eastAsia="tr-TR"/>
        </w:rPr>
        <w:t>to</w:t>
      </w:r>
      <w:proofErr w:type="spellEnd"/>
      <w:r w:rsidRPr="00ED2808">
        <w:rPr>
          <w:rFonts w:eastAsia="Times New Roman" w:cs="Times New Roman"/>
          <w:i/>
          <w:color w:val="111111"/>
          <w:szCs w:val="24"/>
          <w:lang w:eastAsia="tr-TR"/>
        </w:rPr>
        <w:t xml:space="preserve"> </w:t>
      </w:r>
      <w:proofErr w:type="spellStart"/>
      <w:r w:rsidRPr="00ED2808">
        <w:rPr>
          <w:rFonts w:eastAsia="Times New Roman" w:cs="Times New Roman"/>
          <w:i/>
          <w:color w:val="111111"/>
          <w:szCs w:val="24"/>
          <w:lang w:eastAsia="tr-TR"/>
        </w:rPr>
        <w:t>environmental</w:t>
      </w:r>
      <w:proofErr w:type="spellEnd"/>
      <w:r w:rsidRPr="00ED2808">
        <w:rPr>
          <w:rFonts w:eastAsia="Times New Roman" w:cs="Times New Roman"/>
          <w:i/>
          <w:color w:val="111111"/>
          <w:szCs w:val="24"/>
          <w:lang w:eastAsia="tr-TR"/>
        </w:rPr>
        <w:t xml:space="preserve"> </w:t>
      </w:r>
      <w:proofErr w:type="spellStart"/>
      <w:r w:rsidRPr="00ED2808">
        <w:rPr>
          <w:rFonts w:eastAsia="Times New Roman" w:cs="Times New Roman"/>
          <w:i/>
          <w:color w:val="111111"/>
          <w:szCs w:val="24"/>
          <w:lang w:eastAsia="tr-TR"/>
        </w:rPr>
        <w:t>economics</w:t>
      </w:r>
      <w:proofErr w:type="spellEnd"/>
      <w:r w:rsidRPr="00736951">
        <w:rPr>
          <w:rFonts w:eastAsia="Times New Roman" w:cs="Times New Roman"/>
          <w:color w:val="111111"/>
          <w:szCs w:val="24"/>
          <w:lang w:eastAsia="tr-TR"/>
        </w:rPr>
        <w:t xml:space="preserve">. Oxford </w:t>
      </w:r>
      <w:proofErr w:type="spellStart"/>
      <w:r w:rsidRPr="00736951">
        <w:rPr>
          <w:rFonts w:eastAsia="Times New Roman" w:cs="Times New Roman"/>
          <w:color w:val="111111"/>
          <w:szCs w:val="24"/>
          <w:lang w:eastAsia="tr-TR"/>
        </w:rPr>
        <w:t>University</w:t>
      </w:r>
      <w:proofErr w:type="spellEnd"/>
      <w:r w:rsidRPr="00736951">
        <w:rPr>
          <w:rFonts w:eastAsia="Times New Roman" w:cs="Times New Roman"/>
          <w:color w:val="111111"/>
          <w:szCs w:val="24"/>
          <w:lang w:eastAsia="tr-TR"/>
        </w:rPr>
        <w:t xml:space="preserve"> </w:t>
      </w:r>
      <w:proofErr w:type="spellStart"/>
      <w:r w:rsidRPr="00736951">
        <w:rPr>
          <w:rFonts w:eastAsia="Times New Roman" w:cs="Times New Roman"/>
          <w:color w:val="111111"/>
          <w:szCs w:val="24"/>
          <w:lang w:eastAsia="tr-TR"/>
        </w:rPr>
        <w:t>Press</w:t>
      </w:r>
      <w:proofErr w:type="spellEnd"/>
      <w:r w:rsidRPr="00736951">
        <w:rPr>
          <w:rFonts w:eastAsia="Times New Roman" w:cs="Times New Roman"/>
          <w:color w:val="111111"/>
          <w:szCs w:val="24"/>
          <w:lang w:eastAsia="tr-TR"/>
        </w:rPr>
        <w:t>.</w:t>
      </w:r>
      <w:r w:rsidRPr="00736951">
        <w:t xml:space="preserve"> </w:t>
      </w:r>
      <w:r w:rsidRPr="00736951">
        <w:rPr>
          <w:rFonts w:eastAsia="Times New Roman" w:cs="Times New Roman"/>
          <w:color w:val="111111"/>
          <w:szCs w:val="24"/>
          <w:lang w:eastAsia="tr-TR"/>
        </w:rPr>
        <w:t xml:space="preserve"> (Sadece yayınevi verilmeli </w:t>
      </w:r>
      <w:r>
        <w:rPr>
          <w:rFonts w:eastAsia="Times New Roman" w:cs="Times New Roman"/>
          <w:color w:val="111111"/>
          <w:szCs w:val="24"/>
          <w:lang w:eastAsia="tr-TR"/>
        </w:rPr>
        <w:t>ancak yayın yeri verilmemelidir</w:t>
      </w:r>
      <w:r w:rsidRPr="00736951">
        <w:rPr>
          <w:rFonts w:eastAsia="Times New Roman" w:cs="Times New Roman"/>
          <w:color w:val="111111"/>
          <w:szCs w:val="24"/>
          <w:lang w:eastAsia="tr-TR"/>
        </w:rPr>
        <w:t>)</w:t>
      </w:r>
      <w:r>
        <w:rPr>
          <w:rFonts w:eastAsia="Times New Roman" w:cs="Times New Roman"/>
          <w:color w:val="111111"/>
          <w:szCs w:val="24"/>
          <w:lang w:eastAsia="tr-TR"/>
        </w:rPr>
        <w:t>.</w:t>
      </w:r>
    </w:p>
    <w:p w14:paraId="7A6F832F" w14:textId="77777777" w:rsidR="00530E22" w:rsidRPr="00F25391" w:rsidRDefault="00530E22" w:rsidP="00F25391">
      <w:pPr>
        <w:rPr>
          <w:b/>
          <w:shd w:val="clear" w:color="auto" w:fill="FFFFFF"/>
        </w:rPr>
      </w:pPr>
      <w:proofErr w:type="spellStart"/>
      <w:r w:rsidRPr="00F25391">
        <w:rPr>
          <w:b/>
          <w:highlight w:val="yellow"/>
          <w:shd w:val="clear" w:color="auto" w:fill="FFFFFF"/>
        </w:rPr>
        <w:t>The</w:t>
      </w:r>
      <w:proofErr w:type="spellEnd"/>
      <w:r w:rsidRPr="00F25391">
        <w:rPr>
          <w:b/>
          <w:highlight w:val="yellow"/>
          <w:shd w:val="clear" w:color="auto" w:fill="FFFFFF"/>
        </w:rPr>
        <w:t xml:space="preserve"> </w:t>
      </w:r>
      <w:proofErr w:type="spellStart"/>
      <w:r w:rsidRPr="00F25391">
        <w:rPr>
          <w:b/>
          <w:highlight w:val="yellow"/>
          <w:shd w:val="clear" w:color="auto" w:fill="FFFFFF"/>
        </w:rPr>
        <w:t>American</w:t>
      </w:r>
      <w:proofErr w:type="spellEnd"/>
      <w:r w:rsidRPr="00F25391">
        <w:rPr>
          <w:b/>
          <w:highlight w:val="yellow"/>
          <w:shd w:val="clear" w:color="auto" w:fill="FFFFFF"/>
        </w:rPr>
        <w:t xml:space="preserve"> </w:t>
      </w:r>
      <w:proofErr w:type="spellStart"/>
      <w:r w:rsidRPr="00F25391">
        <w:rPr>
          <w:b/>
          <w:highlight w:val="yellow"/>
          <w:shd w:val="clear" w:color="auto" w:fill="FFFFFF"/>
        </w:rPr>
        <w:t>Psychological</w:t>
      </w:r>
      <w:proofErr w:type="spellEnd"/>
      <w:r w:rsidRPr="00F25391">
        <w:rPr>
          <w:b/>
          <w:highlight w:val="yellow"/>
          <w:shd w:val="clear" w:color="auto" w:fill="FFFFFF"/>
        </w:rPr>
        <w:t xml:space="preserve"> </w:t>
      </w:r>
      <w:proofErr w:type="spellStart"/>
      <w:r w:rsidRPr="00F25391">
        <w:rPr>
          <w:b/>
          <w:highlight w:val="yellow"/>
          <w:shd w:val="clear" w:color="auto" w:fill="FFFFFF"/>
        </w:rPr>
        <w:t>Association</w:t>
      </w:r>
      <w:proofErr w:type="spellEnd"/>
      <w:r w:rsidRPr="00F25391">
        <w:rPr>
          <w:b/>
          <w:highlight w:val="yellow"/>
          <w:shd w:val="clear" w:color="auto" w:fill="FFFFFF"/>
        </w:rPr>
        <w:t xml:space="preserve"> (APA) 7.sürümü takip edilmelidir.</w:t>
      </w:r>
    </w:p>
    <w:p w14:paraId="642A2352" w14:textId="0665D111" w:rsidR="0064085A" w:rsidRPr="00A20375" w:rsidRDefault="0064085A" w:rsidP="008E3E1C">
      <w:r w:rsidRPr="008E3E1C">
        <w:rPr>
          <w:b/>
          <w:highlight w:val="yellow"/>
        </w:rPr>
        <w:t>Yukarıda belirtilmeyen hususlarda APASTYLE</w:t>
      </w:r>
      <w:r w:rsidR="00DE2CD4">
        <w:rPr>
          <w:b/>
          <w:highlight w:val="yellow"/>
        </w:rPr>
        <w:t xml:space="preserve"> 7</w:t>
      </w:r>
      <w:r w:rsidR="009D6815">
        <w:rPr>
          <w:b/>
          <w:highlight w:val="yellow"/>
        </w:rPr>
        <w:t xml:space="preserve">. sürümü </w:t>
      </w:r>
      <w:r w:rsidRPr="008E3E1C">
        <w:rPr>
          <w:b/>
          <w:highlight w:val="yellow"/>
        </w:rPr>
        <w:t>hakkında daha fazla bilgi için ilgili sayfaya bakabilirsin</w:t>
      </w:r>
      <w:r w:rsidR="00D40FD5" w:rsidRPr="008E3E1C">
        <w:rPr>
          <w:b/>
          <w:highlight w:val="yellow"/>
        </w:rPr>
        <w:t>iz</w:t>
      </w:r>
      <w:r w:rsidR="00D40FD5">
        <w:t>:</w:t>
      </w:r>
    </w:p>
    <w:p w14:paraId="3F99F587" w14:textId="77777777" w:rsidR="0064085A" w:rsidRDefault="0064085A" w:rsidP="0064085A">
      <w:pPr>
        <w:rPr>
          <w:rFonts w:cs="Times New Roman"/>
          <w:b/>
          <w:szCs w:val="24"/>
        </w:rPr>
      </w:pPr>
      <w:hyperlink r:id="rId16" w:history="1">
        <w:r w:rsidRPr="000A3921">
          <w:rPr>
            <w:rStyle w:val="Kpr"/>
            <w:rFonts w:cs="Times New Roman"/>
            <w:b/>
            <w:szCs w:val="24"/>
            <w:highlight w:val="yellow"/>
          </w:rPr>
          <w:t>https://apastyle.apa.org/style-grammar-guidelines/references/examples/</w:t>
        </w:r>
      </w:hyperlink>
    </w:p>
    <w:p w14:paraId="460F7834" w14:textId="05F36A0C" w:rsidR="0064085A" w:rsidRDefault="0064085A" w:rsidP="0064085A">
      <w:pPr>
        <w:tabs>
          <w:tab w:val="left" w:pos="8160"/>
        </w:tabs>
        <w:ind w:left="567" w:firstLine="0"/>
        <w:rPr>
          <w:rFonts w:cs="Times New Roman"/>
          <w:b/>
          <w:szCs w:val="24"/>
        </w:rPr>
      </w:pPr>
      <w:r>
        <w:rPr>
          <w:rFonts w:cs="Times New Roman"/>
          <w:b/>
          <w:szCs w:val="24"/>
        </w:rPr>
        <w:tab/>
      </w:r>
    </w:p>
    <w:p w14:paraId="450F8AB4" w14:textId="77777777" w:rsidR="009366BD" w:rsidRDefault="009366BD" w:rsidP="009366BD">
      <w:pPr>
        <w:rPr>
          <w:rFonts w:cs="Times New Roman"/>
          <w:b/>
          <w:szCs w:val="24"/>
        </w:rPr>
      </w:pPr>
      <w:r>
        <w:rPr>
          <w:rFonts w:cs="Times New Roman"/>
          <w:b/>
          <w:szCs w:val="24"/>
        </w:rPr>
        <w:t xml:space="preserve">Dipnot Kullanımı </w:t>
      </w:r>
    </w:p>
    <w:tbl>
      <w:tblPr>
        <w:tblStyle w:val="TabloKlavuzu"/>
        <w:tblW w:w="0" w:type="auto"/>
        <w:tblLook w:val="04A0" w:firstRow="1" w:lastRow="0" w:firstColumn="1" w:lastColumn="0" w:noHBand="0" w:noVBand="1"/>
      </w:tblPr>
      <w:tblGrid>
        <w:gridCol w:w="9062"/>
      </w:tblGrid>
      <w:tr w:rsidR="009366BD" w14:paraId="0A17288F" w14:textId="77777777" w:rsidTr="00D12866">
        <w:tc>
          <w:tcPr>
            <w:tcW w:w="9062" w:type="dxa"/>
          </w:tcPr>
          <w:p w14:paraId="0048F622" w14:textId="77777777" w:rsidR="009366BD" w:rsidRPr="00414C0B" w:rsidRDefault="009366BD" w:rsidP="00D12866">
            <w:pPr>
              <w:rPr>
                <w:rFonts w:cs="Times New Roman"/>
                <w:szCs w:val="24"/>
              </w:rPr>
            </w:pPr>
            <w:r w:rsidRPr="00414C0B">
              <w:rPr>
                <w:rFonts w:cs="Times New Roman"/>
                <w:szCs w:val="24"/>
              </w:rPr>
              <w:lastRenderedPageBreak/>
              <w:t>Sadece açıklayıcı bilgi vermek üzere dipnotlar kullanılabilir, Times New Roman 10 punto ve tek satır aralıklı olarak yazılmalıdır.</w:t>
            </w:r>
          </w:p>
        </w:tc>
      </w:tr>
    </w:tbl>
    <w:p w14:paraId="357B9DE3" w14:textId="77777777" w:rsidR="009366BD" w:rsidRDefault="009366BD" w:rsidP="009366BD">
      <w:pPr>
        <w:ind w:firstLine="708"/>
        <w:rPr>
          <w:rFonts w:cs="Times New Roman"/>
          <w:szCs w:val="24"/>
        </w:rPr>
      </w:pPr>
    </w:p>
    <w:p w14:paraId="3916896A" w14:textId="75E8F7EC" w:rsidR="00B3699F" w:rsidRPr="005F2386" w:rsidRDefault="005F2386" w:rsidP="00593D8E">
      <w:pPr>
        <w:ind w:firstLine="708"/>
        <w:rPr>
          <w:rFonts w:cs="Times New Roman"/>
          <w:b/>
          <w:szCs w:val="24"/>
        </w:rPr>
      </w:pPr>
      <w:r w:rsidRPr="005F2386">
        <w:rPr>
          <w:rFonts w:cs="Times New Roman"/>
          <w:b/>
          <w:szCs w:val="24"/>
        </w:rPr>
        <w:t xml:space="preserve">Doğrudan </w:t>
      </w:r>
      <w:r w:rsidR="00B3699F" w:rsidRPr="005F2386">
        <w:rPr>
          <w:rFonts w:cs="Times New Roman"/>
          <w:b/>
          <w:szCs w:val="24"/>
        </w:rPr>
        <w:t>Alıntılar</w:t>
      </w:r>
      <w:r w:rsidR="003D2313" w:rsidRPr="005F2386">
        <w:rPr>
          <w:rFonts w:cs="Times New Roman"/>
          <w:b/>
          <w:szCs w:val="24"/>
        </w:rPr>
        <w:t>:</w:t>
      </w:r>
    </w:p>
    <w:p w14:paraId="452819B9" w14:textId="77777777" w:rsidR="003D2313" w:rsidRPr="005F2386" w:rsidRDefault="00B3699F" w:rsidP="003D2313">
      <w:pPr>
        <w:rPr>
          <w:rFonts w:cs="Times New Roman"/>
          <w:szCs w:val="24"/>
          <w:lang w:val="en-US"/>
        </w:rPr>
      </w:pPr>
      <w:r w:rsidRPr="005F2386">
        <w:rPr>
          <w:rFonts w:eastAsia="Times New Roman" w:cs="Times New Roman"/>
          <w:b/>
          <w:highlight w:val="yellow"/>
          <w:u w:val="single"/>
        </w:rPr>
        <w:t>40 kelimeden az</w:t>
      </w:r>
      <w:r w:rsidRPr="005F2386">
        <w:rPr>
          <w:rFonts w:eastAsia="Times New Roman" w:cs="Times New Roman"/>
          <w:b/>
          <w:highlight w:val="yellow"/>
        </w:rPr>
        <w:t xml:space="preserve"> doğrudan a</w:t>
      </w:r>
      <w:r w:rsidR="000366A9" w:rsidRPr="005F2386">
        <w:rPr>
          <w:rFonts w:eastAsia="Times New Roman" w:cs="Times New Roman"/>
          <w:b/>
          <w:highlight w:val="yellow"/>
        </w:rPr>
        <w:t>lıntılar tırnak içinde ve makalenin</w:t>
      </w:r>
      <w:r w:rsidRPr="005F2386">
        <w:rPr>
          <w:rFonts w:eastAsia="Times New Roman" w:cs="Times New Roman"/>
          <w:b/>
          <w:highlight w:val="yellow"/>
        </w:rPr>
        <w:t xml:space="preserve"> genelinde kullanılan format uyarınca gösterilmelidir. </w:t>
      </w:r>
      <w:r w:rsidR="00327044" w:rsidRPr="005F2386">
        <w:rPr>
          <w:bCs/>
          <w:szCs w:val="24"/>
          <w:highlight w:val="yellow"/>
        </w:rPr>
        <w:t>Ör</w:t>
      </w:r>
      <w:r w:rsidR="003D2313" w:rsidRPr="005F2386">
        <w:rPr>
          <w:bCs/>
          <w:szCs w:val="24"/>
          <w:highlight w:val="yellow"/>
        </w:rPr>
        <w:t>neğin</w:t>
      </w:r>
      <w:r w:rsidR="00327044" w:rsidRPr="005F2386">
        <w:rPr>
          <w:bCs/>
          <w:szCs w:val="24"/>
          <w:highlight w:val="yellow"/>
        </w:rPr>
        <w:t>:</w:t>
      </w:r>
      <w:r w:rsidR="00327044" w:rsidRPr="005F2386">
        <w:rPr>
          <w:rFonts w:cs="Times New Roman"/>
          <w:szCs w:val="24"/>
          <w:lang w:val="en-US"/>
        </w:rPr>
        <w:t xml:space="preserve"> </w:t>
      </w:r>
    </w:p>
    <w:p w14:paraId="434FE104" w14:textId="2E6FA247" w:rsidR="00327044" w:rsidRPr="005F2386" w:rsidRDefault="00E363BE" w:rsidP="003D2313">
      <w:pPr>
        <w:rPr>
          <w:rFonts w:eastAsia="Times New Roman" w:cs="Times New Roman"/>
          <w:b/>
        </w:rPr>
      </w:pPr>
      <w:proofErr w:type="spellStart"/>
      <w:r w:rsidRPr="005F2386">
        <w:rPr>
          <w:rFonts w:cs="Times New Roman"/>
          <w:szCs w:val="24"/>
          <w:lang w:val="en-US"/>
        </w:rPr>
        <w:t>İngiliz</w:t>
      </w:r>
      <w:proofErr w:type="spellEnd"/>
      <w:r w:rsidRPr="005F2386">
        <w:rPr>
          <w:rFonts w:cs="Times New Roman"/>
          <w:szCs w:val="24"/>
          <w:lang w:val="en-US"/>
        </w:rPr>
        <w:t xml:space="preserve"> </w:t>
      </w:r>
      <w:proofErr w:type="spellStart"/>
      <w:r w:rsidRPr="005F2386">
        <w:rPr>
          <w:rFonts w:cs="Times New Roman"/>
          <w:szCs w:val="24"/>
          <w:lang w:val="en-US"/>
        </w:rPr>
        <w:t>ulusal</w:t>
      </w:r>
      <w:proofErr w:type="spellEnd"/>
      <w:r w:rsidRPr="005F2386">
        <w:rPr>
          <w:rFonts w:cs="Times New Roman"/>
          <w:szCs w:val="24"/>
          <w:lang w:val="en-US"/>
        </w:rPr>
        <w:t xml:space="preserve"> </w:t>
      </w:r>
      <w:proofErr w:type="spellStart"/>
      <w:r w:rsidRPr="005F2386">
        <w:rPr>
          <w:rFonts w:cs="Times New Roman"/>
          <w:szCs w:val="24"/>
          <w:lang w:val="en-US"/>
        </w:rPr>
        <w:t>kimliğinin</w:t>
      </w:r>
      <w:proofErr w:type="spellEnd"/>
      <w:r w:rsidRPr="005F2386">
        <w:rPr>
          <w:rFonts w:cs="Times New Roman"/>
          <w:szCs w:val="24"/>
          <w:lang w:val="en-US"/>
        </w:rPr>
        <w:t xml:space="preserve"> </w:t>
      </w:r>
      <w:proofErr w:type="spellStart"/>
      <w:r w:rsidRPr="005F2386">
        <w:rPr>
          <w:rFonts w:cs="Times New Roman"/>
          <w:szCs w:val="24"/>
          <w:lang w:val="en-US"/>
        </w:rPr>
        <w:t>temelini</w:t>
      </w:r>
      <w:proofErr w:type="spellEnd"/>
      <w:r w:rsidRPr="005F2386">
        <w:rPr>
          <w:rFonts w:cs="Times New Roman"/>
          <w:szCs w:val="24"/>
          <w:lang w:val="en-US"/>
        </w:rPr>
        <w:t xml:space="preserve"> </w:t>
      </w:r>
      <w:proofErr w:type="spellStart"/>
      <w:r w:rsidRPr="005F2386">
        <w:rPr>
          <w:rFonts w:cs="Times New Roman"/>
          <w:szCs w:val="24"/>
          <w:lang w:val="en-US"/>
        </w:rPr>
        <w:t>oluşturan</w:t>
      </w:r>
      <w:proofErr w:type="spellEnd"/>
      <w:r w:rsidRPr="005F2386">
        <w:rPr>
          <w:rFonts w:cs="Times New Roman"/>
          <w:szCs w:val="24"/>
          <w:lang w:val="en-US"/>
        </w:rPr>
        <w:t xml:space="preserve"> </w:t>
      </w:r>
      <w:proofErr w:type="spellStart"/>
      <w:r w:rsidRPr="005F2386">
        <w:rPr>
          <w:rFonts w:cs="Times New Roman"/>
          <w:szCs w:val="24"/>
          <w:lang w:val="en-US"/>
        </w:rPr>
        <w:t>ortak</w:t>
      </w:r>
      <w:proofErr w:type="spellEnd"/>
      <w:r w:rsidRPr="005F2386">
        <w:rPr>
          <w:rFonts w:cs="Times New Roman"/>
          <w:szCs w:val="24"/>
          <w:lang w:val="en-US"/>
        </w:rPr>
        <w:t xml:space="preserve"> </w:t>
      </w:r>
      <w:proofErr w:type="spellStart"/>
      <w:r w:rsidRPr="005F2386">
        <w:rPr>
          <w:rFonts w:cs="Times New Roman"/>
          <w:szCs w:val="24"/>
          <w:lang w:val="en-US"/>
        </w:rPr>
        <w:t>değerler</w:t>
      </w:r>
      <w:proofErr w:type="spellEnd"/>
      <w:r w:rsidRPr="005F2386">
        <w:rPr>
          <w:rFonts w:cs="Times New Roman"/>
          <w:szCs w:val="24"/>
          <w:lang w:val="en-US"/>
        </w:rPr>
        <w:t xml:space="preserve"> </w:t>
      </w:r>
      <w:proofErr w:type="spellStart"/>
      <w:r w:rsidRPr="005F2386">
        <w:rPr>
          <w:rFonts w:cs="Times New Roman"/>
          <w:szCs w:val="24"/>
          <w:lang w:val="en-US"/>
        </w:rPr>
        <w:t>ise</w:t>
      </w:r>
      <w:proofErr w:type="spellEnd"/>
      <w:r w:rsidRPr="005F2386">
        <w:rPr>
          <w:rFonts w:cs="Times New Roman"/>
          <w:szCs w:val="24"/>
          <w:lang w:val="en-US"/>
        </w:rPr>
        <w:t xml:space="preserve"> “</w:t>
      </w:r>
      <w:proofErr w:type="spellStart"/>
      <w:r w:rsidRPr="005F2386">
        <w:rPr>
          <w:rFonts w:cs="Times New Roman"/>
          <w:szCs w:val="24"/>
          <w:lang w:val="en-US"/>
        </w:rPr>
        <w:t>evrensel</w:t>
      </w:r>
      <w:proofErr w:type="spellEnd"/>
      <w:r w:rsidRPr="005F2386">
        <w:rPr>
          <w:rFonts w:cs="Times New Roman"/>
          <w:szCs w:val="24"/>
          <w:lang w:val="en-US"/>
        </w:rPr>
        <w:t xml:space="preserve"> </w:t>
      </w:r>
      <w:proofErr w:type="spellStart"/>
      <w:r w:rsidRPr="005F2386">
        <w:rPr>
          <w:rFonts w:cs="Times New Roman"/>
          <w:szCs w:val="24"/>
          <w:lang w:val="en-US"/>
        </w:rPr>
        <w:t>insan</w:t>
      </w:r>
      <w:proofErr w:type="spellEnd"/>
      <w:r w:rsidRPr="005F2386">
        <w:rPr>
          <w:rFonts w:cs="Times New Roman"/>
          <w:szCs w:val="24"/>
          <w:lang w:val="en-US"/>
        </w:rPr>
        <w:t xml:space="preserve"> </w:t>
      </w:r>
      <w:proofErr w:type="spellStart"/>
      <w:r w:rsidRPr="005F2386">
        <w:rPr>
          <w:rFonts w:cs="Times New Roman"/>
          <w:szCs w:val="24"/>
          <w:lang w:val="en-US"/>
        </w:rPr>
        <w:t>haklarına</w:t>
      </w:r>
      <w:proofErr w:type="spellEnd"/>
      <w:r w:rsidRPr="005F2386">
        <w:rPr>
          <w:rFonts w:cs="Times New Roman"/>
          <w:szCs w:val="24"/>
          <w:lang w:val="en-US"/>
        </w:rPr>
        <w:t xml:space="preserve">, </w:t>
      </w:r>
      <w:proofErr w:type="spellStart"/>
      <w:r w:rsidRPr="005F2386">
        <w:rPr>
          <w:rFonts w:cs="Times New Roman"/>
          <w:szCs w:val="24"/>
          <w:lang w:val="en-US"/>
        </w:rPr>
        <w:t>hukukun</w:t>
      </w:r>
      <w:proofErr w:type="spellEnd"/>
      <w:r w:rsidRPr="005F2386">
        <w:rPr>
          <w:rFonts w:cs="Times New Roman"/>
          <w:szCs w:val="24"/>
          <w:lang w:val="en-US"/>
        </w:rPr>
        <w:t xml:space="preserve"> </w:t>
      </w:r>
      <w:proofErr w:type="spellStart"/>
      <w:r w:rsidRPr="005F2386">
        <w:rPr>
          <w:rFonts w:cs="Times New Roman"/>
          <w:szCs w:val="24"/>
          <w:lang w:val="en-US"/>
        </w:rPr>
        <w:t>üstünlüğüne</w:t>
      </w:r>
      <w:proofErr w:type="spellEnd"/>
      <w:r w:rsidRPr="005F2386">
        <w:rPr>
          <w:rFonts w:cs="Times New Roman"/>
          <w:szCs w:val="24"/>
          <w:lang w:val="en-US"/>
        </w:rPr>
        <w:t xml:space="preserve">, </w:t>
      </w:r>
      <w:proofErr w:type="spellStart"/>
      <w:r w:rsidRPr="005F2386">
        <w:rPr>
          <w:rFonts w:cs="Times New Roman"/>
          <w:szCs w:val="24"/>
          <w:lang w:val="en-US"/>
        </w:rPr>
        <w:t>ifade</w:t>
      </w:r>
      <w:proofErr w:type="spellEnd"/>
      <w:r w:rsidRPr="005F2386">
        <w:rPr>
          <w:rFonts w:cs="Times New Roman"/>
          <w:szCs w:val="24"/>
          <w:lang w:val="en-US"/>
        </w:rPr>
        <w:t xml:space="preserve"> </w:t>
      </w:r>
      <w:proofErr w:type="spellStart"/>
      <w:r w:rsidRPr="005F2386">
        <w:rPr>
          <w:rFonts w:cs="Times New Roman"/>
          <w:szCs w:val="24"/>
          <w:lang w:val="en-US"/>
        </w:rPr>
        <w:t>özgürlüğüne</w:t>
      </w:r>
      <w:proofErr w:type="spellEnd"/>
      <w:r w:rsidRPr="005F2386">
        <w:rPr>
          <w:rFonts w:cs="Times New Roman"/>
          <w:szCs w:val="24"/>
          <w:lang w:val="en-US"/>
        </w:rPr>
        <w:t xml:space="preserve">, </w:t>
      </w:r>
      <w:proofErr w:type="spellStart"/>
      <w:r w:rsidRPr="005F2386">
        <w:rPr>
          <w:rFonts w:cs="Times New Roman"/>
          <w:szCs w:val="24"/>
          <w:lang w:val="en-US"/>
        </w:rPr>
        <w:t>adalete</w:t>
      </w:r>
      <w:proofErr w:type="spellEnd"/>
      <w:r w:rsidRPr="005F2386">
        <w:rPr>
          <w:rFonts w:cs="Times New Roman"/>
          <w:szCs w:val="24"/>
          <w:lang w:val="en-US"/>
        </w:rPr>
        <w:t xml:space="preserve"> </w:t>
      </w:r>
      <w:proofErr w:type="spellStart"/>
      <w:r w:rsidRPr="005F2386">
        <w:rPr>
          <w:rFonts w:cs="Times New Roman"/>
          <w:szCs w:val="24"/>
          <w:lang w:val="en-US"/>
        </w:rPr>
        <w:t>ve</w:t>
      </w:r>
      <w:proofErr w:type="spellEnd"/>
      <w:r w:rsidRPr="005F2386">
        <w:rPr>
          <w:rFonts w:cs="Times New Roman"/>
          <w:szCs w:val="24"/>
          <w:lang w:val="en-US"/>
        </w:rPr>
        <w:t xml:space="preserve"> </w:t>
      </w:r>
      <w:proofErr w:type="spellStart"/>
      <w:r w:rsidRPr="005F2386">
        <w:rPr>
          <w:rFonts w:cs="Times New Roman"/>
          <w:szCs w:val="24"/>
          <w:lang w:val="en-US"/>
        </w:rPr>
        <w:t>eşitliğe</w:t>
      </w:r>
      <w:proofErr w:type="spellEnd"/>
      <w:r w:rsidRPr="005F2386">
        <w:rPr>
          <w:rFonts w:cs="Times New Roman"/>
          <w:szCs w:val="24"/>
          <w:lang w:val="en-US"/>
        </w:rPr>
        <w:t xml:space="preserve"> </w:t>
      </w:r>
      <w:proofErr w:type="spellStart"/>
      <w:r w:rsidRPr="005F2386">
        <w:rPr>
          <w:rFonts w:cs="Times New Roman"/>
          <w:szCs w:val="24"/>
          <w:lang w:val="en-US"/>
        </w:rPr>
        <w:t>bağlılık”tan</w:t>
      </w:r>
      <w:proofErr w:type="spellEnd"/>
      <w:r w:rsidRPr="005F2386">
        <w:rPr>
          <w:rFonts w:cs="Times New Roman"/>
          <w:szCs w:val="24"/>
          <w:lang w:val="en-US"/>
        </w:rPr>
        <w:t xml:space="preserve"> </w:t>
      </w:r>
      <w:proofErr w:type="spellStart"/>
      <w:r w:rsidRPr="005F2386">
        <w:rPr>
          <w:rFonts w:cs="Times New Roman"/>
          <w:szCs w:val="24"/>
          <w:lang w:val="en-US"/>
        </w:rPr>
        <w:t>oluşur</w:t>
      </w:r>
      <w:proofErr w:type="spellEnd"/>
      <w:r w:rsidRPr="005F2386">
        <w:rPr>
          <w:rFonts w:cs="Times New Roman"/>
          <w:szCs w:val="24"/>
          <w:lang w:val="en-US"/>
        </w:rPr>
        <w:t xml:space="preserve"> (Cabinet Office, 2021, s. 13).</w:t>
      </w:r>
    </w:p>
    <w:p w14:paraId="48C4F3B0" w14:textId="439ACE90" w:rsidR="00B3699F" w:rsidRPr="005F2386" w:rsidRDefault="000366A9" w:rsidP="00593D8E">
      <w:pPr>
        <w:ind w:firstLine="708"/>
        <w:rPr>
          <w:b/>
          <w:bCs/>
          <w:sz w:val="28"/>
          <w:szCs w:val="28"/>
        </w:rPr>
      </w:pPr>
      <w:r w:rsidRPr="005F2386">
        <w:rPr>
          <w:rFonts w:cs="Times New Roman"/>
          <w:b/>
          <w:highlight w:val="yellow"/>
          <w:u w:val="single"/>
        </w:rPr>
        <w:t>40</w:t>
      </w:r>
      <w:r w:rsidR="003A36AA" w:rsidRPr="005F2386">
        <w:rPr>
          <w:rFonts w:cs="Times New Roman"/>
          <w:b/>
          <w:highlight w:val="yellow"/>
          <w:u w:val="single"/>
        </w:rPr>
        <w:t>’tan daha fazla kelime</w:t>
      </w:r>
      <w:r w:rsidRPr="005F2386">
        <w:rPr>
          <w:rFonts w:cs="Times New Roman"/>
          <w:b/>
          <w:highlight w:val="yellow"/>
          <w:u w:val="single"/>
        </w:rPr>
        <w:t xml:space="preserve"> </w:t>
      </w:r>
      <w:r w:rsidR="003A36AA" w:rsidRPr="005F2386">
        <w:rPr>
          <w:rFonts w:cs="Times New Roman"/>
          <w:b/>
          <w:highlight w:val="yellow"/>
          <w:u w:val="single"/>
        </w:rPr>
        <w:t>içerecek şekilde</w:t>
      </w:r>
      <w:r w:rsidRPr="005F2386">
        <w:rPr>
          <w:rFonts w:cs="Times New Roman"/>
          <w:b/>
          <w:highlight w:val="yellow"/>
          <w:u w:val="single"/>
        </w:rPr>
        <w:t xml:space="preserve"> doğrudan yapılacak </w:t>
      </w:r>
      <w:r w:rsidR="00327044" w:rsidRPr="005F2386">
        <w:rPr>
          <w:rFonts w:cs="Times New Roman"/>
          <w:b/>
          <w:highlight w:val="yellow"/>
          <w:u w:val="single"/>
        </w:rPr>
        <w:t>alıntılarda</w:t>
      </w:r>
      <w:r w:rsidR="00327044" w:rsidRPr="005F2386">
        <w:rPr>
          <w:rFonts w:cs="Times New Roman"/>
          <w:b/>
          <w:highlight w:val="yellow"/>
        </w:rPr>
        <w:t>, blok şeklinde, tırnak iş</w:t>
      </w:r>
      <w:r w:rsidR="00D67FFB" w:rsidRPr="005F2386">
        <w:rPr>
          <w:rFonts w:cs="Times New Roman"/>
          <w:b/>
          <w:highlight w:val="yellow"/>
        </w:rPr>
        <w:t>areti kullanılmadan, soldan 1,25</w:t>
      </w:r>
      <w:r w:rsidR="00327044" w:rsidRPr="005F2386">
        <w:rPr>
          <w:rFonts w:cs="Times New Roman"/>
          <w:b/>
          <w:highlight w:val="yellow"/>
        </w:rPr>
        <w:t xml:space="preserve"> cm girintili olacak şekilde gösterilmelidir.</w:t>
      </w:r>
    </w:p>
    <w:p w14:paraId="23F998DB" w14:textId="52987BE9" w:rsidR="000366A9" w:rsidRDefault="003A36AA" w:rsidP="000366A9">
      <w:pPr>
        <w:rPr>
          <w:color w:val="FF0000"/>
          <w:lang w:eastAsia="tr-TR"/>
        </w:rPr>
      </w:pPr>
      <w:r w:rsidRPr="005F2386">
        <w:rPr>
          <w:highlight w:val="yellow"/>
          <w:lang w:eastAsia="tr-TR"/>
        </w:rPr>
        <w:t>Parantez içi alıntı örneği:</w:t>
      </w:r>
      <w:r w:rsidR="000366A9" w:rsidRPr="005F2386">
        <w:rPr>
          <w:lang w:eastAsia="tr-TR"/>
        </w:rPr>
        <w:t xml:space="preserve">  </w:t>
      </w:r>
    </w:p>
    <w:p w14:paraId="1E7C8648" w14:textId="1ECD3EA6" w:rsidR="00F6724A" w:rsidRPr="005F2386" w:rsidRDefault="00F6724A" w:rsidP="00F6724A">
      <w:pPr>
        <w:rPr>
          <w:lang w:eastAsia="tr-TR"/>
        </w:rPr>
      </w:pPr>
      <w:r w:rsidRPr="005F2386">
        <w:rPr>
          <w:lang w:eastAsia="tr-TR"/>
        </w:rPr>
        <w:t xml:space="preserve">Güvenlik endişeleri ve ticari ilişkiler, Birleşik Krallık-Çin ikili ilişkilerinde onlarca yıldır merkezi bir yer tutuyor ve önümüzdeki on yılda da öyle olacak. </w:t>
      </w:r>
      <w:r w:rsidR="004C1C6D" w:rsidRPr="005F2386">
        <w:rPr>
          <w:rFonts w:cs="Times New Roman"/>
          <w:szCs w:val="24"/>
          <w:shd w:val="clear" w:color="auto" w:fill="FFFFFF"/>
          <w:lang w:val="en-US"/>
        </w:rPr>
        <w:t xml:space="preserve">Integrated Review </w:t>
      </w:r>
      <w:proofErr w:type="spellStart"/>
      <w:r w:rsidR="004C1C6D" w:rsidRPr="005F2386">
        <w:rPr>
          <w:rFonts w:cs="Times New Roman"/>
          <w:szCs w:val="24"/>
          <w:shd w:val="clear" w:color="auto" w:fill="FFFFFF"/>
          <w:lang w:val="en-US"/>
        </w:rPr>
        <w:t>metni</w:t>
      </w:r>
      <w:proofErr w:type="spellEnd"/>
      <w:r w:rsidR="004C1C6D" w:rsidRPr="005F2386">
        <w:rPr>
          <w:rFonts w:cs="Times New Roman"/>
          <w:szCs w:val="24"/>
          <w:shd w:val="clear" w:color="auto" w:fill="FFFFFF"/>
          <w:lang w:val="en-US"/>
        </w:rPr>
        <w:t xml:space="preserve"> </w:t>
      </w:r>
      <w:r w:rsidRPr="005F2386">
        <w:rPr>
          <w:lang w:eastAsia="tr-TR"/>
        </w:rPr>
        <w:t>şu noktalara işaret eder:</w:t>
      </w:r>
    </w:p>
    <w:p w14:paraId="51EE3F43" w14:textId="1586AFB6" w:rsidR="00F6724A" w:rsidRPr="005F2386" w:rsidRDefault="00F6724A" w:rsidP="00E363BE">
      <w:pPr>
        <w:ind w:left="709" w:firstLine="0"/>
        <w:rPr>
          <w:lang w:eastAsia="tr-TR"/>
        </w:rPr>
      </w:pPr>
      <w:r w:rsidRPr="005F2386">
        <w:rPr>
          <w:lang w:eastAsia="tr-TR"/>
        </w:rPr>
        <w:t>Çin'in artan uluslararası itibarı, İngiliz değerleri ve çıkarları ile uluslararası düzenin yapısı ve şekli için önemli etkileri olan, bugün dünyadaki açık ara en önemli jeopolitik faktördür. Çin'in bizimkinden farklı değerlere sahip otoriter bir devlet olması, İngiltere ve müttefiklerimiz için zorluklar sunuyor. Çin, önümüzdeki on yılda küresel büyümeye diğer tüm ülkelerden daha fazla katkıda bulunacak</w:t>
      </w:r>
      <w:r w:rsidR="004C1C6D" w:rsidRPr="005F2386">
        <w:rPr>
          <w:lang w:eastAsia="tr-TR"/>
        </w:rPr>
        <w:t xml:space="preserve"> ve bu durum küresel ekonomiye faydalar sağlayacak</w:t>
      </w:r>
      <w:r w:rsidRPr="005F2386">
        <w:rPr>
          <w:lang w:eastAsia="tr-TR"/>
        </w:rPr>
        <w:t>. Hem Çin hem de Birleşik Krallık, i</w:t>
      </w:r>
      <w:r w:rsidR="004C1C6D" w:rsidRPr="005F2386">
        <w:rPr>
          <w:lang w:eastAsia="tr-TR"/>
        </w:rPr>
        <w:t>kili ticaret ve yatırımdan faydalanıyor</w:t>
      </w:r>
      <w:r w:rsidRPr="005F2386">
        <w:rPr>
          <w:lang w:eastAsia="tr-TR"/>
        </w:rPr>
        <w:t>, ancak Çin aynı zamanda Birleşik Krallık'ın ekonomik güvenliğine yönelik en büyük devlet temelli tehdidi oluşturuyor. (Kabine Ofisi, 2021, s. 62)</w:t>
      </w:r>
    </w:p>
    <w:p w14:paraId="70F231EC" w14:textId="58F92648" w:rsidR="003A36AA" w:rsidRPr="005F2386" w:rsidRDefault="003A36AA" w:rsidP="004C1C6D">
      <w:pPr>
        <w:ind w:firstLine="708"/>
        <w:rPr>
          <w:rFonts w:eastAsia="Times New Roman" w:cs="Times New Roman"/>
          <w:szCs w:val="24"/>
          <w:lang w:eastAsia="tr-TR"/>
        </w:rPr>
      </w:pPr>
      <w:r w:rsidRPr="005F2386">
        <w:rPr>
          <w:rFonts w:eastAsia="Times New Roman" w:cs="Times New Roman"/>
          <w:szCs w:val="24"/>
          <w:highlight w:val="yellow"/>
          <w:lang w:eastAsia="tr-TR"/>
        </w:rPr>
        <w:t>Metin içi anlatımla alıntı örneği:</w:t>
      </w:r>
    </w:p>
    <w:p w14:paraId="6FD1CAE3" w14:textId="167221E0" w:rsidR="004C1C6D" w:rsidRPr="005F2386" w:rsidRDefault="004C1C6D" w:rsidP="004C1C6D">
      <w:pPr>
        <w:ind w:firstLine="708"/>
        <w:rPr>
          <w:rFonts w:cs="Times New Roman"/>
          <w:szCs w:val="24"/>
        </w:rPr>
      </w:pPr>
      <w:r w:rsidRPr="005F2386">
        <w:rPr>
          <w:rFonts w:cs="Times New Roman"/>
          <w:szCs w:val="24"/>
        </w:rPr>
        <w:t xml:space="preserve">Yapay </w:t>
      </w:r>
      <w:r w:rsidR="00A848A6" w:rsidRPr="005F2386">
        <w:rPr>
          <w:rFonts w:cs="Times New Roman"/>
          <w:szCs w:val="24"/>
        </w:rPr>
        <w:t>zekânın finans alanına</w:t>
      </w:r>
      <w:r w:rsidRPr="005F2386">
        <w:rPr>
          <w:rFonts w:cs="Times New Roman"/>
          <w:szCs w:val="24"/>
        </w:rPr>
        <w:t xml:space="preserve"> girişi bazı geleneksel yaklaşımları değiştirmiş gibi görünmektedir. </w:t>
      </w:r>
      <w:r w:rsidRPr="005F2386">
        <w:rPr>
          <w:rFonts w:cs="Times New Roman"/>
          <w:szCs w:val="24"/>
          <w:highlight w:val="yellow"/>
        </w:rPr>
        <w:t xml:space="preserve">Juan </w:t>
      </w:r>
      <w:proofErr w:type="spellStart"/>
      <w:r w:rsidRPr="005F2386">
        <w:rPr>
          <w:rFonts w:cs="Times New Roman"/>
          <w:szCs w:val="24"/>
          <w:highlight w:val="yellow"/>
        </w:rPr>
        <w:t>Coffi</w:t>
      </w:r>
      <w:proofErr w:type="spellEnd"/>
      <w:r w:rsidRPr="005F2386">
        <w:rPr>
          <w:rFonts w:cs="Times New Roman"/>
          <w:szCs w:val="24"/>
          <w:highlight w:val="yellow"/>
        </w:rPr>
        <w:t xml:space="preserve"> ve </w:t>
      </w:r>
      <w:proofErr w:type="spellStart"/>
      <w:r w:rsidRPr="005F2386">
        <w:rPr>
          <w:rFonts w:cs="Times New Roman"/>
          <w:szCs w:val="24"/>
          <w:highlight w:val="yellow"/>
        </w:rPr>
        <w:t>Babu</w:t>
      </w:r>
      <w:proofErr w:type="spellEnd"/>
      <w:r w:rsidRPr="005F2386">
        <w:rPr>
          <w:rFonts w:cs="Times New Roman"/>
          <w:szCs w:val="24"/>
          <w:highlight w:val="yellow"/>
        </w:rPr>
        <w:t xml:space="preserve"> George (2022) şunları söylüyor:</w:t>
      </w:r>
    </w:p>
    <w:p w14:paraId="396D00A8" w14:textId="65F6EB20" w:rsidR="004C1C6D" w:rsidRPr="00A848A6" w:rsidRDefault="004C1C6D" w:rsidP="00A848A6">
      <w:pPr>
        <w:ind w:left="709" w:firstLine="0"/>
        <w:rPr>
          <w:rFonts w:cs="Times New Roman"/>
          <w:szCs w:val="24"/>
        </w:rPr>
      </w:pPr>
      <w:proofErr w:type="spellStart"/>
      <w:r w:rsidRPr="005F2386">
        <w:rPr>
          <w:rFonts w:cs="Times New Roman"/>
          <w:szCs w:val="24"/>
        </w:rPr>
        <w:t>Robo</w:t>
      </w:r>
      <w:proofErr w:type="spellEnd"/>
      <w:r w:rsidRPr="005F2386">
        <w:rPr>
          <w:rFonts w:cs="Times New Roman"/>
          <w:szCs w:val="24"/>
        </w:rPr>
        <w:t xml:space="preserve">-danışmanlar </w:t>
      </w:r>
      <w:r w:rsidRPr="00A848A6">
        <w:rPr>
          <w:rFonts w:cs="Times New Roman"/>
          <w:szCs w:val="24"/>
        </w:rPr>
        <w:t>kesinlikle finansal danışmanlık ve yatırım piyasasını olumlu bir şekilde bozma potansiyeline sahiptir. Varlık yönetimi firmaları, bu araçları rekabet</w:t>
      </w:r>
      <w:r w:rsidR="00A848A6">
        <w:rPr>
          <w:rFonts w:cs="Times New Roman"/>
          <w:szCs w:val="24"/>
        </w:rPr>
        <w:t>çi bir şekilde değil işbirliği yaklaşımıyla</w:t>
      </w:r>
      <w:r w:rsidRPr="00A848A6">
        <w:rPr>
          <w:rFonts w:cs="Times New Roman"/>
          <w:szCs w:val="24"/>
        </w:rPr>
        <w:t xml:space="preserve"> </w:t>
      </w:r>
      <w:r w:rsidR="00A848A6">
        <w:rPr>
          <w:rFonts w:cs="Times New Roman"/>
          <w:szCs w:val="24"/>
        </w:rPr>
        <w:t xml:space="preserve">işe </w:t>
      </w:r>
      <w:r w:rsidR="00A848A6" w:rsidRPr="00A848A6">
        <w:rPr>
          <w:rFonts w:cs="Times New Roman"/>
          <w:szCs w:val="24"/>
        </w:rPr>
        <w:t>dâhil</w:t>
      </w:r>
      <w:r w:rsidRPr="00A848A6">
        <w:rPr>
          <w:rFonts w:cs="Times New Roman"/>
          <w:szCs w:val="24"/>
        </w:rPr>
        <w:t xml:space="preserve"> etmeyi öğrendiler. Bazıları bunları dışsallaştırmış olsa da, birçok şirket onları şirket içinde nasıl inşa edeceğini bile öğrenmiştir. </w:t>
      </w:r>
      <w:r w:rsidRPr="00A848A6">
        <w:rPr>
          <w:rFonts w:cs="Times New Roman"/>
          <w:szCs w:val="24"/>
          <w:highlight w:val="yellow"/>
        </w:rPr>
        <w:t>(s.266)</w:t>
      </w:r>
    </w:p>
    <w:p w14:paraId="08091399" w14:textId="77777777" w:rsidR="00F6724A" w:rsidRPr="00F6724A" w:rsidRDefault="00F6724A" w:rsidP="00F6724A">
      <w:pPr>
        <w:autoSpaceDE w:val="0"/>
        <w:autoSpaceDN w:val="0"/>
        <w:adjustRightInd w:val="0"/>
        <w:ind w:left="71"/>
        <w:rPr>
          <w:rFonts w:cs="Times New Roman"/>
          <w:szCs w:val="24"/>
        </w:rPr>
      </w:pPr>
    </w:p>
    <w:p w14:paraId="304FCC4F" w14:textId="745E7034" w:rsidR="00B57475" w:rsidRPr="000366A9" w:rsidRDefault="00B57475" w:rsidP="000C3B81">
      <w:pPr>
        <w:ind w:left="720" w:firstLine="0"/>
        <w:rPr>
          <w:rFonts w:cs="Times New Roman"/>
          <w:szCs w:val="24"/>
          <w:lang w:val="en-US"/>
        </w:rPr>
      </w:pPr>
      <w:r w:rsidRPr="008E3E1C">
        <w:rPr>
          <w:b/>
          <w:highlight w:val="yellow"/>
        </w:rPr>
        <w:t>APASTYLE</w:t>
      </w:r>
      <w:r>
        <w:rPr>
          <w:b/>
          <w:highlight w:val="yellow"/>
        </w:rPr>
        <w:t xml:space="preserve"> 7. sürümü alıntılar</w:t>
      </w:r>
      <w:r w:rsidRPr="004C2399">
        <w:rPr>
          <w:b/>
          <w:highlight w:val="yellow"/>
        </w:rPr>
        <w:t xml:space="preserve"> hakkında </w:t>
      </w:r>
      <w:r w:rsidRPr="008E3E1C">
        <w:rPr>
          <w:b/>
          <w:highlight w:val="yellow"/>
        </w:rPr>
        <w:t>bilgi için ilgili sayfaya bakabilirsiniz</w:t>
      </w:r>
    </w:p>
    <w:p w14:paraId="27D67ED9" w14:textId="2EEB82B2" w:rsidR="000366A9" w:rsidRDefault="00B57475" w:rsidP="000366A9">
      <w:pPr>
        <w:ind w:firstLine="708"/>
        <w:rPr>
          <w:rFonts w:cs="Times New Roman"/>
          <w:b/>
          <w:szCs w:val="24"/>
        </w:rPr>
      </w:pPr>
      <w:hyperlink r:id="rId17" w:history="1">
        <w:r w:rsidRPr="007923FC">
          <w:rPr>
            <w:rStyle w:val="Kpr"/>
            <w:rFonts w:cs="Times New Roman"/>
          </w:rPr>
          <w:t>https://apastyle.apa.org/style-grammar-guidelines/citations/quotations</w:t>
        </w:r>
      </w:hyperlink>
    </w:p>
    <w:p w14:paraId="0F27AA66" w14:textId="77777777" w:rsidR="00593D8E" w:rsidRDefault="00593D8E" w:rsidP="00B57475">
      <w:pPr>
        <w:ind w:firstLine="0"/>
        <w:rPr>
          <w:rFonts w:cs="Times New Roman"/>
          <w:szCs w:val="24"/>
        </w:rPr>
      </w:pPr>
    </w:p>
    <w:p w14:paraId="36DDA104" w14:textId="77777777" w:rsidR="009366BD" w:rsidRDefault="009366BD" w:rsidP="009366BD">
      <w:pPr>
        <w:rPr>
          <w:rFonts w:cs="Times New Roman"/>
          <w:b/>
          <w:szCs w:val="24"/>
        </w:rPr>
      </w:pPr>
      <w:r>
        <w:rPr>
          <w:rFonts w:cs="Times New Roman"/>
          <w:b/>
          <w:szCs w:val="24"/>
        </w:rPr>
        <w:t xml:space="preserve">Tam metinde yer alacak olan </w:t>
      </w:r>
      <w:r w:rsidRPr="000273F7">
        <w:rPr>
          <w:rFonts w:cs="Times New Roman"/>
          <w:b/>
          <w:szCs w:val="24"/>
          <w:u w:val="single"/>
        </w:rPr>
        <w:t>Tablo ve Şekiller</w:t>
      </w:r>
      <w:r w:rsidRPr="000273F7">
        <w:rPr>
          <w:rFonts w:cs="Times New Roman"/>
          <w:b/>
          <w:szCs w:val="24"/>
        </w:rPr>
        <w:t xml:space="preserve">  hakkında açıklama</w:t>
      </w:r>
    </w:p>
    <w:p w14:paraId="3DFF00AC" w14:textId="41E475AE" w:rsidR="009366BD" w:rsidRDefault="005332C4" w:rsidP="008E3E1C">
      <w:pPr>
        <w:rPr>
          <w:b/>
          <w:lang w:eastAsia="tr-TR"/>
        </w:rPr>
      </w:pPr>
      <w:r w:rsidRPr="008E3E1C">
        <w:rPr>
          <w:b/>
          <w:highlight w:val="yellow"/>
          <w:lang w:eastAsia="tr-TR"/>
        </w:rPr>
        <w:t>Tablo ve şekillerin ana gövdesi Times New Roman 10 punto ile (italik değil)</w:t>
      </w:r>
      <w:r w:rsidRPr="008E3E1C">
        <w:rPr>
          <w:b/>
          <w:highlight w:val="yellow"/>
        </w:rPr>
        <w:t xml:space="preserve"> </w:t>
      </w:r>
      <w:r w:rsidRPr="008E3E1C">
        <w:rPr>
          <w:b/>
          <w:highlight w:val="yellow"/>
          <w:lang w:eastAsia="tr-TR"/>
        </w:rPr>
        <w:t xml:space="preserve"> yazılmalıdır. Tablo ve şekiller yazı metninin içine sola yaslı olarak yerleştirilmelidir.</w:t>
      </w:r>
    </w:p>
    <w:p w14:paraId="1FC9A6BA" w14:textId="77777777" w:rsidR="008463FF" w:rsidRDefault="008463FF" w:rsidP="008463FF">
      <w:pPr>
        <w:rPr>
          <w:b/>
        </w:rPr>
      </w:pPr>
      <w:r>
        <w:rPr>
          <w:highlight w:val="yellow"/>
        </w:rPr>
        <w:lastRenderedPageBreak/>
        <w:t>Tablo veya şekiller</w:t>
      </w:r>
      <w:r w:rsidRPr="000A1D88">
        <w:rPr>
          <w:highlight w:val="yellow"/>
        </w:rPr>
        <w:t xml:space="preserve"> metin içine yerleştirmeye elver</w:t>
      </w:r>
      <w:r>
        <w:rPr>
          <w:highlight w:val="yellow"/>
        </w:rPr>
        <w:t>işli değilse, metin sonunda ve K</w:t>
      </w:r>
      <w:r w:rsidRPr="000A1D88">
        <w:rPr>
          <w:highlight w:val="yellow"/>
        </w:rPr>
        <w:t xml:space="preserve">aynakçadan hemen </w:t>
      </w:r>
      <w:r>
        <w:rPr>
          <w:highlight w:val="yellow"/>
        </w:rPr>
        <w:t>sonra “E</w:t>
      </w:r>
      <w:r w:rsidRPr="000A1D88">
        <w:rPr>
          <w:highlight w:val="yellow"/>
        </w:rPr>
        <w:t>kler</w:t>
      </w:r>
      <w:r>
        <w:rPr>
          <w:highlight w:val="yellow"/>
        </w:rPr>
        <w:t>”</w:t>
      </w:r>
      <w:r w:rsidRPr="000A1D88">
        <w:rPr>
          <w:highlight w:val="yellow"/>
        </w:rPr>
        <w:t xml:space="preserve"> bölümünde yer </w:t>
      </w:r>
      <w:r w:rsidRPr="006E16A6">
        <w:rPr>
          <w:highlight w:val="yellow"/>
        </w:rPr>
        <w:t>almalıdır</w:t>
      </w:r>
      <w:r>
        <w:rPr>
          <w:b/>
        </w:rPr>
        <w:t>.</w:t>
      </w:r>
      <w:r w:rsidRPr="006E16A6">
        <w:rPr>
          <w:b/>
        </w:rPr>
        <w:t xml:space="preserve"> </w:t>
      </w:r>
    </w:p>
    <w:p w14:paraId="434AC251" w14:textId="4EA88CE4" w:rsidR="006605EA" w:rsidRPr="0029431D" w:rsidRDefault="006605EA" w:rsidP="006605EA">
      <w:pPr>
        <w:rPr>
          <w:rFonts w:cs="Times New Roman"/>
          <w:b/>
          <w:szCs w:val="24"/>
        </w:rPr>
      </w:pPr>
      <w:r w:rsidRPr="0029431D">
        <w:rPr>
          <w:rFonts w:cs="Times New Roman"/>
          <w:b/>
          <w:szCs w:val="24"/>
        </w:rPr>
        <w:t>Gösterim aşağıdaki sırayı izlemelidir.</w:t>
      </w:r>
    </w:p>
    <w:p w14:paraId="6D4661A4" w14:textId="59189557" w:rsidR="006605EA" w:rsidRPr="00283DD0" w:rsidRDefault="006605EA" w:rsidP="006605EA">
      <w:pPr>
        <w:rPr>
          <w:rFonts w:ascii="Arial" w:hAnsi="Arial" w:cs="Arial"/>
          <w:b/>
          <w:szCs w:val="24"/>
        </w:rPr>
      </w:pPr>
      <w:r w:rsidRPr="00283DD0">
        <w:rPr>
          <w:rFonts w:ascii="Arial" w:hAnsi="Arial" w:cs="Arial"/>
          <w:b/>
          <w:szCs w:val="24"/>
        </w:rPr>
        <w:t xml:space="preserve"> “Tablo”/ “Şekil” kelimesi ve ardından sıra numarası</w:t>
      </w:r>
    </w:p>
    <w:p w14:paraId="29D3593D" w14:textId="77777777" w:rsidR="006605EA" w:rsidRDefault="006605EA" w:rsidP="006605EA">
      <w:pPr>
        <w:rPr>
          <w:rFonts w:cs="Times New Roman"/>
          <w:b/>
          <w:szCs w:val="24"/>
        </w:rPr>
      </w:pPr>
      <w:proofErr w:type="spellStart"/>
      <w:r w:rsidRPr="0029431D">
        <w:rPr>
          <w:rFonts w:cs="Times New Roman"/>
          <w:b/>
          <w:szCs w:val="24"/>
        </w:rPr>
        <w:t>Tablo’nun</w:t>
      </w:r>
      <w:proofErr w:type="spellEnd"/>
      <w:r w:rsidRPr="0029431D">
        <w:rPr>
          <w:rFonts w:cs="Times New Roman"/>
          <w:b/>
          <w:szCs w:val="24"/>
        </w:rPr>
        <w:t xml:space="preserve">/ </w:t>
      </w:r>
      <w:proofErr w:type="spellStart"/>
      <w:r w:rsidRPr="0029431D">
        <w:rPr>
          <w:rFonts w:cs="Times New Roman"/>
          <w:b/>
          <w:szCs w:val="24"/>
        </w:rPr>
        <w:t>Şekil’</w:t>
      </w:r>
      <w:r>
        <w:rPr>
          <w:rFonts w:cs="Times New Roman"/>
          <w:b/>
          <w:szCs w:val="24"/>
        </w:rPr>
        <w:t>in</w:t>
      </w:r>
      <w:proofErr w:type="spellEnd"/>
      <w:r>
        <w:rPr>
          <w:rFonts w:cs="Times New Roman"/>
          <w:b/>
          <w:szCs w:val="24"/>
        </w:rPr>
        <w:t xml:space="preserve"> başlığı</w:t>
      </w:r>
    </w:p>
    <w:p w14:paraId="7A72AF0B" w14:textId="77777777" w:rsidR="006605EA" w:rsidRDefault="006605EA" w:rsidP="006605EA">
      <w:pPr>
        <w:rPr>
          <w:rFonts w:cs="Times New Roman"/>
          <w:b/>
          <w:szCs w:val="24"/>
        </w:rPr>
      </w:pPr>
      <w:r w:rsidRPr="0029431D">
        <w:rPr>
          <w:rFonts w:cs="Times New Roman"/>
          <w:b/>
          <w:szCs w:val="24"/>
        </w:rPr>
        <w:t>Tablo/Şekil görseli</w:t>
      </w:r>
    </w:p>
    <w:p w14:paraId="79D3A785" w14:textId="77777777" w:rsidR="006605EA" w:rsidRPr="0029431D" w:rsidRDefault="006605EA" w:rsidP="006605EA">
      <w:pPr>
        <w:rPr>
          <w:rFonts w:cs="Times New Roman"/>
          <w:b/>
          <w:szCs w:val="24"/>
        </w:rPr>
      </w:pPr>
      <w:r w:rsidRPr="0029431D">
        <w:rPr>
          <w:rFonts w:cs="Times New Roman"/>
          <w:b/>
          <w:szCs w:val="24"/>
        </w:rPr>
        <w:t>Açıklama</w:t>
      </w:r>
    </w:p>
    <w:p w14:paraId="2440A004" w14:textId="77777777" w:rsidR="009366BD" w:rsidRPr="00E46FD5" w:rsidRDefault="009366BD" w:rsidP="009366BD">
      <w:pPr>
        <w:spacing w:after="0"/>
        <w:ind w:left="567"/>
        <w:rPr>
          <w:rFonts w:eastAsia="Times New Roman" w:cs="Times New Roman"/>
          <w:b/>
          <w:color w:val="000000"/>
          <w:szCs w:val="24"/>
          <w:lang w:eastAsia="tr-TR"/>
        </w:rPr>
      </w:pPr>
    </w:p>
    <w:p w14:paraId="260B8263" w14:textId="77777777" w:rsidR="009366BD" w:rsidRDefault="009366BD" w:rsidP="009366BD">
      <w:pPr>
        <w:spacing w:after="0"/>
        <w:ind w:left="567"/>
        <w:rPr>
          <w:rFonts w:eastAsia="Times New Roman" w:cs="Times New Roman"/>
          <w:b/>
          <w:color w:val="000000"/>
          <w:lang w:eastAsia="tr-TR"/>
        </w:rPr>
      </w:pPr>
      <w:r>
        <w:rPr>
          <w:rFonts w:eastAsia="Times New Roman" w:cs="Times New Roman"/>
          <w:b/>
          <w:color w:val="000000"/>
          <w:lang w:eastAsia="tr-TR"/>
        </w:rPr>
        <w:t>Aşağıdaki örnek görselleri inceleyiniz.</w:t>
      </w:r>
    </w:p>
    <w:p w14:paraId="2295D008" w14:textId="77777777" w:rsidR="009366BD" w:rsidRDefault="009366BD" w:rsidP="009366BD">
      <w:pPr>
        <w:spacing w:after="0"/>
        <w:ind w:left="567"/>
        <w:jc w:val="center"/>
        <w:rPr>
          <w:rFonts w:eastAsia="Times New Roman" w:cs="Times New Roman"/>
          <w:b/>
          <w:noProof/>
          <w:color w:val="000000"/>
          <w:lang w:eastAsia="tr-TR"/>
        </w:rPr>
      </w:pPr>
    </w:p>
    <w:p w14:paraId="685A81FE" w14:textId="070E8199" w:rsidR="009366BD" w:rsidRPr="00E46FD5" w:rsidRDefault="009366BD" w:rsidP="009366BD">
      <w:pPr>
        <w:shd w:val="clear" w:color="auto" w:fill="FFFFFF"/>
        <w:ind w:firstLine="0"/>
        <w:jc w:val="left"/>
        <w:textAlignment w:val="baseline"/>
        <w:rPr>
          <w:rFonts w:ascii="Helvetica" w:eastAsia="Times New Roman" w:hAnsi="Helvetica" w:cs="Helvetica"/>
          <w:color w:val="000000"/>
          <w:sz w:val="27"/>
          <w:szCs w:val="27"/>
          <w:lang w:eastAsia="tr-TR"/>
        </w:rPr>
      </w:pPr>
      <w:r>
        <w:rPr>
          <w:rFonts w:eastAsia="Times New Roman" w:cs="Times New Roman"/>
          <w:b/>
          <w:bCs/>
          <w:noProof/>
          <w:color w:val="000000"/>
          <w:szCs w:val="24"/>
          <w:lang w:eastAsia="tr-TR"/>
        </w:rPr>
        <w:t>Şekil 1</w:t>
      </w:r>
      <w:r w:rsidRPr="00E46FD5">
        <w:rPr>
          <w:rFonts w:eastAsia="Calibri" w:cs="Times New Roman"/>
          <w:b/>
          <w:bCs/>
          <w:szCs w:val="24"/>
          <w:highlight w:val="yellow"/>
        </w:rPr>
        <w:t>(sola yaslı, Times New Roman</w:t>
      </w:r>
      <w:r w:rsidR="000F3549">
        <w:rPr>
          <w:rFonts w:eastAsia="Calibri" w:cs="Times New Roman"/>
          <w:b/>
          <w:bCs/>
          <w:szCs w:val="24"/>
          <w:highlight w:val="yellow"/>
        </w:rPr>
        <w:t xml:space="preserve"> 12 punto format, düz yazı, kalın</w:t>
      </w:r>
      <w:r w:rsidRPr="00E46FD5">
        <w:rPr>
          <w:rFonts w:eastAsia="Calibri" w:cs="Times New Roman"/>
          <w:b/>
          <w:bCs/>
          <w:szCs w:val="24"/>
          <w:highlight w:val="yellow"/>
        </w:rPr>
        <w:t>)</w:t>
      </w:r>
    </w:p>
    <w:p w14:paraId="7339EB3A" w14:textId="71F950B1" w:rsidR="009366BD" w:rsidRDefault="009366BD" w:rsidP="009366BD">
      <w:pPr>
        <w:shd w:val="clear" w:color="auto" w:fill="FFFFFF"/>
        <w:ind w:firstLine="0"/>
        <w:jc w:val="left"/>
        <w:textAlignment w:val="baseline"/>
        <w:rPr>
          <w:rFonts w:eastAsia="Calibri" w:cs="Times New Roman"/>
          <w:bCs/>
          <w:szCs w:val="24"/>
        </w:rPr>
      </w:pPr>
      <w:r w:rsidRPr="005332C4">
        <w:rPr>
          <w:rFonts w:eastAsia="Times New Roman" w:cs="Times New Roman"/>
          <w:bCs/>
          <w:i/>
          <w:noProof/>
          <w:color w:val="000000"/>
          <w:szCs w:val="24"/>
          <w:lang w:eastAsia="tr-TR"/>
        </w:rPr>
        <w:t xml:space="preserve">Tarım Sektörü Katma Değeri,1995-2005 </w:t>
      </w:r>
      <w:r w:rsidRPr="005332C4">
        <w:rPr>
          <w:rFonts w:eastAsia="Calibri" w:cs="Times New Roman"/>
          <w:bCs/>
          <w:i/>
          <w:szCs w:val="24"/>
        </w:rPr>
        <w:t>(%)</w:t>
      </w:r>
      <w:r>
        <w:rPr>
          <w:rFonts w:eastAsia="Calibri" w:cs="Times New Roman"/>
          <w:b/>
          <w:bCs/>
          <w:i/>
          <w:szCs w:val="24"/>
        </w:rPr>
        <w:t xml:space="preserve"> </w:t>
      </w:r>
      <w:r w:rsidRPr="005332C4">
        <w:rPr>
          <w:rFonts w:eastAsia="Calibri" w:cs="Times New Roman"/>
          <w:bCs/>
          <w:szCs w:val="24"/>
          <w:highlight w:val="yellow"/>
        </w:rPr>
        <w:t>(sola yaslı, Times New Rom</w:t>
      </w:r>
      <w:r w:rsidR="000F3549" w:rsidRPr="005332C4">
        <w:rPr>
          <w:rFonts w:eastAsia="Calibri" w:cs="Times New Roman"/>
          <w:bCs/>
          <w:szCs w:val="24"/>
          <w:highlight w:val="yellow"/>
        </w:rPr>
        <w:t>a</w:t>
      </w:r>
      <w:r w:rsidR="005332C4" w:rsidRPr="005332C4">
        <w:rPr>
          <w:rFonts w:eastAsia="Calibri" w:cs="Times New Roman"/>
          <w:bCs/>
          <w:szCs w:val="24"/>
          <w:highlight w:val="yellow"/>
        </w:rPr>
        <w:t>n 12 punto format, italik</w:t>
      </w:r>
      <w:r w:rsidRPr="005332C4">
        <w:rPr>
          <w:rFonts w:eastAsia="Calibri" w:cs="Times New Roman"/>
          <w:bCs/>
          <w:szCs w:val="24"/>
          <w:highlight w:val="yellow"/>
        </w:rPr>
        <w:t>)</w:t>
      </w:r>
    </w:p>
    <w:p w14:paraId="12F0710C" w14:textId="7B853BE7" w:rsidR="00283DD0" w:rsidRPr="00283DD0" w:rsidRDefault="00283DD0" w:rsidP="009366BD">
      <w:pPr>
        <w:shd w:val="clear" w:color="auto" w:fill="FFFFFF"/>
        <w:ind w:firstLine="0"/>
        <w:jc w:val="left"/>
        <w:textAlignment w:val="baseline"/>
        <w:rPr>
          <w:rFonts w:eastAsia="Times New Roman" w:cs="Times New Roman"/>
          <w:color w:val="000000"/>
          <w:szCs w:val="24"/>
          <w:lang w:eastAsia="tr-TR"/>
        </w:rPr>
      </w:pPr>
      <w:bookmarkStart w:id="4" w:name="_Hlk178004000"/>
      <w:r w:rsidRPr="009720A6">
        <w:rPr>
          <w:rFonts w:eastAsia="Times New Roman" w:cs="Times New Roman"/>
          <w:color w:val="000000"/>
          <w:szCs w:val="24"/>
          <w:highlight w:val="green"/>
          <w:lang w:eastAsia="tr-TR"/>
        </w:rPr>
        <w:t xml:space="preserve">Şekillerin içindeki yazılar için </w:t>
      </w:r>
      <w:r w:rsidR="00DB01A0">
        <w:rPr>
          <w:rFonts w:eastAsia="Times New Roman" w:cs="Times New Roman"/>
          <w:color w:val="000000"/>
          <w:szCs w:val="24"/>
          <w:highlight w:val="green"/>
          <w:lang w:eastAsia="tr-TR"/>
        </w:rPr>
        <w:t>10</w:t>
      </w:r>
      <w:r w:rsidRPr="009720A6">
        <w:rPr>
          <w:rFonts w:eastAsia="Times New Roman" w:cs="Times New Roman"/>
          <w:color w:val="000000"/>
          <w:szCs w:val="24"/>
          <w:highlight w:val="green"/>
          <w:lang w:eastAsia="tr-TR"/>
        </w:rPr>
        <w:t xml:space="preserve"> punto büyüklüğünde </w:t>
      </w:r>
      <w:proofErr w:type="spellStart"/>
      <w:r w:rsidRPr="009720A6">
        <w:rPr>
          <w:rFonts w:eastAsia="Times New Roman" w:cs="Times New Roman"/>
          <w:color w:val="000000"/>
          <w:szCs w:val="24"/>
          <w:highlight w:val="green"/>
          <w:lang w:eastAsia="tr-TR"/>
        </w:rPr>
        <w:t>Arial</w:t>
      </w:r>
      <w:proofErr w:type="spellEnd"/>
      <w:r w:rsidRPr="009720A6">
        <w:rPr>
          <w:rFonts w:eastAsia="Times New Roman" w:cs="Times New Roman"/>
          <w:color w:val="000000"/>
          <w:szCs w:val="24"/>
          <w:highlight w:val="green"/>
          <w:lang w:eastAsia="tr-TR"/>
        </w:rPr>
        <w:t xml:space="preserve"> yazı tipi kullanınız.</w:t>
      </w:r>
    </w:p>
    <w:bookmarkEnd w:id="4"/>
    <w:p w14:paraId="5ABA4FF8" w14:textId="3E532D27" w:rsidR="004A50AD" w:rsidRDefault="004A50AD" w:rsidP="00276F32">
      <w:pPr>
        <w:spacing w:after="0"/>
        <w:ind w:left="567"/>
        <w:rPr>
          <w:rFonts w:eastAsia="Times New Roman" w:cs="Times New Roman"/>
          <w:b/>
          <w:bCs/>
          <w:noProof/>
          <w:color w:val="000000"/>
          <w:szCs w:val="24"/>
          <w:lang w:eastAsia="tr-TR"/>
        </w:rPr>
      </w:pPr>
    </w:p>
    <w:p w14:paraId="4AA54849" w14:textId="205BD6B2" w:rsidR="004A50AD" w:rsidRDefault="009403E0" w:rsidP="00BB52A7">
      <w:pPr>
        <w:ind w:firstLine="0"/>
        <w:rPr>
          <w:rFonts w:cs="Times New Roman"/>
          <w:szCs w:val="24"/>
        </w:rPr>
      </w:pPr>
      <w:r w:rsidRPr="00890615">
        <w:rPr>
          <w:rFonts w:ascii="Calibri" w:eastAsia="Calibri" w:hAnsi="Calibri" w:cs="Times New Roman"/>
          <w:noProof/>
          <w:sz w:val="20"/>
          <w:szCs w:val="20"/>
          <w:lang w:eastAsia="tr-TR"/>
        </w:rPr>
        <w:drawing>
          <wp:inline distT="0" distB="0" distL="0" distR="0" wp14:anchorId="7E4821BC" wp14:editId="7C288A56">
            <wp:extent cx="5760720" cy="2752725"/>
            <wp:effectExtent l="0" t="0" r="11430" b="9525"/>
            <wp:docPr id="302977281" name="Grafik 302977281">
              <a:extLst xmlns:a="http://schemas.openxmlformats.org/drawingml/2006/main">
                <a:ext uri="{FF2B5EF4-FFF2-40B4-BE49-F238E27FC236}">
                  <a16:creationId xmlns:a16="http://schemas.microsoft.com/office/drawing/2014/main" id="{788D1CF4-0DE3-4D42-A777-F3EC9A9653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961D487" w14:textId="25E0C7B7" w:rsidR="000658EC" w:rsidRDefault="003325D1" w:rsidP="009366BD">
      <w:pPr>
        <w:tabs>
          <w:tab w:val="left" w:pos="284"/>
          <w:tab w:val="left" w:pos="1134"/>
        </w:tabs>
        <w:spacing w:after="0"/>
        <w:ind w:firstLine="0"/>
        <w:rPr>
          <w:rFonts w:eastAsia="Calibri" w:cs="Times New Roman"/>
          <w:szCs w:val="24"/>
        </w:rPr>
      </w:pPr>
      <w:r>
        <w:rPr>
          <w:rFonts w:eastAsia="Calibri" w:cs="Times New Roman"/>
          <w:szCs w:val="24"/>
        </w:rPr>
        <w:t>Açıklama.</w:t>
      </w:r>
      <w:r w:rsidR="009366BD" w:rsidRPr="00194934">
        <w:rPr>
          <w:rFonts w:eastAsia="Calibri" w:cs="Times New Roman"/>
          <w:szCs w:val="24"/>
        </w:rPr>
        <w:t xml:space="preserve"> OECD Girdi-Çıktı Tablolarından </w:t>
      </w:r>
      <w:r w:rsidR="00DF40A2" w:rsidRPr="00194934">
        <w:rPr>
          <w:rFonts w:eastAsia="Calibri" w:cs="Times New Roman"/>
          <w:szCs w:val="24"/>
        </w:rPr>
        <w:t>yararlanarak</w:t>
      </w:r>
      <w:r w:rsidR="009366BD" w:rsidRPr="00194934">
        <w:rPr>
          <w:rFonts w:eastAsia="Calibri" w:cs="Times New Roman"/>
          <w:szCs w:val="24"/>
        </w:rPr>
        <w:t xml:space="preserve"> </w:t>
      </w:r>
      <w:r w:rsidR="00DF40A2">
        <w:rPr>
          <w:rFonts w:eastAsia="Calibri" w:cs="Times New Roman"/>
          <w:szCs w:val="24"/>
        </w:rPr>
        <w:t>MATLAB</w:t>
      </w:r>
      <w:r w:rsidR="00DF40A2" w:rsidRPr="008F5FA5">
        <w:rPr>
          <w:rFonts w:eastAsiaTheme="minorEastAsia" w:cs="Times New Roman"/>
          <w:szCs w:val="24"/>
        </w:rPr>
        <w:t xml:space="preserve"> </w:t>
      </w:r>
      <w:r w:rsidR="00DF40A2">
        <w:rPr>
          <w:rFonts w:eastAsiaTheme="minorEastAsia" w:cs="Times New Roman"/>
          <w:szCs w:val="24"/>
        </w:rPr>
        <w:t xml:space="preserve">istatistik yazılımı ile </w:t>
      </w:r>
      <w:r w:rsidR="00DF40A2" w:rsidRPr="00194934">
        <w:rPr>
          <w:rFonts w:eastAsia="Calibri" w:cs="Times New Roman"/>
          <w:szCs w:val="24"/>
        </w:rPr>
        <w:t>hesaplanmıştır.</w:t>
      </w:r>
    </w:p>
    <w:p w14:paraId="5DA06FBB" w14:textId="3B5A72E6" w:rsidR="00DF40A2" w:rsidRPr="0005158A" w:rsidRDefault="000658EC" w:rsidP="00DF40A2">
      <w:pPr>
        <w:tabs>
          <w:tab w:val="left" w:pos="7755"/>
        </w:tabs>
        <w:ind w:firstLine="0"/>
        <w:rPr>
          <w:rFonts w:eastAsia="Calibri" w:cs="Times New Roman"/>
          <w:szCs w:val="24"/>
        </w:rPr>
      </w:pPr>
      <w:r>
        <w:rPr>
          <w:rFonts w:eastAsia="Calibri" w:cs="Times New Roman"/>
          <w:szCs w:val="24"/>
        </w:rPr>
        <w:br w:type="page"/>
      </w:r>
    </w:p>
    <w:p w14:paraId="24664A76" w14:textId="6EEB35FE" w:rsidR="009366BD" w:rsidRDefault="009366BD" w:rsidP="000658EC">
      <w:pPr>
        <w:spacing w:line="259" w:lineRule="auto"/>
        <w:ind w:firstLine="0"/>
        <w:jc w:val="left"/>
        <w:rPr>
          <w:rFonts w:eastAsia="Calibri" w:cs="Times New Roman"/>
          <w:szCs w:val="24"/>
        </w:rPr>
      </w:pPr>
    </w:p>
    <w:p w14:paraId="29230ACC" w14:textId="77777777" w:rsidR="009366BD" w:rsidRDefault="009366BD" w:rsidP="009366BD">
      <w:pPr>
        <w:tabs>
          <w:tab w:val="left" w:pos="284"/>
          <w:tab w:val="left" w:pos="1134"/>
        </w:tabs>
        <w:spacing w:after="0"/>
        <w:rPr>
          <w:rFonts w:eastAsia="Calibri" w:cs="Times New Roman"/>
          <w:szCs w:val="24"/>
        </w:rPr>
      </w:pPr>
    </w:p>
    <w:p w14:paraId="1721A861" w14:textId="50A233D6" w:rsidR="009366BD" w:rsidRPr="00276F32" w:rsidRDefault="009366BD" w:rsidP="009366BD">
      <w:pPr>
        <w:shd w:val="clear" w:color="auto" w:fill="FFFFFF"/>
        <w:ind w:firstLine="0"/>
        <w:jc w:val="left"/>
        <w:textAlignment w:val="baseline"/>
        <w:rPr>
          <w:rFonts w:ascii="Helvetica" w:eastAsia="Times New Roman" w:hAnsi="Helvetica" w:cs="Helvetica"/>
          <w:color w:val="000000"/>
          <w:sz w:val="27"/>
          <w:szCs w:val="27"/>
          <w:lang w:eastAsia="tr-TR"/>
        </w:rPr>
      </w:pPr>
      <w:r>
        <w:rPr>
          <w:rFonts w:eastAsia="Times New Roman" w:cs="Times New Roman"/>
          <w:b/>
          <w:bCs/>
          <w:noProof/>
          <w:color w:val="000000"/>
          <w:szCs w:val="24"/>
          <w:lang w:eastAsia="tr-TR"/>
        </w:rPr>
        <w:t xml:space="preserve">Şekil </w:t>
      </w:r>
      <w:r w:rsidR="000658EC">
        <w:rPr>
          <w:rFonts w:eastAsia="Times New Roman" w:cs="Times New Roman"/>
          <w:b/>
          <w:bCs/>
          <w:noProof/>
          <w:color w:val="000000"/>
          <w:szCs w:val="24"/>
          <w:lang w:eastAsia="tr-TR"/>
        </w:rPr>
        <w:t>2</w:t>
      </w:r>
      <w:r>
        <w:rPr>
          <w:rFonts w:eastAsia="Times New Roman" w:cs="Times New Roman"/>
          <w:b/>
          <w:bCs/>
          <w:noProof/>
          <w:color w:val="000000"/>
          <w:szCs w:val="24"/>
          <w:lang w:eastAsia="tr-TR"/>
        </w:rPr>
        <w:t xml:space="preserve"> </w:t>
      </w:r>
      <w:r w:rsidRPr="00276F32">
        <w:rPr>
          <w:rFonts w:eastAsia="Calibri" w:cs="Times New Roman"/>
          <w:b/>
          <w:bCs/>
          <w:szCs w:val="24"/>
          <w:highlight w:val="yellow"/>
        </w:rPr>
        <w:t>(sola yaslı, Times New Roman</w:t>
      </w:r>
      <w:r w:rsidR="000F3549">
        <w:rPr>
          <w:rFonts w:eastAsia="Calibri" w:cs="Times New Roman"/>
          <w:b/>
          <w:bCs/>
          <w:szCs w:val="24"/>
          <w:highlight w:val="yellow"/>
        </w:rPr>
        <w:t xml:space="preserve"> 12 punto format, düz yazı, kalın</w:t>
      </w:r>
      <w:r w:rsidRPr="00276F32">
        <w:rPr>
          <w:rFonts w:eastAsia="Calibri" w:cs="Times New Roman"/>
          <w:b/>
          <w:bCs/>
          <w:szCs w:val="24"/>
          <w:highlight w:val="yellow"/>
        </w:rPr>
        <w:t>)</w:t>
      </w:r>
    </w:p>
    <w:p w14:paraId="01455A5F" w14:textId="4A173B15" w:rsidR="009366BD" w:rsidRPr="003325D1" w:rsidRDefault="009E6D47" w:rsidP="009366BD">
      <w:pPr>
        <w:ind w:firstLine="0"/>
        <w:rPr>
          <w:rFonts w:eastAsiaTheme="minorEastAsia" w:cs="Times New Roman"/>
          <w:iCs/>
          <w:szCs w:val="24"/>
        </w:rPr>
      </w:pPr>
      <w:r w:rsidRPr="009E6D47">
        <w:rPr>
          <w:i/>
          <w:iCs/>
        </w:rPr>
        <w:t>Çalışmanın Kavramsal Modeli</w:t>
      </w:r>
      <w:r w:rsidRPr="003325D1">
        <w:rPr>
          <w:rFonts w:eastAsia="Calibri" w:cs="Times New Roman"/>
          <w:bCs/>
          <w:szCs w:val="24"/>
          <w:highlight w:val="yellow"/>
        </w:rPr>
        <w:t xml:space="preserve"> </w:t>
      </w:r>
      <w:r w:rsidR="009366BD" w:rsidRPr="003325D1">
        <w:rPr>
          <w:rFonts w:eastAsia="Calibri" w:cs="Times New Roman"/>
          <w:bCs/>
          <w:szCs w:val="24"/>
          <w:highlight w:val="yellow"/>
        </w:rPr>
        <w:t>(sola yaslı, Times New Rom</w:t>
      </w:r>
      <w:r w:rsidR="00BC4273" w:rsidRPr="003325D1">
        <w:rPr>
          <w:rFonts w:eastAsia="Calibri" w:cs="Times New Roman"/>
          <w:bCs/>
          <w:szCs w:val="24"/>
          <w:highlight w:val="yellow"/>
        </w:rPr>
        <w:t>a</w:t>
      </w:r>
      <w:r w:rsidR="003325D1" w:rsidRPr="003325D1">
        <w:rPr>
          <w:rFonts w:eastAsia="Calibri" w:cs="Times New Roman"/>
          <w:bCs/>
          <w:szCs w:val="24"/>
          <w:highlight w:val="yellow"/>
        </w:rPr>
        <w:t>n 12 punto format, italik</w:t>
      </w:r>
      <w:r w:rsidR="009366BD" w:rsidRPr="003325D1">
        <w:rPr>
          <w:rFonts w:eastAsia="Calibri" w:cs="Times New Roman"/>
          <w:bCs/>
          <w:szCs w:val="24"/>
          <w:highlight w:val="yellow"/>
        </w:rPr>
        <w:t>)</w:t>
      </w:r>
    </w:p>
    <w:p w14:paraId="2AF3922F" w14:textId="77777777" w:rsidR="000658EC" w:rsidRPr="00283DD0" w:rsidRDefault="000658EC" w:rsidP="000658EC">
      <w:pPr>
        <w:shd w:val="clear" w:color="auto" w:fill="FFFFFF"/>
        <w:ind w:firstLine="0"/>
        <w:jc w:val="left"/>
        <w:textAlignment w:val="baseline"/>
        <w:rPr>
          <w:rFonts w:eastAsia="Times New Roman" w:cs="Times New Roman"/>
          <w:color w:val="000000"/>
          <w:szCs w:val="24"/>
          <w:lang w:eastAsia="tr-TR"/>
        </w:rPr>
      </w:pPr>
      <w:r w:rsidRPr="009720A6">
        <w:rPr>
          <w:rFonts w:eastAsia="Times New Roman" w:cs="Times New Roman"/>
          <w:color w:val="000000"/>
          <w:szCs w:val="24"/>
          <w:highlight w:val="green"/>
          <w:lang w:eastAsia="tr-TR"/>
        </w:rPr>
        <w:t xml:space="preserve">Şekillerin içindeki yazılar için </w:t>
      </w:r>
      <w:r>
        <w:rPr>
          <w:rFonts w:eastAsia="Times New Roman" w:cs="Times New Roman"/>
          <w:color w:val="000000"/>
          <w:szCs w:val="24"/>
          <w:highlight w:val="green"/>
          <w:lang w:eastAsia="tr-TR"/>
        </w:rPr>
        <w:t>10</w:t>
      </w:r>
      <w:r w:rsidRPr="009720A6">
        <w:rPr>
          <w:rFonts w:eastAsia="Times New Roman" w:cs="Times New Roman"/>
          <w:color w:val="000000"/>
          <w:szCs w:val="24"/>
          <w:highlight w:val="green"/>
          <w:lang w:eastAsia="tr-TR"/>
        </w:rPr>
        <w:t xml:space="preserve"> punto büyüklüğünde </w:t>
      </w:r>
      <w:proofErr w:type="spellStart"/>
      <w:r w:rsidRPr="009720A6">
        <w:rPr>
          <w:rFonts w:eastAsia="Times New Roman" w:cs="Times New Roman"/>
          <w:color w:val="000000"/>
          <w:szCs w:val="24"/>
          <w:highlight w:val="green"/>
          <w:lang w:eastAsia="tr-TR"/>
        </w:rPr>
        <w:t>Arial</w:t>
      </w:r>
      <w:proofErr w:type="spellEnd"/>
      <w:r w:rsidRPr="009720A6">
        <w:rPr>
          <w:rFonts w:eastAsia="Times New Roman" w:cs="Times New Roman"/>
          <w:color w:val="000000"/>
          <w:szCs w:val="24"/>
          <w:highlight w:val="green"/>
          <w:lang w:eastAsia="tr-TR"/>
        </w:rPr>
        <w:t xml:space="preserve"> yazı tipi kullanınız.</w:t>
      </w:r>
    </w:p>
    <w:p w14:paraId="0209164B" w14:textId="77777777" w:rsidR="000658EC" w:rsidRPr="000658EC" w:rsidRDefault="000658EC" w:rsidP="000658EC">
      <w:pPr>
        <w:ind w:left="720" w:firstLine="0"/>
        <w:jc w:val="center"/>
        <w:rPr>
          <w:rFonts w:eastAsia="Calibri" w:cs="Times New Roman"/>
          <w:b/>
          <w:bCs/>
          <w:szCs w:val="24"/>
          <w:lang w:val="en-US"/>
        </w:rPr>
      </w:pPr>
    </w:p>
    <w:p w14:paraId="31A8E1D6" w14:textId="77777777" w:rsidR="000658EC" w:rsidRPr="000658EC" w:rsidRDefault="000658EC" w:rsidP="000658EC">
      <w:pPr>
        <w:spacing w:after="200"/>
        <w:ind w:firstLine="0"/>
        <w:rPr>
          <w:rFonts w:eastAsia="Calibri" w:cs="Times New Roman"/>
          <w:szCs w:val="24"/>
          <w:lang w:val="en-US"/>
        </w:rPr>
      </w:pPr>
      <w:r w:rsidRPr="000658EC">
        <w:rPr>
          <w:rFonts w:eastAsia="Calibri" w:cs="Times New Roman"/>
          <w:b/>
          <w:noProof/>
          <w:szCs w:val="24"/>
          <w:lang w:eastAsia="tr-TR"/>
        </w:rPr>
        <mc:AlternateContent>
          <mc:Choice Requires="wps">
            <w:drawing>
              <wp:anchor distT="0" distB="0" distL="114300" distR="114300" simplePos="0" relativeHeight="251660288" behindDoc="0" locked="0" layoutInCell="1" allowOverlap="1" wp14:anchorId="7A56D419" wp14:editId="7013C707">
                <wp:simplePos x="0" y="0"/>
                <wp:positionH relativeFrom="column">
                  <wp:posOffset>1518920</wp:posOffset>
                </wp:positionH>
                <wp:positionV relativeFrom="paragraph">
                  <wp:posOffset>11431</wp:posOffset>
                </wp:positionV>
                <wp:extent cx="1190625" cy="742950"/>
                <wp:effectExtent l="0" t="0" r="28575" b="19050"/>
                <wp:wrapNone/>
                <wp:docPr id="2" name="Dikdörtgen: Köşeleri Yuvarlatılmış 2"/>
                <wp:cNvGraphicFramePr/>
                <a:graphic xmlns:a="http://schemas.openxmlformats.org/drawingml/2006/main">
                  <a:graphicData uri="http://schemas.microsoft.com/office/word/2010/wordprocessingShape">
                    <wps:wsp>
                      <wps:cNvSpPr/>
                      <wps:spPr>
                        <a:xfrm>
                          <a:off x="0" y="0"/>
                          <a:ext cx="1190625" cy="742950"/>
                        </a:xfrm>
                        <a:prstGeom prst="roundRect">
                          <a:avLst/>
                        </a:prstGeom>
                        <a:solidFill>
                          <a:sysClr val="window" lastClr="FFFFFF"/>
                        </a:solidFill>
                        <a:ln w="25400" cap="flat" cmpd="sng" algn="ctr">
                          <a:solidFill>
                            <a:sysClr val="windowText" lastClr="000000"/>
                          </a:solidFill>
                          <a:prstDash val="solid"/>
                        </a:ln>
                        <a:effectLst/>
                      </wps:spPr>
                      <wps:txbx>
                        <w:txbxContent>
                          <w:p w14:paraId="676031D4" w14:textId="7480ED9C" w:rsidR="002D7C13" w:rsidRPr="000649A5" w:rsidRDefault="00545ECE" w:rsidP="000658EC">
                            <w:pPr>
                              <w:ind w:firstLine="0"/>
                              <w:rPr>
                                <w:rFonts w:ascii="Arial" w:hAnsi="Arial" w:cs="Arial"/>
                                <w:bCs/>
                                <w:sz w:val="20"/>
                                <w:szCs w:val="20"/>
                                <w:lang w:val="en-US"/>
                              </w:rPr>
                            </w:pPr>
                            <w:r>
                              <w:rPr>
                                <w:rFonts w:ascii="Arial" w:hAnsi="Arial" w:cs="Arial"/>
                                <w:bCs/>
                                <w:sz w:val="20"/>
                                <w:szCs w:val="20"/>
                                <w:lang w:val="en-US"/>
                              </w:rPr>
                              <w:t xml:space="preserve">Müşteri </w:t>
                            </w:r>
                            <w:r w:rsidR="009E6D47">
                              <w:rPr>
                                <w:rFonts w:ascii="Arial" w:hAnsi="Arial" w:cs="Arial"/>
                                <w:bCs/>
                                <w:sz w:val="20"/>
                                <w:szCs w:val="20"/>
                                <w:lang w:val="en-US"/>
                              </w:rPr>
                              <w:t>Etkileşimi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56D419" id="Dikdörtgen: Köşeleri Yuvarlatılmış 2" o:spid="_x0000_s1026" style="position:absolute;left:0;text-align:left;margin-left:119.6pt;margin-top:.9pt;width:93.75pt;height:5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" fillcolor="window" strokecolor="windowText" strokeweight="2pt">
                <v:textbox>
                  <w:txbxContent>
                    <w:p w14:paraId="676031D4" w14:textId="7480ED9C" w:rsidR="002D7C13" w:rsidRPr="000649A5" w:rsidRDefault="00545ECE" w:rsidP="000658EC">
                      <w:pPr>
                        <w:ind w:firstLine="0"/>
                        <w:rPr>
                          <w:rFonts w:ascii="Arial" w:hAnsi="Arial" w:cs="Arial"/>
                          <w:bCs/>
                          <w:sz w:val="20"/>
                          <w:szCs w:val="20"/>
                          <w:lang w:val="en-US"/>
                        </w:rPr>
                      </w:pPr>
                      <w:r>
                        <w:rPr>
                          <w:rFonts w:ascii="Arial" w:hAnsi="Arial" w:cs="Arial"/>
                          <w:bCs/>
                          <w:sz w:val="20"/>
                          <w:szCs w:val="20"/>
                          <w:lang w:val="en-US"/>
                        </w:rPr>
                        <w:t xml:space="preserve">Müşteri </w:t>
                      </w:r>
                      <w:r w:rsidR="009E6D47">
                        <w:rPr>
                          <w:rFonts w:ascii="Arial" w:hAnsi="Arial" w:cs="Arial"/>
                          <w:bCs/>
                          <w:sz w:val="20"/>
                          <w:szCs w:val="20"/>
                          <w:lang w:val="en-US"/>
                        </w:rPr>
                        <w:t>Etkileşimi</w:t>
                      </w:r>
                    </w:p>
                  </w:txbxContent>
                </v:textbox>
              </v:roundrect>
            </w:pict>
          </mc:Fallback>
        </mc:AlternateContent>
      </w:r>
    </w:p>
    <w:p w14:paraId="36EC9720" w14:textId="77777777" w:rsidR="000658EC" w:rsidRPr="000658EC" w:rsidRDefault="000658EC" w:rsidP="000658EC">
      <w:pPr>
        <w:spacing w:after="200"/>
        <w:ind w:firstLine="0"/>
        <w:rPr>
          <w:rFonts w:ascii="Arial" w:eastAsia="Calibri" w:hAnsi="Arial" w:cs="Arial"/>
          <w:sz w:val="20"/>
          <w:szCs w:val="20"/>
          <w:vertAlign w:val="subscript"/>
          <w:lang w:val="en-US"/>
        </w:rPr>
      </w:pPr>
      <w:r w:rsidRPr="000658EC">
        <w:rPr>
          <w:rFonts w:eastAsia="Calibri" w:cs="Times New Roman"/>
          <w:noProof/>
          <w:szCs w:val="24"/>
          <w:lang w:eastAsia="tr-TR"/>
        </w:rPr>
        <mc:AlternateContent>
          <mc:Choice Requires="wps">
            <w:drawing>
              <wp:anchor distT="0" distB="0" distL="114300" distR="114300" simplePos="0" relativeHeight="251664384" behindDoc="0" locked="0" layoutInCell="1" allowOverlap="1" wp14:anchorId="41C752CD" wp14:editId="16C054AC">
                <wp:simplePos x="0" y="0"/>
                <wp:positionH relativeFrom="column">
                  <wp:posOffset>2747645</wp:posOffset>
                </wp:positionH>
                <wp:positionV relativeFrom="paragraph">
                  <wp:posOffset>52070</wp:posOffset>
                </wp:positionV>
                <wp:extent cx="857250" cy="542925"/>
                <wp:effectExtent l="0" t="0" r="76200" b="47625"/>
                <wp:wrapNone/>
                <wp:docPr id="6" name="Düz Ok Bağlayıcısı 6"/>
                <wp:cNvGraphicFramePr/>
                <a:graphic xmlns:a="http://schemas.openxmlformats.org/drawingml/2006/main">
                  <a:graphicData uri="http://schemas.microsoft.com/office/word/2010/wordprocessingShape">
                    <wps:wsp>
                      <wps:cNvCnPr/>
                      <wps:spPr>
                        <a:xfrm>
                          <a:off x="0" y="0"/>
                          <a:ext cx="857250" cy="54292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F84E9FE" id="_x0000_t32" coordsize="21600,21600" o:spt="32" o:oned="t" path="m,l21600,21600e" filled="f">
                <v:path arrowok="t" fillok="f" o:connecttype="none"/>
                <o:lock v:ext="edit" shapetype="t"/>
              </v:shapetype>
              <v:shape id="Düz Ok Bağlayıcısı 6" o:spid="_x0000_s1026" type="#_x0000_t32" style="position:absolute;margin-left:216.35pt;margin-top:4.1pt;width:67.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" strokecolor="windowText" strokeweight="1.5pt">
                <v:stroke endarrow="block"/>
              </v:shape>
            </w:pict>
          </mc:Fallback>
        </mc:AlternateContent>
      </w:r>
      <w:r w:rsidRPr="000658EC">
        <w:rPr>
          <w:rFonts w:eastAsia="Calibri" w:cs="Times New Roman"/>
          <w:noProof/>
          <w:szCs w:val="24"/>
          <w:lang w:eastAsia="tr-TR"/>
        </w:rPr>
        <mc:AlternateContent>
          <mc:Choice Requires="wps">
            <w:drawing>
              <wp:anchor distT="0" distB="0" distL="114300" distR="114300" simplePos="0" relativeHeight="251663360" behindDoc="0" locked="0" layoutInCell="1" allowOverlap="1" wp14:anchorId="6B7D07EC" wp14:editId="36A5E6D7">
                <wp:simplePos x="0" y="0"/>
                <wp:positionH relativeFrom="column">
                  <wp:posOffset>480694</wp:posOffset>
                </wp:positionH>
                <wp:positionV relativeFrom="paragraph">
                  <wp:posOffset>52069</wp:posOffset>
                </wp:positionV>
                <wp:extent cx="1038225" cy="504825"/>
                <wp:effectExtent l="0" t="38100" r="47625" b="28575"/>
                <wp:wrapNone/>
                <wp:docPr id="5" name="Düz Ok Bağlayıcısı 5"/>
                <wp:cNvGraphicFramePr/>
                <a:graphic xmlns:a="http://schemas.openxmlformats.org/drawingml/2006/main">
                  <a:graphicData uri="http://schemas.microsoft.com/office/word/2010/wordprocessingShape">
                    <wps:wsp>
                      <wps:cNvCnPr/>
                      <wps:spPr>
                        <a:xfrm flipV="1">
                          <a:off x="0" y="0"/>
                          <a:ext cx="1038225" cy="504825"/>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0BF2E2" id="Düz Ok Bağlayıcısı 5" o:spid="_x0000_s1026" type="#_x0000_t32" style="position:absolute;margin-left:37.85pt;margin-top:4.1pt;width:81.75pt;height:39.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" strokeweight="1.5pt">
                <v:stroke endarrow="block"/>
              </v:shape>
            </w:pict>
          </mc:Fallback>
        </mc:AlternateContent>
      </w:r>
      <w:r w:rsidRPr="000658EC">
        <w:rPr>
          <w:rFonts w:eastAsia="Calibri" w:cs="Times New Roman"/>
          <w:szCs w:val="24"/>
          <w:lang w:val="en-US"/>
        </w:rPr>
        <w:t xml:space="preserve">                        </w:t>
      </w:r>
      <w:r w:rsidRPr="000658EC">
        <w:rPr>
          <w:rFonts w:ascii="Arial" w:eastAsia="Calibri" w:hAnsi="Arial" w:cs="Arial"/>
          <w:sz w:val="20"/>
          <w:szCs w:val="20"/>
          <w:lang w:val="en-US"/>
        </w:rPr>
        <w:t>H</w:t>
      </w:r>
      <w:r w:rsidRPr="000658EC">
        <w:rPr>
          <w:rFonts w:ascii="Arial" w:eastAsia="Calibri" w:hAnsi="Arial" w:cs="Arial"/>
          <w:sz w:val="20"/>
          <w:szCs w:val="20"/>
          <w:vertAlign w:val="subscript"/>
          <w:lang w:val="en-US"/>
        </w:rPr>
        <w:t xml:space="preserve">1 </w:t>
      </w:r>
      <w:r w:rsidRPr="000658EC">
        <w:rPr>
          <w:rFonts w:eastAsia="Calibri" w:cs="Times New Roman"/>
          <w:szCs w:val="24"/>
          <w:vertAlign w:val="subscript"/>
          <w:lang w:val="en-US"/>
        </w:rPr>
        <w:t xml:space="preserve">                                                                                   </w:t>
      </w:r>
      <w:r w:rsidRPr="000658EC">
        <w:rPr>
          <w:rFonts w:ascii="Arial" w:eastAsia="Calibri" w:hAnsi="Arial" w:cs="Arial"/>
          <w:sz w:val="20"/>
          <w:szCs w:val="20"/>
          <w:lang w:val="en-US"/>
        </w:rPr>
        <w:t>H</w:t>
      </w:r>
      <w:r w:rsidRPr="000658EC">
        <w:rPr>
          <w:rFonts w:ascii="Arial" w:eastAsia="Calibri" w:hAnsi="Arial" w:cs="Arial"/>
          <w:sz w:val="20"/>
          <w:szCs w:val="20"/>
          <w:vertAlign w:val="subscript"/>
          <w:lang w:val="en-US"/>
        </w:rPr>
        <w:t>2</w:t>
      </w:r>
    </w:p>
    <w:p w14:paraId="2D6E82F0" w14:textId="77777777" w:rsidR="000658EC" w:rsidRPr="000658EC" w:rsidRDefault="000658EC" w:rsidP="000658EC">
      <w:pPr>
        <w:spacing w:after="200"/>
        <w:ind w:firstLine="0"/>
        <w:rPr>
          <w:rFonts w:ascii="Arial" w:eastAsia="Calibri" w:hAnsi="Arial" w:cs="Arial"/>
          <w:sz w:val="20"/>
          <w:szCs w:val="20"/>
          <w:lang w:val="en-US"/>
        </w:rPr>
      </w:pPr>
      <w:r w:rsidRPr="000658EC">
        <w:rPr>
          <w:rFonts w:ascii="Arial" w:eastAsia="Calibri" w:hAnsi="Arial" w:cs="Arial"/>
          <w:noProof/>
          <w:sz w:val="20"/>
          <w:szCs w:val="20"/>
          <w:lang w:eastAsia="tr-TR"/>
        </w:rPr>
        <mc:AlternateContent>
          <mc:Choice Requires="wps">
            <w:drawing>
              <wp:anchor distT="0" distB="0" distL="114300" distR="114300" simplePos="0" relativeHeight="251659264" behindDoc="0" locked="0" layoutInCell="1" allowOverlap="1" wp14:anchorId="1595948F" wp14:editId="2670EC3F">
                <wp:simplePos x="0" y="0"/>
                <wp:positionH relativeFrom="column">
                  <wp:posOffset>138430</wp:posOffset>
                </wp:positionH>
                <wp:positionV relativeFrom="paragraph">
                  <wp:posOffset>263525</wp:posOffset>
                </wp:positionV>
                <wp:extent cx="762000" cy="762000"/>
                <wp:effectExtent l="0" t="0" r="19050" b="19050"/>
                <wp:wrapNone/>
                <wp:docPr id="1730332320" name="Dikdörtgen: Köşeleri Yuvarlatılmış 1730332320"/>
                <wp:cNvGraphicFramePr/>
                <a:graphic xmlns:a="http://schemas.openxmlformats.org/drawingml/2006/main">
                  <a:graphicData uri="http://schemas.microsoft.com/office/word/2010/wordprocessingShape">
                    <wps:wsp>
                      <wps:cNvSpPr/>
                      <wps:spPr>
                        <a:xfrm>
                          <a:off x="0" y="0"/>
                          <a:ext cx="762000" cy="762000"/>
                        </a:xfrm>
                        <a:prstGeom prst="roundRect">
                          <a:avLst/>
                        </a:prstGeom>
                        <a:solidFill>
                          <a:sysClr val="window" lastClr="FFFFFF"/>
                        </a:solidFill>
                        <a:ln w="25400" cap="flat" cmpd="sng" algn="ctr">
                          <a:solidFill>
                            <a:sysClr val="windowText" lastClr="000000"/>
                          </a:solidFill>
                          <a:prstDash val="solid"/>
                        </a:ln>
                        <a:effectLst/>
                      </wps:spPr>
                      <wps:txbx>
                        <w:txbxContent>
                          <w:p w14:paraId="5C10EE1C" w14:textId="0D5804A9" w:rsidR="002D7C13" w:rsidRPr="000649A5" w:rsidRDefault="00545ECE" w:rsidP="000658EC">
                            <w:pPr>
                              <w:ind w:firstLine="0"/>
                              <w:rPr>
                                <w:rFonts w:ascii="Arial" w:hAnsi="Arial" w:cs="Arial"/>
                                <w:bCs/>
                                <w:sz w:val="20"/>
                                <w:szCs w:val="20"/>
                                <w:lang w:val="en-US"/>
                              </w:rPr>
                            </w:pPr>
                            <w:r>
                              <w:rPr>
                                <w:rFonts w:ascii="Arial" w:hAnsi="Arial" w:cs="Arial"/>
                                <w:bCs/>
                                <w:sz w:val="20"/>
                                <w:szCs w:val="20"/>
                                <w:lang w:val="en-US"/>
                              </w:rPr>
                              <w:t>Marka</w:t>
                            </w:r>
                            <w:r w:rsidR="002D7C13" w:rsidRPr="000649A5">
                              <w:rPr>
                                <w:rFonts w:ascii="Arial" w:hAnsi="Arial" w:cs="Arial"/>
                                <w:bCs/>
                                <w:sz w:val="20"/>
                                <w:szCs w:val="20"/>
                                <w:lang w:val="en-US"/>
                              </w:rPr>
                              <w:t xml:space="preserve"> </w:t>
                            </w:r>
                            <w:r>
                              <w:rPr>
                                <w:rFonts w:ascii="Arial" w:hAnsi="Arial" w:cs="Arial"/>
                                <w:bCs/>
                                <w:sz w:val="20"/>
                                <w:szCs w:val="20"/>
                                <w:lang w:val="en-US"/>
                              </w:rPr>
                              <w:t>İmajı</w:t>
                            </w:r>
                            <w:r w:rsidR="002D7C13" w:rsidRPr="000649A5">
                              <w:rPr>
                                <w:rFonts w:ascii="Arial" w:hAnsi="Arial" w:cs="Arial"/>
                                <w:bCs/>
                                <w:sz w:val="20"/>
                                <w:szCs w:val="2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95948F" id="Dikdörtgen: Köşeleri Yuvarlatılmış 1730332320" o:spid="_x0000_s1027" style="position:absolute;left:0;text-align:left;margin-left:10.9pt;margin-top:20.75pt;width:60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" fillcolor="window" strokecolor="windowText" strokeweight="2pt">
                <v:textbox>
                  <w:txbxContent>
                    <w:p w14:paraId="5C10EE1C" w14:textId="0D5804A9" w:rsidR="002D7C13" w:rsidRPr="000649A5" w:rsidRDefault="00545ECE" w:rsidP="000658EC">
                      <w:pPr>
                        <w:ind w:firstLine="0"/>
                        <w:rPr>
                          <w:rFonts w:ascii="Arial" w:hAnsi="Arial" w:cs="Arial"/>
                          <w:bCs/>
                          <w:sz w:val="20"/>
                          <w:szCs w:val="20"/>
                          <w:lang w:val="en-US"/>
                        </w:rPr>
                      </w:pPr>
                      <w:r>
                        <w:rPr>
                          <w:rFonts w:ascii="Arial" w:hAnsi="Arial" w:cs="Arial"/>
                          <w:bCs/>
                          <w:sz w:val="20"/>
                          <w:szCs w:val="20"/>
                          <w:lang w:val="en-US"/>
                        </w:rPr>
                        <w:t>Marka</w:t>
                      </w:r>
                      <w:r w:rsidR="002D7C13" w:rsidRPr="000649A5">
                        <w:rPr>
                          <w:rFonts w:ascii="Arial" w:hAnsi="Arial" w:cs="Arial"/>
                          <w:bCs/>
                          <w:sz w:val="20"/>
                          <w:szCs w:val="20"/>
                          <w:lang w:val="en-US"/>
                        </w:rPr>
                        <w:t xml:space="preserve"> </w:t>
                      </w:r>
                      <w:r>
                        <w:rPr>
                          <w:rFonts w:ascii="Arial" w:hAnsi="Arial" w:cs="Arial"/>
                          <w:bCs/>
                          <w:sz w:val="20"/>
                          <w:szCs w:val="20"/>
                          <w:lang w:val="en-US"/>
                        </w:rPr>
                        <w:t>İmajı</w:t>
                      </w:r>
                      <w:r w:rsidR="002D7C13" w:rsidRPr="000649A5">
                        <w:rPr>
                          <w:rFonts w:ascii="Arial" w:hAnsi="Arial" w:cs="Arial"/>
                          <w:bCs/>
                          <w:sz w:val="20"/>
                          <w:szCs w:val="20"/>
                          <w:lang w:val="en-US"/>
                        </w:rPr>
                        <w:t xml:space="preserve"> </w:t>
                      </w:r>
                    </w:p>
                  </w:txbxContent>
                </v:textbox>
              </v:roundrect>
            </w:pict>
          </mc:Fallback>
        </mc:AlternateContent>
      </w:r>
    </w:p>
    <w:p w14:paraId="03A202A3" w14:textId="77777777" w:rsidR="000658EC" w:rsidRPr="000658EC" w:rsidRDefault="000658EC" w:rsidP="000658EC">
      <w:pPr>
        <w:spacing w:after="200"/>
        <w:ind w:firstLine="0"/>
        <w:rPr>
          <w:rFonts w:ascii="Arial" w:eastAsia="Calibri" w:hAnsi="Arial" w:cs="Arial"/>
          <w:sz w:val="20"/>
          <w:szCs w:val="20"/>
          <w:lang w:val="en-US"/>
        </w:rPr>
      </w:pPr>
      <w:r w:rsidRPr="000658EC">
        <w:rPr>
          <w:rFonts w:ascii="Arial" w:eastAsia="Calibri" w:hAnsi="Arial" w:cs="Arial"/>
          <w:noProof/>
          <w:sz w:val="20"/>
          <w:szCs w:val="20"/>
          <w:lang w:eastAsia="tr-TR"/>
        </w:rPr>
        <mc:AlternateContent>
          <mc:Choice Requires="wps">
            <w:drawing>
              <wp:anchor distT="0" distB="0" distL="114300" distR="114300" simplePos="0" relativeHeight="251666432" behindDoc="0" locked="0" layoutInCell="1" allowOverlap="1" wp14:anchorId="5523EC80" wp14:editId="5E34CC81">
                <wp:simplePos x="0" y="0"/>
                <wp:positionH relativeFrom="column">
                  <wp:posOffset>4500245</wp:posOffset>
                </wp:positionH>
                <wp:positionV relativeFrom="paragraph">
                  <wp:posOffset>286385</wp:posOffset>
                </wp:positionV>
                <wp:extent cx="542925" cy="0"/>
                <wp:effectExtent l="0" t="76200" r="9525" b="95250"/>
                <wp:wrapNone/>
                <wp:docPr id="24726271" name="Düz Ok Bağlayıcısı 24726271"/>
                <wp:cNvGraphicFramePr/>
                <a:graphic xmlns:a="http://schemas.openxmlformats.org/drawingml/2006/main">
                  <a:graphicData uri="http://schemas.microsoft.com/office/word/2010/wordprocessingShape">
                    <wps:wsp>
                      <wps:cNvCnPr/>
                      <wps:spPr>
                        <a:xfrm>
                          <a:off x="0" y="0"/>
                          <a:ext cx="542925" cy="0"/>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10C40EA4" id="Düz Ok Bağlayıcısı 24726271" o:spid="_x0000_s1026" type="#_x0000_t32" style="position:absolute;margin-left:354.35pt;margin-top:22.55pt;width:42.7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" strokeweight="1.5pt">
                <v:stroke endarrow="block"/>
              </v:shape>
            </w:pict>
          </mc:Fallback>
        </mc:AlternateContent>
      </w:r>
      <w:r w:rsidRPr="000658EC">
        <w:rPr>
          <w:rFonts w:ascii="Arial" w:eastAsia="Calibri" w:hAnsi="Arial" w:cs="Arial"/>
          <w:noProof/>
          <w:sz w:val="20"/>
          <w:szCs w:val="20"/>
          <w:lang w:eastAsia="tr-TR"/>
        </w:rPr>
        <mc:AlternateContent>
          <mc:Choice Requires="wps">
            <w:drawing>
              <wp:anchor distT="0" distB="0" distL="114300" distR="114300" simplePos="0" relativeHeight="251662336" behindDoc="0" locked="0" layoutInCell="1" allowOverlap="1" wp14:anchorId="2A96612F" wp14:editId="661B0643">
                <wp:simplePos x="0" y="0"/>
                <wp:positionH relativeFrom="column">
                  <wp:posOffset>5043170</wp:posOffset>
                </wp:positionH>
                <wp:positionV relativeFrom="paragraph">
                  <wp:posOffset>67311</wp:posOffset>
                </wp:positionV>
                <wp:extent cx="942975" cy="723900"/>
                <wp:effectExtent l="0" t="0" r="28575" b="19050"/>
                <wp:wrapNone/>
                <wp:docPr id="4" name="Dikdörtgen: Köşeleri Yuvarlatılmış 4"/>
                <wp:cNvGraphicFramePr/>
                <a:graphic xmlns:a="http://schemas.openxmlformats.org/drawingml/2006/main">
                  <a:graphicData uri="http://schemas.microsoft.com/office/word/2010/wordprocessingShape">
                    <wps:wsp>
                      <wps:cNvSpPr/>
                      <wps:spPr>
                        <a:xfrm>
                          <a:off x="0" y="0"/>
                          <a:ext cx="942975" cy="723900"/>
                        </a:xfrm>
                        <a:prstGeom prst="roundRect">
                          <a:avLst/>
                        </a:prstGeom>
                        <a:solidFill>
                          <a:sysClr val="window" lastClr="FFFFFF"/>
                        </a:solidFill>
                        <a:ln w="25400" cap="flat" cmpd="sng" algn="ctr">
                          <a:solidFill>
                            <a:sysClr val="windowText" lastClr="000000"/>
                          </a:solidFill>
                          <a:prstDash val="solid"/>
                        </a:ln>
                        <a:effectLst/>
                      </wps:spPr>
                      <wps:txbx>
                        <w:txbxContent>
                          <w:p w14:paraId="570C9076" w14:textId="40C6B376" w:rsidR="002D7C13" w:rsidRPr="000649A5" w:rsidRDefault="009E6D47" w:rsidP="000658EC">
                            <w:pPr>
                              <w:ind w:firstLine="0"/>
                              <w:rPr>
                                <w:rFonts w:ascii="Arial" w:hAnsi="Arial" w:cs="Arial"/>
                                <w:bCs/>
                                <w:sz w:val="20"/>
                                <w:szCs w:val="20"/>
                                <w:lang w:val="en-US"/>
                              </w:rPr>
                            </w:pPr>
                            <w:r>
                              <w:t>Tekrar Eden Satın Alma marka tercihi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96612F" id="Dikdörtgen: Köşeleri Yuvarlatılmış 4" o:spid="_x0000_s1028" style="position:absolute;left:0;text-align:left;margin-left:397.1pt;margin-top:5.3pt;width:74.25pt;height: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" fillcolor="window" strokecolor="windowText" strokeweight="2pt">
                <v:textbox>
                  <w:txbxContent>
                    <w:p w14:paraId="570C9076" w14:textId="40C6B376" w:rsidR="002D7C13" w:rsidRPr="000649A5" w:rsidRDefault="009E6D47" w:rsidP="000658EC">
                      <w:pPr>
                        <w:ind w:firstLine="0"/>
                        <w:rPr>
                          <w:rFonts w:ascii="Arial" w:hAnsi="Arial" w:cs="Arial"/>
                          <w:bCs/>
                          <w:sz w:val="20"/>
                          <w:szCs w:val="20"/>
                          <w:lang w:val="en-US"/>
                        </w:rPr>
                      </w:pPr>
                      <w:r>
                        <w:t>Tekrar Eden Satın Alma marka tercihi</w:t>
                      </w:r>
                    </w:p>
                  </w:txbxContent>
                </v:textbox>
              </v:roundrect>
            </w:pict>
          </mc:Fallback>
        </mc:AlternateContent>
      </w:r>
      <w:r w:rsidRPr="000658EC">
        <w:rPr>
          <w:rFonts w:ascii="Arial" w:eastAsia="Calibri" w:hAnsi="Arial" w:cs="Arial"/>
          <w:noProof/>
          <w:sz w:val="20"/>
          <w:szCs w:val="20"/>
          <w:lang w:eastAsia="tr-TR"/>
        </w:rPr>
        <mc:AlternateContent>
          <mc:Choice Requires="wps">
            <w:drawing>
              <wp:anchor distT="0" distB="0" distL="114300" distR="114300" simplePos="0" relativeHeight="251665408" behindDoc="0" locked="0" layoutInCell="1" allowOverlap="1" wp14:anchorId="35CC2F67" wp14:editId="75434DF1">
                <wp:simplePos x="0" y="0"/>
                <wp:positionH relativeFrom="column">
                  <wp:posOffset>937895</wp:posOffset>
                </wp:positionH>
                <wp:positionV relativeFrom="paragraph">
                  <wp:posOffset>254635</wp:posOffset>
                </wp:positionV>
                <wp:extent cx="2124075" cy="45719"/>
                <wp:effectExtent l="0" t="38100" r="28575" b="88265"/>
                <wp:wrapNone/>
                <wp:docPr id="1822832863" name="Düz Ok Bağlayıcısı 1822832863"/>
                <wp:cNvGraphicFramePr/>
                <a:graphic xmlns:a="http://schemas.openxmlformats.org/drawingml/2006/main">
                  <a:graphicData uri="http://schemas.microsoft.com/office/word/2010/wordprocessingShape">
                    <wps:wsp>
                      <wps:cNvCnPr/>
                      <wps:spPr>
                        <a:xfrm>
                          <a:off x="0" y="0"/>
                          <a:ext cx="2124075" cy="45719"/>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781426" id="Düz Ok Bağlayıcısı 1822832863" o:spid="_x0000_s1026" type="#_x0000_t32" style="position:absolute;margin-left:73.85pt;margin-top:20.05pt;width:167.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" strokeweight="1.5pt">
                <v:stroke endarrow="block"/>
              </v:shape>
            </w:pict>
          </mc:Fallback>
        </mc:AlternateContent>
      </w:r>
      <w:r w:rsidRPr="000658EC">
        <w:rPr>
          <w:rFonts w:ascii="Arial" w:eastAsia="Calibri" w:hAnsi="Arial" w:cs="Arial"/>
          <w:noProof/>
          <w:sz w:val="20"/>
          <w:szCs w:val="20"/>
          <w:lang w:eastAsia="tr-TR"/>
        </w:rPr>
        <mc:AlternateContent>
          <mc:Choice Requires="wps">
            <w:drawing>
              <wp:anchor distT="0" distB="0" distL="114300" distR="114300" simplePos="0" relativeHeight="251661312" behindDoc="0" locked="0" layoutInCell="1" allowOverlap="1" wp14:anchorId="32121A5A" wp14:editId="7B89B5A6">
                <wp:simplePos x="0" y="0"/>
                <wp:positionH relativeFrom="column">
                  <wp:posOffset>3071495</wp:posOffset>
                </wp:positionH>
                <wp:positionV relativeFrom="paragraph">
                  <wp:posOffset>10160</wp:posOffset>
                </wp:positionV>
                <wp:extent cx="1409700" cy="685800"/>
                <wp:effectExtent l="0" t="0" r="19050" b="19050"/>
                <wp:wrapNone/>
                <wp:docPr id="105627485" name="Dikdörtgen: Köşeleri Yuvarlatılmış 105627485"/>
                <wp:cNvGraphicFramePr/>
                <a:graphic xmlns:a="http://schemas.openxmlformats.org/drawingml/2006/main">
                  <a:graphicData uri="http://schemas.microsoft.com/office/word/2010/wordprocessingShape">
                    <wps:wsp>
                      <wps:cNvSpPr/>
                      <wps:spPr>
                        <a:xfrm>
                          <a:off x="0" y="0"/>
                          <a:ext cx="1409700" cy="685800"/>
                        </a:xfrm>
                        <a:prstGeom prst="roundRect">
                          <a:avLst/>
                        </a:prstGeom>
                        <a:solidFill>
                          <a:sysClr val="window" lastClr="FFFFFF"/>
                        </a:solidFill>
                        <a:ln w="25400" cap="flat" cmpd="sng" algn="ctr">
                          <a:solidFill>
                            <a:sysClr val="windowText" lastClr="000000"/>
                          </a:solidFill>
                          <a:prstDash val="solid"/>
                        </a:ln>
                        <a:effectLst/>
                      </wps:spPr>
                      <wps:txbx>
                        <w:txbxContent>
                          <w:p w14:paraId="0FAA4641" w14:textId="1448CFAA" w:rsidR="002D7C13" w:rsidRPr="000649A5" w:rsidRDefault="00545ECE" w:rsidP="000658EC">
                            <w:pPr>
                              <w:ind w:firstLine="0"/>
                              <w:rPr>
                                <w:rFonts w:ascii="Arial" w:hAnsi="Arial" w:cs="Arial"/>
                                <w:bCs/>
                                <w:sz w:val="20"/>
                                <w:szCs w:val="20"/>
                                <w:lang w:val="en-US"/>
                              </w:rPr>
                            </w:pPr>
                            <w:r>
                              <w:rPr>
                                <w:rFonts w:ascii="Arial" w:hAnsi="Arial" w:cs="Arial"/>
                                <w:bCs/>
                                <w:sz w:val="20"/>
                                <w:szCs w:val="20"/>
                                <w:lang w:val="en-US"/>
                              </w:rPr>
                              <w:t xml:space="preserve">Marka </w:t>
                            </w:r>
                            <w:r w:rsidR="009E6D47">
                              <w:rPr>
                                <w:rFonts w:ascii="Arial" w:hAnsi="Arial" w:cs="Arial"/>
                                <w:bCs/>
                                <w:sz w:val="20"/>
                                <w:szCs w:val="20"/>
                                <w:lang w:val="en-US"/>
                              </w:rPr>
                              <w:t>Bağlılığı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121A5A" id="Dikdörtgen: Köşeleri Yuvarlatılmış 105627485" o:spid="_x0000_s1029" style="position:absolute;left:0;text-align:left;margin-left:241.85pt;margin-top:.8pt;width:11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" fillcolor="window" strokecolor="windowText" strokeweight="2pt">
                <v:textbox>
                  <w:txbxContent>
                    <w:p w14:paraId="0FAA4641" w14:textId="1448CFAA" w:rsidR="002D7C13" w:rsidRPr="000649A5" w:rsidRDefault="00545ECE" w:rsidP="000658EC">
                      <w:pPr>
                        <w:ind w:firstLine="0"/>
                        <w:rPr>
                          <w:rFonts w:ascii="Arial" w:hAnsi="Arial" w:cs="Arial"/>
                          <w:bCs/>
                          <w:sz w:val="20"/>
                          <w:szCs w:val="20"/>
                          <w:lang w:val="en-US"/>
                        </w:rPr>
                      </w:pPr>
                      <w:r>
                        <w:rPr>
                          <w:rFonts w:ascii="Arial" w:hAnsi="Arial" w:cs="Arial"/>
                          <w:bCs/>
                          <w:sz w:val="20"/>
                          <w:szCs w:val="20"/>
                          <w:lang w:val="en-US"/>
                        </w:rPr>
                        <w:t xml:space="preserve">Marka </w:t>
                      </w:r>
                      <w:r w:rsidR="009E6D47">
                        <w:rPr>
                          <w:rFonts w:ascii="Arial" w:hAnsi="Arial" w:cs="Arial"/>
                          <w:bCs/>
                          <w:sz w:val="20"/>
                          <w:szCs w:val="20"/>
                          <w:lang w:val="en-US"/>
                        </w:rPr>
                        <w:t>Bağlılığı</w:t>
                      </w:r>
                    </w:p>
                  </w:txbxContent>
                </v:textbox>
              </v:roundrect>
            </w:pict>
          </mc:Fallback>
        </mc:AlternateContent>
      </w:r>
    </w:p>
    <w:p w14:paraId="794BEBB2" w14:textId="77777777" w:rsidR="000658EC" w:rsidRPr="000658EC" w:rsidRDefault="000658EC" w:rsidP="000658EC">
      <w:pPr>
        <w:spacing w:after="200"/>
        <w:ind w:firstLine="0"/>
        <w:jc w:val="left"/>
        <w:rPr>
          <w:rFonts w:eastAsia="Calibri" w:cs="Times New Roman"/>
          <w:szCs w:val="24"/>
          <w:vertAlign w:val="subscript"/>
          <w:lang w:val="en-US"/>
        </w:rPr>
      </w:pPr>
      <w:r w:rsidRPr="000658EC">
        <w:rPr>
          <w:rFonts w:ascii="Arial" w:eastAsia="Calibri" w:hAnsi="Arial" w:cs="Arial"/>
          <w:sz w:val="20"/>
          <w:szCs w:val="20"/>
          <w:lang w:val="en-US"/>
        </w:rPr>
        <w:t xml:space="preserve">                                                   H</w:t>
      </w:r>
      <w:r w:rsidRPr="000658EC">
        <w:rPr>
          <w:rFonts w:ascii="Arial" w:eastAsia="Calibri" w:hAnsi="Arial" w:cs="Arial"/>
          <w:sz w:val="20"/>
          <w:szCs w:val="20"/>
          <w:vertAlign w:val="subscript"/>
          <w:lang w:val="en-US"/>
        </w:rPr>
        <w:t xml:space="preserve">3                                                                                                </w:t>
      </w:r>
      <w:r w:rsidRPr="000658EC">
        <w:rPr>
          <w:rFonts w:eastAsia="Calibri" w:cs="Times New Roman"/>
          <w:szCs w:val="24"/>
          <w:lang w:val="en-US"/>
        </w:rPr>
        <w:t>H</w:t>
      </w:r>
      <w:r w:rsidRPr="000658EC">
        <w:rPr>
          <w:rFonts w:eastAsia="Calibri" w:cs="Times New Roman"/>
          <w:szCs w:val="24"/>
          <w:vertAlign w:val="subscript"/>
          <w:lang w:val="en-US"/>
        </w:rPr>
        <w:t>4</w:t>
      </w:r>
    </w:p>
    <w:p w14:paraId="7B00BB0C" w14:textId="5C8775FB" w:rsidR="003062A0" w:rsidRDefault="003062A0" w:rsidP="00BB52A7">
      <w:pPr>
        <w:tabs>
          <w:tab w:val="left" w:pos="2070"/>
        </w:tabs>
        <w:ind w:firstLine="0"/>
        <w:rPr>
          <w:rFonts w:eastAsiaTheme="minorEastAsia" w:cs="Times New Roman"/>
          <w:szCs w:val="24"/>
        </w:rPr>
      </w:pPr>
      <w:r>
        <w:rPr>
          <w:rFonts w:eastAsiaTheme="minorEastAsia" w:cs="Times New Roman"/>
          <w:szCs w:val="24"/>
        </w:rPr>
        <w:tab/>
      </w:r>
    </w:p>
    <w:p w14:paraId="6614BEB5" w14:textId="32528CCE" w:rsidR="003062A0" w:rsidRDefault="003325D1" w:rsidP="00BB52A7">
      <w:pPr>
        <w:ind w:firstLine="0"/>
        <w:rPr>
          <w:rFonts w:eastAsiaTheme="minorEastAsia" w:cs="Times New Roman"/>
          <w:szCs w:val="24"/>
        </w:rPr>
      </w:pPr>
      <w:r>
        <w:rPr>
          <w:rFonts w:eastAsiaTheme="minorEastAsia" w:cs="Times New Roman"/>
          <w:szCs w:val="24"/>
        </w:rPr>
        <w:t>Açıklama.</w:t>
      </w:r>
      <w:r w:rsidR="00C63DD0" w:rsidRPr="00C63DD0">
        <w:t xml:space="preserve"> </w:t>
      </w:r>
      <w:r w:rsidR="00C63DD0">
        <w:t>Bu şekil, yazar tarafından IBM SPSS AMOS 24 aracılığıyla oluşturulmuştur.</w:t>
      </w:r>
    </w:p>
    <w:p w14:paraId="188059A6" w14:textId="77777777" w:rsidR="00DF40A2" w:rsidRDefault="00DF40A2" w:rsidP="00BB52A7">
      <w:pPr>
        <w:ind w:firstLine="0"/>
        <w:rPr>
          <w:rFonts w:eastAsiaTheme="minorEastAsia" w:cs="Times New Roman"/>
          <w:szCs w:val="24"/>
        </w:rPr>
      </w:pPr>
    </w:p>
    <w:p w14:paraId="5E26F327" w14:textId="7D323563" w:rsidR="00DF40A2" w:rsidRPr="007D4FBA" w:rsidRDefault="00D479F7" w:rsidP="00DF40A2">
      <w:pPr>
        <w:ind w:firstLine="0"/>
        <w:rPr>
          <w:b/>
        </w:rPr>
      </w:pPr>
      <w:r>
        <w:rPr>
          <w:b/>
        </w:rPr>
        <w:t>Şekil</w:t>
      </w:r>
      <w:r w:rsidR="00DF40A2" w:rsidRPr="007D4FBA">
        <w:rPr>
          <w:b/>
        </w:rPr>
        <w:t xml:space="preserve"> </w:t>
      </w:r>
      <w:r w:rsidR="00DF40A2">
        <w:rPr>
          <w:b/>
        </w:rPr>
        <w:t>3</w:t>
      </w:r>
    </w:p>
    <w:p w14:paraId="174B1722" w14:textId="3769F274" w:rsidR="00DF40A2" w:rsidRDefault="00DF40A2" w:rsidP="00DF40A2">
      <w:pPr>
        <w:ind w:firstLine="0"/>
        <w:rPr>
          <w:i/>
        </w:rPr>
      </w:pPr>
      <w:r>
        <w:rPr>
          <w:i/>
        </w:rPr>
        <w:t>Yıllık</w:t>
      </w:r>
      <w:r w:rsidRPr="007D4FBA">
        <w:rPr>
          <w:i/>
        </w:rPr>
        <w:t xml:space="preserve"> </w:t>
      </w:r>
      <w:r>
        <w:rPr>
          <w:i/>
        </w:rPr>
        <w:t>Bilimsel</w:t>
      </w:r>
      <w:r w:rsidRPr="007D4FBA">
        <w:rPr>
          <w:i/>
        </w:rPr>
        <w:t xml:space="preserve"> </w:t>
      </w:r>
      <w:r>
        <w:rPr>
          <w:i/>
        </w:rPr>
        <w:t>Üretim</w:t>
      </w:r>
    </w:p>
    <w:p w14:paraId="71F2C8C1" w14:textId="485A3A32" w:rsidR="00DF40A2" w:rsidRDefault="00DF40A2" w:rsidP="00BB52A7">
      <w:pPr>
        <w:ind w:firstLine="0"/>
        <w:rPr>
          <w:rFonts w:eastAsiaTheme="minorEastAsia" w:cs="Times New Roman"/>
          <w:szCs w:val="24"/>
        </w:rPr>
      </w:pPr>
      <w:r w:rsidRPr="002147BA">
        <w:rPr>
          <w:rFonts w:cs="Times New Roman"/>
          <w:noProof/>
          <w:lang w:eastAsia="tr-TR"/>
        </w:rPr>
        <w:drawing>
          <wp:inline distT="0" distB="0" distL="0" distR="0" wp14:anchorId="48775B9E" wp14:editId="68418A8C">
            <wp:extent cx="5760720" cy="2479675"/>
            <wp:effectExtent l="0" t="0" r="0" b="0"/>
            <wp:docPr id="106885264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52646" name="Resim 106885264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60720" cy="2479675"/>
                    </a:xfrm>
                    <a:prstGeom prst="rect">
                      <a:avLst/>
                    </a:prstGeom>
                  </pic:spPr>
                </pic:pic>
              </a:graphicData>
            </a:graphic>
          </wp:inline>
        </w:drawing>
      </w:r>
    </w:p>
    <w:p w14:paraId="6A9781C8" w14:textId="417D29CF" w:rsidR="00D479F7" w:rsidRDefault="00D479F7" w:rsidP="00D479F7">
      <w:pPr>
        <w:ind w:firstLine="0"/>
        <w:rPr>
          <w:rFonts w:eastAsiaTheme="minorEastAsia" w:cs="Times New Roman"/>
          <w:szCs w:val="24"/>
        </w:rPr>
      </w:pPr>
      <w:r>
        <w:rPr>
          <w:rFonts w:eastAsiaTheme="minorEastAsia" w:cs="Times New Roman"/>
          <w:szCs w:val="24"/>
        </w:rPr>
        <w:t>Açıklama</w:t>
      </w:r>
      <w:r w:rsidRPr="00A7163D">
        <w:rPr>
          <w:rFonts w:eastAsiaTheme="minorEastAsia" w:cs="Times New Roman"/>
          <w:szCs w:val="24"/>
        </w:rPr>
        <w:t xml:space="preserve">. </w:t>
      </w:r>
      <w:bookmarkStart w:id="5" w:name="_Hlk211782967"/>
      <w:r>
        <w:rPr>
          <w:rFonts w:eastAsiaTheme="minorEastAsia" w:cs="Times New Roman"/>
          <w:szCs w:val="24"/>
        </w:rPr>
        <w:t>Bu şekil</w:t>
      </w:r>
      <w:r w:rsidRPr="00A7163D">
        <w:rPr>
          <w:rFonts w:eastAsiaTheme="minorEastAsia" w:cs="Times New Roman"/>
          <w:szCs w:val="24"/>
        </w:rPr>
        <w:t xml:space="preserve"> </w:t>
      </w:r>
      <w:proofErr w:type="spellStart"/>
      <w:r w:rsidRPr="00A7163D">
        <w:rPr>
          <w:rFonts w:eastAsiaTheme="minorEastAsia" w:cs="Times New Roman"/>
          <w:szCs w:val="24"/>
        </w:rPr>
        <w:t>Biblioshiny</w:t>
      </w:r>
      <w:proofErr w:type="spellEnd"/>
      <w:r>
        <w:rPr>
          <w:rFonts w:eastAsiaTheme="minorEastAsia" w:cs="Times New Roman"/>
          <w:szCs w:val="24"/>
        </w:rPr>
        <w:t xml:space="preserve"> analiz programı vasıtasıyla oluşturuldu. </w:t>
      </w:r>
      <w:proofErr w:type="spellStart"/>
      <w:r w:rsidRPr="00A7163D">
        <w:rPr>
          <w:rFonts w:eastAsiaTheme="minorEastAsia" w:cs="Times New Roman"/>
        </w:rPr>
        <w:t>Arial</w:t>
      </w:r>
      <w:proofErr w:type="spellEnd"/>
      <w:r w:rsidRPr="00A7163D">
        <w:rPr>
          <w:rFonts w:eastAsiaTheme="minorEastAsia" w:cs="Times New Roman"/>
        </w:rPr>
        <w:t xml:space="preserve"> </w:t>
      </w:r>
      <w:r w:rsidRPr="00A7163D">
        <w:rPr>
          <w:rFonts w:eastAsiaTheme="minorEastAsia" w:cs="Times New Roman"/>
          <w:szCs w:val="24"/>
        </w:rPr>
        <w:t xml:space="preserve">font </w:t>
      </w:r>
      <w:r>
        <w:rPr>
          <w:rFonts w:eastAsiaTheme="minorEastAsia" w:cs="Times New Roman"/>
          <w:szCs w:val="24"/>
        </w:rPr>
        <w:t>bu program tarafından desteklenmemektedir.</w:t>
      </w:r>
    </w:p>
    <w:bookmarkEnd w:id="5"/>
    <w:p w14:paraId="62E3B136" w14:textId="77777777" w:rsidR="00D479F7" w:rsidRDefault="00D479F7">
      <w:pPr>
        <w:spacing w:line="259" w:lineRule="auto"/>
        <w:ind w:firstLine="0"/>
        <w:jc w:val="left"/>
        <w:rPr>
          <w:rFonts w:eastAsiaTheme="minorEastAsia" w:cs="Times New Roman"/>
          <w:szCs w:val="24"/>
        </w:rPr>
      </w:pPr>
      <w:r>
        <w:rPr>
          <w:rFonts w:eastAsiaTheme="minorEastAsia" w:cs="Times New Roman"/>
          <w:szCs w:val="24"/>
        </w:rPr>
        <w:br w:type="page"/>
      </w:r>
    </w:p>
    <w:p w14:paraId="54125F59" w14:textId="60F2E906" w:rsidR="00D479F7" w:rsidRPr="008E4FA7" w:rsidRDefault="00D479F7" w:rsidP="00D479F7">
      <w:pPr>
        <w:ind w:firstLine="0"/>
        <w:jc w:val="left"/>
        <w:rPr>
          <w:b/>
        </w:rPr>
      </w:pPr>
      <w:r>
        <w:rPr>
          <w:b/>
        </w:rPr>
        <w:lastRenderedPageBreak/>
        <w:t>Şekil</w:t>
      </w:r>
      <w:r w:rsidRPr="008E4FA7">
        <w:rPr>
          <w:b/>
        </w:rPr>
        <w:t xml:space="preserve"> </w:t>
      </w:r>
      <w:r>
        <w:rPr>
          <w:b/>
        </w:rPr>
        <w:t>4</w:t>
      </w:r>
    </w:p>
    <w:p w14:paraId="5FE0C766" w14:textId="34E9DFE9" w:rsidR="00D479F7" w:rsidRPr="008E4FA7" w:rsidRDefault="00D479F7" w:rsidP="00D479F7">
      <w:pPr>
        <w:ind w:firstLine="0"/>
        <w:jc w:val="left"/>
        <w:rPr>
          <w:i/>
        </w:rPr>
      </w:pPr>
      <w:r>
        <w:rPr>
          <w:i/>
        </w:rPr>
        <w:t>Kelime</w:t>
      </w:r>
      <w:r w:rsidRPr="008E4FA7">
        <w:rPr>
          <w:i/>
        </w:rPr>
        <w:t xml:space="preserve"> </w:t>
      </w:r>
      <w:r>
        <w:rPr>
          <w:i/>
        </w:rPr>
        <w:t>Bulutu</w:t>
      </w:r>
    </w:p>
    <w:p w14:paraId="7D0DCF1F" w14:textId="258A93A5" w:rsidR="00D479F7" w:rsidRPr="00A7163D" w:rsidRDefault="00D479F7" w:rsidP="00D479F7">
      <w:pPr>
        <w:ind w:firstLine="0"/>
        <w:rPr>
          <w:rFonts w:eastAsiaTheme="minorEastAsia" w:cs="Times New Roman"/>
          <w:szCs w:val="24"/>
        </w:rPr>
      </w:pPr>
      <w:r w:rsidRPr="002147BA">
        <w:rPr>
          <w:rFonts w:cs="Times New Roman"/>
          <w:noProof/>
          <w:lang w:eastAsia="tr-TR"/>
        </w:rPr>
        <w:drawing>
          <wp:inline distT="0" distB="0" distL="0" distR="0" wp14:anchorId="504EE041" wp14:editId="6582C8C1">
            <wp:extent cx="5760720" cy="3502025"/>
            <wp:effectExtent l="0" t="0" r="0" b="3175"/>
            <wp:docPr id="37567356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673564" name="Resim 375673564"/>
                    <pic:cNvPicPr/>
                  </pic:nvPicPr>
                  <pic:blipFill>
                    <a:blip r:embed="rId20">
                      <a:extLst>
                        <a:ext uri="{28A0092B-C50C-407E-A947-70E740481C1C}">
                          <a14:useLocalDpi xmlns:a14="http://schemas.microsoft.com/office/drawing/2010/main" val="0"/>
                        </a:ext>
                      </a:extLst>
                    </a:blip>
                    <a:stretch>
                      <a:fillRect/>
                    </a:stretch>
                  </pic:blipFill>
                  <pic:spPr>
                    <a:xfrm>
                      <a:off x="0" y="0"/>
                      <a:ext cx="5760720" cy="3502025"/>
                    </a:xfrm>
                    <a:prstGeom prst="rect">
                      <a:avLst/>
                    </a:prstGeom>
                  </pic:spPr>
                </pic:pic>
              </a:graphicData>
            </a:graphic>
          </wp:inline>
        </w:drawing>
      </w:r>
    </w:p>
    <w:p w14:paraId="069811ED" w14:textId="636A51C5" w:rsidR="00D479F7" w:rsidRDefault="00D479F7" w:rsidP="00D479F7">
      <w:pPr>
        <w:ind w:firstLine="0"/>
        <w:rPr>
          <w:rFonts w:eastAsiaTheme="minorEastAsia" w:cs="Times New Roman"/>
          <w:szCs w:val="24"/>
        </w:rPr>
      </w:pPr>
      <w:r>
        <w:rPr>
          <w:rFonts w:eastAsiaTheme="minorEastAsia" w:cs="Times New Roman"/>
          <w:szCs w:val="24"/>
        </w:rPr>
        <w:t>Açıklama</w:t>
      </w:r>
      <w:r w:rsidRPr="007D3178">
        <w:rPr>
          <w:rFonts w:eastAsiaTheme="minorEastAsia" w:cs="Times New Roman"/>
          <w:szCs w:val="24"/>
        </w:rPr>
        <w:t xml:space="preserve">. </w:t>
      </w:r>
      <w:r>
        <w:rPr>
          <w:rFonts w:eastAsiaTheme="minorEastAsia" w:cs="Times New Roman"/>
          <w:szCs w:val="24"/>
        </w:rPr>
        <w:t>Kelime bulutu araştırma sonuçları</w:t>
      </w:r>
      <w:r w:rsidRPr="007D3178">
        <w:rPr>
          <w:rFonts w:eastAsiaTheme="minorEastAsia" w:cs="Times New Roman"/>
          <w:szCs w:val="24"/>
        </w:rPr>
        <w:t xml:space="preserve">. </w:t>
      </w:r>
      <w:r>
        <w:rPr>
          <w:rFonts w:eastAsiaTheme="minorEastAsia" w:cs="Times New Roman"/>
          <w:szCs w:val="24"/>
        </w:rPr>
        <w:t>Bu şekil</w:t>
      </w:r>
      <w:r w:rsidRPr="00A7163D">
        <w:rPr>
          <w:rFonts w:eastAsiaTheme="minorEastAsia" w:cs="Times New Roman"/>
          <w:szCs w:val="24"/>
        </w:rPr>
        <w:t xml:space="preserve"> </w:t>
      </w:r>
      <w:proofErr w:type="spellStart"/>
      <w:r w:rsidRPr="00A7163D">
        <w:rPr>
          <w:rFonts w:eastAsiaTheme="minorEastAsia" w:cs="Times New Roman"/>
          <w:szCs w:val="24"/>
        </w:rPr>
        <w:t>Biblioshiny</w:t>
      </w:r>
      <w:proofErr w:type="spellEnd"/>
      <w:r>
        <w:rPr>
          <w:rFonts w:eastAsiaTheme="minorEastAsia" w:cs="Times New Roman"/>
          <w:szCs w:val="24"/>
        </w:rPr>
        <w:t xml:space="preserve"> analiz programı vasıtasıyla oluşturuldu.</w:t>
      </w:r>
      <w:r w:rsidRPr="00A7163D">
        <w:rPr>
          <w:rFonts w:eastAsiaTheme="minorEastAsia" w:cs="Times New Roman"/>
          <w:szCs w:val="24"/>
        </w:rPr>
        <w:t xml:space="preserve"> </w:t>
      </w:r>
      <w:proofErr w:type="spellStart"/>
      <w:r w:rsidRPr="00A7163D">
        <w:rPr>
          <w:rFonts w:eastAsiaTheme="minorEastAsia" w:cs="Times New Roman"/>
        </w:rPr>
        <w:t>Arial</w:t>
      </w:r>
      <w:proofErr w:type="spellEnd"/>
      <w:r w:rsidRPr="00A7163D">
        <w:rPr>
          <w:rFonts w:eastAsiaTheme="minorEastAsia" w:cs="Times New Roman"/>
        </w:rPr>
        <w:t xml:space="preserve"> </w:t>
      </w:r>
      <w:r w:rsidRPr="00A7163D">
        <w:rPr>
          <w:rFonts w:eastAsiaTheme="minorEastAsia" w:cs="Times New Roman"/>
          <w:szCs w:val="24"/>
        </w:rPr>
        <w:t xml:space="preserve">font </w:t>
      </w:r>
      <w:r>
        <w:rPr>
          <w:rFonts w:eastAsiaTheme="minorEastAsia" w:cs="Times New Roman"/>
          <w:szCs w:val="24"/>
        </w:rPr>
        <w:t>bu program tarafından desteklenmemektedir.</w:t>
      </w:r>
    </w:p>
    <w:p w14:paraId="167EDD36" w14:textId="12F46746" w:rsidR="00E77DBF" w:rsidRDefault="003325D1" w:rsidP="00D479F7">
      <w:pPr>
        <w:ind w:firstLine="0"/>
        <w:rPr>
          <w:highlight w:val="yellow"/>
        </w:rPr>
      </w:pPr>
      <w:r>
        <w:rPr>
          <w:highlight w:val="yellow"/>
        </w:rPr>
        <w:t>Açıklamalar (kaynaklar dahil) şeklin/t</w:t>
      </w:r>
      <w:r w:rsidRPr="00194934">
        <w:rPr>
          <w:highlight w:val="yellow"/>
        </w:rPr>
        <w:t>ablonun altında</w:t>
      </w:r>
      <w:r>
        <w:rPr>
          <w:highlight w:val="yellow"/>
        </w:rPr>
        <w:t xml:space="preserve"> “Açıklama” olarak</w:t>
      </w:r>
      <w:r w:rsidRPr="00194934">
        <w:rPr>
          <w:highlight w:val="yellow"/>
        </w:rPr>
        <w:t xml:space="preserve"> gösterilmelidir. Times New R</w:t>
      </w:r>
      <w:r>
        <w:rPr>
          <w:highlight w:val="yellow"/>
        </w:rPr>
        <w:t xml:space="preserve">oman 12 punto yazılmalıdır. “Açıklama” kelimesinden sonra tek nokta konulmalıdır. </w:t>
      </w:r>
    </w:p>
    <w:p w14:paraId="2DD80282" w14:textId="2FD22BCD" w:rsidR="00F0371F" w:rsidRPr="00F0371F" w:rsidRDefault="00F0371F" w:rsidP="00F0371F">
      <w:pPr>
        <w:spacing w:after="120"/>
        <w:ind w:firstLine="0"/>
        <w:rPr>
          <w:rFonts w:eastAsia="Calibri" w:cs="Times New Roman"/>
          <w:b/>
          <w:szCs w:val="24"/>
          <w:highlight w:val="green"/>
        </w:rPr>
      </w:pPr>
      <w:r w:rsidRPr="00F0371F">
        <w:rPr>
          <w:rFonts w:eastAsia="Calibri" w:cs="Times New Roman"/>
          <w:b/>
          <w:szCs w:val="24"/>
          <w:highlight w:val="green"/>
        </w:rPr>
        <w:t xml:space="preserve">Daha çeşitli </w:t>
      </w:r>
      <w:r w:rsidR="00B503D6">
        <w:rPr>
          <w:rFonts w:eastAsia="Calibri" w:cs="Times New Roman"/>
          <w:b/>
          <w:szCs w:val="24"/>
          <w:highlight w:val="green"/>
        </w:rPr>
        <w:t xml:space="preserve">şekil </w:t>
      </w:r>
      <w:r w:rsidRPr="00F0371F">
        <w:rPr>
          <w:rFonts w:eastAsia="Calibri" w:cs="Times New Roman"/>
          <w:b/>
          <w:szCs w:val="24"/>
          <w:highlight w:val="green"/>
        </w:rPr>
        <w:t>örnekler</w:t>
      </w:r>
      <w:r w:rsidR="00B503D6">
        <w:rPr>
          <w:rFonts w:eastAsia="Calibri" w:cs="Times New Roman"/>
          <w:b/>
          <w:szCs w:val="24"/>
          <w:highlight w:val="green"/>
        </w:rPr>
        <w:t>i</w:t>
      </w:r>
      <w:r w:rsidRPr="00F0371F">
        <w:rPr>
          <w:rFonts w:eastAsia="Calibri" w:cs="Times New Roman"/>
          <w:b/>
          <w:szCs w:val="24"/>
          <w:highlight w:val="green"/>
        </w:rPr>
        <w:t xml:space="preserve"> için aşağıdaki link</w:t>
      </w:r>
      <w:r>
        <w:rPr>
          <w:rFonts w:eastAsia="Calibri" w:cs="Times New Roman"/>
          <w:b/>
          <w:szCs w:val="24"/>
          <w:highlight w:val="green"/>
        </w:rPr>
        <w:t>l</w:t>
      </w:r>
      <w:r w:rsidRPr="00F0371F">
        <w:rPr>
          <w:rFonts w:eastAsia="Calibri" w:cs="Times New Roman"/>
          <w:b/>
          <w:szCs w:val="24"/>
          <w:highlight w:val="green"/>
        </w:rPr>
        <w:t>e</w:t>
      </w:r>
      <w:r>
        <w:rPr>
          <w:rFonts w:eastAsia="Calibri" w:cs="Times New Roman"/>
          <w:b/>
          <w:szCs w:val="24"/>
          <w:highlight w:val="green"/>
        </w:rPr>
        <w:t>re</w:t>
      </w:r>
      <w:r w:rsidRPr="00F0371F">
        <w:rPr>
          <w:rFonts w:eastAsia="Calibri" w:cs="Times New Roman"/>
          <w:b/>
          <w:szCs w:val="24"/>
          <w:highlight w:val="green"/>
        </w:rPr>
        <w:t xml:space="preserve"> bakılabilir.</w:t>
      </w:r>
    </w:p>
    <w:p w14:paraId="7401D361" w14:textId="77777777" w:rsidR="00F0371F" w:rsidRDefault="00F0371F">
      <w:pPr>
        <w:spacing w:line="259" w:lineRule="auto"/>
        <w:ind w:firstLine="0"/>
        <w:jc w:val="left"/>
        <w:rPr>
          <w:highlight w:val="green"/>
        </w:rPr>
      </w:pPr>
      <w:hyperlink r:id="rId21" w:history="1">
        <w:r w:rsidRPr="00F0371F">
          <w:rPr>
            <w:rStyle w:val="Kpr"/>
            <w:highlight w:val="green"/>
          </w:rPr>
          <w:t>https://apastyle.apa.org/style-grammar-guidelines/tables-figures/sample-figures</w:t>
        </w:r>
      </w:hyperlink>
      <w:r w:rsidRPr="00F0371F">
        <w:rPr>
          <w:highlight w:val="green"/>
        </w:rPr>
        <w:t xml:space="preserve"> </w:t>
      </w:r>
    </w:p>
    <w:p w14:paraId="1DFE48C4" w14:textId="47EEB57D" w:rsidR="00F0371F" w:rsidRPr="00F0371F" w:rsidRDefault="00F0371F">
      <w:pPr>
        <w:spacing w:line="259" w:lineRule="auto"/>
        <w:ind w:firstLine="0"/>
        <w:jc w:val="left"/>
        <w:rPr>
          <w:highlight w:val="green"/>
        </w:rPr>
      </w:pPr>
      <w:hyperlink r:id="rId22" w:history="1">
        <w:r w:rsidRPr="00F0371F">
          <w:rPr>
            <w:rStyle w:val="Kpr"/>
            <w:highlight w:val="green"/>
          </w:rPr>
          <w:t>https://apastyle.apa.org/style-grammar-guidelines/tables-figures/colors</w:t>
        </w:r>
      </w:hyperlink>
      <w:r w:rsidRPr="00F0371F">
        <w:rPr>
          <w:highlight w:val="green"/>
        </w:rPr>
        <w:t xml:space="preserve"> </w:t>
      </w:r>
    </w:p>
    <w:p w14:paraId="61651B1B" w14:textId="225F0825" w:rsidR="000658EC" w:rsidRDefault="008814EE" w:rsidP="008814EE">
      <w:pPr>
        <w:spacing w:after="120"/>
        <w:ind w:firstLine="0"/>
        <w:rPr>
          <w:highlight w:val="green"/>
        </w:rPr>
      </w:pPr>
      <w:r w:rsidRPr="00F0371F">
        <w:rPr>
          <w:highlight w:val="green"/>
        </w:rPr>
        <w:t xml:space="preserve"> </w:t>
      </w:r>
    </w:p>
    <w:p w14:paraId="32C842B7" w14:textId="77777777" w:rsidR="000658EC" w:rsidRDefault="000658EC">
      <w:pPr>
        <w:spacing w:line="259" w:lineRule="auto"/>
        <w:ind w:firstLine="0"/>
        <w:jc w:val="left"/>
        <w:rPr>
          <w:highlight w:val="green"/>
        </w:rPr>
      </w:pPr>
      <w:r>
        <w:rPr>
          <w:highlight w:val="green"/>
        </w:rPr>
        <w:br w:type="page"/>
      </w:r>
    </w:p>
    <w:p w14:paraId="322637A7" w14:textId="25087126" w:rsidR="009366BD" w:rsidRPr="00276F32" w:rsidRDefault="009366BD" w:rsidP="009366BD">
      <w:pPr>
        <w:shd w:val="clear" w:color="auto" w:fill="FFFFFF"/>
        <w:spacing w:after="0"/>
        <w:ind w:firstLine="0"/>
        <w:jc w:val="left"/>
        <w:textAlignment w:val="baseline"/>
        <w:rPr>
          <w:rFonts w:ascii="Helvetica" w:eastAsia="Times New Roman" w:hAnsi="Helvetica" w:cs="Helvetica"/>
          <w:color w:val="000000"/>
          <w:sz w:val="27"/>
          <w:szCs w:val="27"/>
          <w:lang w:eastAsia="tr-TR"/>
        </w:rPr>
      </w:pPr>
      <w:r w:rsidRPr="00FA107B">
        <w:rPr>
          <w:rFonts w:eastAsia="Calibri" w:cs="Times New Roman"/>
          <w:b/>
          <w:bCs/>
          <w:szCs w:val="24"/>
        </w:rPr>
        <w:lastRenderedPageBreak/>
        <w:t>Tablo 1</w:t>
      </w:r>
      <w:r>
        <w:rPr>
          <w:rFonts w:eastAsia="Calibri" w:cs="Times New Roman"/>
          <w:b/>
          <w:bCs/>
          <w:szCs w:val="24"/>
        </w:rPr>
        <w:t xml:space="preserve">    </w:t>
      </w:r>
      <w:r w:rsidRPr="00276F32">
        <w:rPr>
          <w:rFonts w:eastAsia="Calibri" w:cs="Times New Roman"/>
          <w:b/>
          <w:bCs/>
          <w:szCs w:val="24"/>
          <w:highlight w:val="yellow"/>
        </w:rPr>
        <w:t>(sola yaslı, Times New Roman</w:t>
      </w:r>
      <w:r w:rsidR="000F3549">
        <w:rPr>
          <w:rFonts w:eastAsia="Calibri" w:cs="Times New Roman"/>
          <w:b/>
          <w:bCs/>
          <w:szCs w:val="24"/>
          <w:highlight w:val="yellow"/>
        </w:rPr>
        <w:t xml:space="preserve"> 12 punto format, düz yazı, kalın</w:t>
      </w:r>
      <w:r w:rsidRPr="00276F32">
        <w:rPr>
          <w:rFonts w:eastAsia="Calibri" w:cs="Times New Roman"/>
          <w:b/>
          <w:bCs/>
          <w:szCs w:val="24"/>
          <w:highlight w:val="yellow"/>
        </w:rPr>
        <w:t>)</w:t>
      </w:r>
    </w:p>
    <w:p w14:paraId="0F1D3039" w14:textId="744D24D0" w:rsidR="00276F32" w:rsidRDefault="009366BD" w:rsidP="004D109D">
      <w:pPr>
        <w:shd w:val="clear" w:color="auto" w:fill="FFFFFF"/>
        <w:spacing w:after="0"/>
        <w:ind w:firstLine="0"/>
        <w:jc w:val="left"/>
        <w:textAlignment w:val="baseline"/>
        <w:rPr>
          <w:rFonts w:eastAsia="Calibri" w:cs="Times New Roman"/>
          <w:bCs/>
          <w:szCs w:val="24"/>
        </w:rPr>
      </w:pPr>
      <w:r w:rsidRPr="00E76C07">
        <w:rPr>
          <w:rFonts w:eastAsia="Calibri" w:cs="Times New Roman"/>
          <w:bCs/>
          <w:i/>
          <w:szCs w:val="24"/>
        </w:rPr>
        <w:t>Tarım Sektöründe Nihai Talep Katma Değerinin GSYİH İçindeki Payı (%)</w:t>
      </w:r>
      <w:r w:rsidR="004D109D" w:rsidRPr="002A3273">
        <w:rPr>
          <w:rFonts w:eastAsia="Calibri" w:cs="Times New Roman"/>
          <w:bCs/>
          <w:szCs w:val="24"/>
          <w:highlight w:val="yellow"/>
        </w:rPr>
        <w:t>(sola yaslı, Times New Rom</w:t>
      </w:r>
      <w:r w:rsidR="004D109D">
        <w:rPr>
          <w:rFonts w:eastAsia="Calibri" w:cs="Times New Roman"/>
          <w:bCs/>
          <w:szCs w:val="24"/>
          <w:highlight w:val="yellow"/>
        </w:rPr>
        <w:t>an 12 punto</w:t>
      </w:r>
      <w:r w:rsidR="004D109D" w:rsidRPr="002A3273">
        <w:rPr>
          <w:rFonts w:eastAsia="Calibri" w:cs="Times New Roman"/>
          <w:bCs/>
          <w:szCs w:val="24"/>
          <w:highlight w:val="yellow"/>
        </w:rPr>
        <w:t>, italik,)</w:t>
      </w:r>
    </w:p>
    <w:p w14:paraId="1B8212FB" w14:textId="77777777" w:rsidR="00283DD0" w:rsidRDefault="00283DD0" w:rsidP="004D109D">
      <w:pPr>
        <w:shd w:val="clear" w:color="auto" w:fill="FFFFFF"/>
        <w:spacing w:after="0"/>
        <w:ind w:firstLine="0"/>
        <w:jc w:val="left"/>
        <w:textAlignment w:val="baseline"/>
        <w:rPr>
          <w:rFonts w:eastAsia="Calibri" w:cs="Times New Roman"/>
          <w:bCs/>
          <w:szCs w:val="24"/>
        </w:rPr>
      </w:pPr>
    </w:p>
    <w:p w14:paraId="064F2DB0" w14:textId="1F714C4E" w:rsidR="00283DD0" w:rsidRDefault="00283DD0" w:rsidP="004D109D">
      <w:pPr>
        <w:shd w:val="clear" w:color="auto" w:fill="FFFFFF"/>
        <w:spacing w:after="0"/>
        <w:ind w:firstLine="0"/>
        <w:jc w:val="left"/>
        <w:textAlignment w:val="baseline"/>
        <w:rPr>
          <w:rFonts w:eastAsia="Calibri" w:cs="Times New Roman"/>
          <w:bCs/>
          <w:szCs w:val="24"/>
        </w:rPr>
      </w:pPr>
      <w:bookmarkStart w:id="6" w:name="_Hlk178004168"/>
      <w:r w:rsidRPr="00283DD0">
        <w:rPr>
          <w:rFonts w:eastAsia="Calibri" w:cs="Times New Roman"/>
          <w:bCs/>
          <w:szCs w:val="24"/>
          <w:highlight w:val="green"/>
        </w:rPr>
        <w:t>Şekillerden farklı olarak tabloların içindeki yazılar için 10 punto büyüklüğünde Times New Roman yazı tipi kullanınız.</w:t>
      </w:r>
    </w:p>
    <w:p w14:paraId="62ABB3F5" w14:textId="77777777" w:rsidR="00D479F7" w:rsidRDefault="00D479F7" w:rsidP="004D109D">
      <w:pPr>
        <w:shd w:val="clear" w:color="auto" w:fill="FFFFFF"/>
        <w:spacing w:after="0"/>
        <w:ind w:firstLine="0"/>
        <w:jc w:val="left"/>
        <w:textAlignment w:val="baseline"/>
        <w:rPr>
          <w:rFonts w:eastAsia="Calibri" w:cs="Times New Roman"/>
          <w:bCs/>
          <w:szCs w:val="24"/>
        </w:rPr>
      </w:pPr>
    </w:p>
    <w:tbl>
      <w:tblPr>
        <w:tblW w:w="9074" w:type="dxa"/>
        <w:tblCellMar>
          <w:left w:w="70" w:type="dxa"/>
          <w:right w:w="70" w:type="dxa"/>
        </w:tblCellMar>
        <w:tblLook w:val="04A0" w:firstRow="1" w:lastRow="0" w:firstColumn="1" w:lastColumn="0" w:noHBand="0" w:noVBand="1"/>
      </w:tblPr>
      <w:tblGrid>
        <w:gridCol w:w="1113"/>
        <w:gridCol w:w="1458"/>
        <w:gridCol w:w="751"/>
        <w:gridCol w:w="751"/>
        <w:gridCol w:w="751"/>
        <w:gridCol w:w="751"/>
        <w:gridCol w:w="751"/>
        <w:gridCol w:w="687"/>
        <w:gridCol w:w="687"/>
        <w:gridCol w:w="687"/>
        <w:gridCol w:w="687"/>
      </w:tblGrid>
      <w:tr w:rsidR="00854C52" w:rsidRPr="00194934" w14:paraId="3042AAB1" w14:textId="77777777" w:rsidTr="00854C52">
        <w:trPr>
          <w:trHeight w:val="294"/>
        </w:trPr>
        <w:tc>
          <w:tcPr>
            <w:tcW w:w="0" w:type="auto"/>
            <w:tcBorders>
              <w:top w:val="single" w:sz="4" w:space="0" w:color="auto"/>
              <w:bottom w:val="single" w:sz="4" w:space="0" w:color="auto"/>
            </w:tcBorders>
            <w:noWrap/>
            <w:vAlign w:val="center"/>
            <w:hideMark/>
          </w:tcPr>
          <w:bookmarkEnd w:id="6"/>
          <w:p w14:paraId="1E87C97A" w14:textId="77777777" w:rsidR="00854C52" w:rsidRPr="000C218F" w:rsidRDefault="00854C52" w:rsidP="0080055E">
            <w:pPr>
              <w:ind w:firstLine="0"/>
              <w:jc w:val="left"/>
              <w:rPr>
                <w:rFonts w:eastAsia="Times New Roman" w:cs="Times New Roman"/>
                <w:b/>
                <w:bCs/>
                <w:color w:val="000000"/>
                <w:sz w:val="20"/>
                <w:szCs w:val="20"/>
                <w:lang w:eastAsia="tr-TR"/>
              </w:rPr>
            </w:pPr>
            <w:r w:rsidRPr="000C218F">
              <w:rPr>
                <w:rFonts w:eastAsia="Times New Roman" w:cs="Times New Roman"/>
                <w:b/>
                <w:bCs/>
                <w:color w:val="000000"/>
                <w:sz w:val="20"/>
                <w:szCs w:val="20"/>
                <w:lang w:eastAsia="tr-TR"/>
              </w:rPr>
              <w:t>Ülke</w:t>
            </w:r>
          </w:p>
        </w:tc>
        <w:tc>
          <w:tcPr>
            <w:tcW w:w="0" w:type="auto"/>
            <w:tcBorders>
              <w:top w:val="single" w:sz="4" w:space="0" w:color="auto"/>
              <w:bottom w:val="single" w:sz="4" w:space="0" w:color="auto"/>
            </w:tcBorders>
            <w:noWrap/>
            <w:vAlign w:val="center"/>
            <w:hideMark/>
          </w:tcPr>
          <w:p w14:paraId="5A4916E6" w14:textId="77777777" w:rsidR="00854C52" w:rsidRPr="000C218F" w:rsidRDefault="00854C52" w:rsidP="0080055E">
            <w:pPr>
              <w:ind w:firstLine="0"/>
              <w:jc w:val="left"/>
              <w:rPr>
                <w:rFonts w:eastAsia="Times New Roman" w:cs="Times New Roman"/>
                <w:b/>
                <w:bCs/>
                <w:color w:val="000000"/>
                <w:sz w:val="20"/>
                <w:szCs w:val="20"/>
                <w:lang w:eastAsia="tr-TR"/>
              </w:rPr>
            </w:pPr>
            <w:r w:rsidRPr="000C218F">
              <w:rPr>
                <w:rFonts w:eastAsia="Times New Roman" w:cs="Times New Roman"/>
                <w:b/>
                <w:bCs/>
                <w:color w:val="000000"/>
                <w:sz w:val="20"/>
                <w:szCs w:val="20"/>
                <w:lang w:eastAsia="tr-TR"/>
              </w:rPr>
              <w:t>Nihai Talep</w:t>
            </w:r>
          </w:p>
        </w:tc>
        <w:tc>
          <w:tcPr>
            <w:tcW w:w="0" w:type="auto"/>
            <w:tcBorders>
              <w:top w:val="single" w:sz="4" w:space="0" w:color="auto"/>
              <w:bottom w:val="single" w:sz="4" w:space="0" w:color="auto"/>
            </w:tcBorders>
            <w:noWrap/>
            <w:vAlign w:val="center"/>
            <w:hideMark/>
          </w:tcPr>
          <w:p w14:paraId="41005DA1" w14:textId="77777777" w:rsidR="00854C52" w:rsidRPr="000C218F" w:rsidRDefault="00854C52" w:rsidP="0080055E">
            <w:pPr>
              <w:ind w:firstLine="0"/>
              <w:jc w:val="center"/>
              <w:rPr>
                <w:rFonts w:eastAsia="Times New Roman" w:cs="Times New Roman"/>
                <w:b/>
                <w:bCs/>
                <w:color w:val="000000"/>
                <w:sz w:val="20"/>
                <w:szCs w:val="20"/>
                <w:lang w:eastAsia="tr-TR"/>
              </w:rPr>
            </w:pPr>
            <w:r w:rsidRPr="000C218F">
              <w:rPr>
                <w:rFonts w:eastAsia="Times New Roman" w:cs="Times New Roman"/>
                <w:b/>
                <w:bCs/>
                <w:color w:val="000000"/>
                <w:sz w:val="20"/>
                <w:szCs w:val="20"/>
                <w:lang w:eastAsia="tr-TR"/>
              </w:rPr>
              <w:t>1995</w:t>
            </w:r>
          </w:p>
        </w:tc>
        <w:tc>
          <w:tcPr>
            <w:tcW w:w="0" w:type="auto"/>
            <w:tcBorders>
              <w:top w:val="single" w:sz="4" w:space="0" w:color="auto"/>
              <w:bottom w:val="single" w:sz="4" w:space="0" w:color="auto"/>
            </w:tcBorders>
            <w:noWrap/>
            <w:vAlign w:val="center"/>
            <w:hideMark/>
          </w:tcPr>
          <w:p w14:paraId="4614CECB" w14:textId="77777777" w:rsidR="00854C52" w:rsidRPr="000C218F" w:rsidRDefault="00854C52" w:rsidP="0080055E">
            <w:pPr>
              <w:ind w:firstLine="0"/>
              <w:jc w:val="center"/>
              <w:rPr>
                <w:rFonts w:eastAsia="Times New Roman" w:cs="Times New Roman"/>
                <w:b/>
                <w:bCs/>
                <w:color w:val="000000"/>
                <w:sz w:val="20"/>
                <w:szCs w:val="20"/>
                <w:lang w:eastAsia="tr-TR"/>
              </w:rPr>
            </w:pPr>
            <w:r w:rsidRPr="000C218F">
              <w:rPr>
                <w:rFonts w:eastAsia="Times New Roman" w:cs="Times New Roman"/>
                <w:b/>
                <w:bCs/>
                <w:color w:val="000000"/>
                <w:sz w:val="20"/>
                <w:szCs w:val="20"/>
                <w:lang w:eastAsia="tr-TR"/>
              </w:rPr>
              <w:t>2000</w:t>
            </w:r>
          </w:p>
        </w:tc>
        <w:tc>
          <w:tcPr>
            <w:tcW w:w="0" w:type="auto"/>
            <w:tcBorders>
              <w:top w:val="single" w:sz="4" w:space="0" w:color="auto"/>
              <w:bottom w:val="single" w:sz="4" w:space="0" w:color="auto"/>
            </w:tcBorders>
            <w:noWrap/>
            <w:vAlign w:val="center"/>
            <w:hideMark/>
          </w:tcPr>
          <w:p w14:paraId="274E0B67" w14:textId="77777777" w:rsidR="00854C52" w:rsidRPr="000C218F" w:rsidRDefault="00854C52" w:rsidP="0080055E">
            <w:pPr>
              <w:ind w:firstLine="0"/>
              <w:jc w:val="center"/>
              <w:rPr>
                <w:rFonts w:eastAsia="Times New Roman" w:cs="Times New Roman"/>
                <w:b/>
                <w:bCs/>
                <w:color w:val="000000"/>
                <w:sz w:val="20"/>
                <w:szCs w:val="20"/>
                <w:lang w:eastAsia="tr-TR"/>
              </w:rPr>
            </w:pPr>
            <w:r w:rsidRPr="000C218F">
              <w:rPr>
                <w:rFonts w:eastAsia="Times New Roman" w:cs="Times New Roman"/>
                <w:b/>
                <w:bCs/>
                <w:color w:val="000000"/>
                <w:sz w:val="20"/>
                <w:szCs w:val="20"/>
                <w:lang w:eastAsia="tr-TR"/>
              </w:rPr>
              <w:t>2001</w:t>
            </w:r>
          </w:p>
        </w:tc>
        <w:tc>
          <w:tcPr>
            <w:tcW w:w="0" w:type="auto"/>
            <w:tcBorders>
              <w:top w:val="single" w:sz="4" w:space="0" w:color="auto"/>
              <w:bottom w:val="single" w:sz="4" w:space="0" w:color="auto"/>
            </w:tcBorders>
            <w:noWrap/>
            <w:vAlign w:val="center"/>
            <w:hideMark/>
          </w:tcPr>
          <w:p w14:paraId="78183718" w14:textId="77777777" w:rsidR="00854C52" w:rsidRPr="000C218F" w:rsidRDefault="00854C52" w:rsidP="0080055E">
            <w:pPr>
              <w:ind w:firstLine="0"/>
              <w:jc w:val="center"/>
              <w:rPr>
                <w:rFonts w:eastAsia="Times New Roman" w:cs="Times New Roman"/>
                <w:b/>
                <w:bCs/>
                <w:color w:val="000000"/>
                <w:sz w:val="20"/>
                <w:szCs w:val="20"/>
                <w:lang w:eastAsia="tr-TR"/>
              </w:rPr>
            </w:pPr>
            <w:r w:rsidRPr="000C218F">
              <w:rPr>
                <w:rFonts w:eastAsia="Times New Roman" w:cs="Times New Roman"/>
                <w:b/>
                <w:bCs/>
                <w:color w:val="000000"/>
                <w:sz w:val="20"/>
                <w:szCs w:val="20"/>
                <w:lang w:eastAsia="tr-TR"/>
              </w:rPr>
              <w:t>2002</w:t>
            </w:r>
          </w:p>
        </w:tc>
        <w:tc>
          <w:tcPr>
            <w:tcW w:w="0" w:type="auto"/>
            <w:tcBorders>
              <w:top w:val="single" w:sz="4" w:space="0" w:color="auto"/>
              <w:bottom w:val="single" w:sz="4" w:space="0" w:color="auto"/>
            </w:tcBorders>
            <w:noWrap/>
            <w:vAlign w:val="center"/>
            <w:hideMark/>
          </w:tcPr>
          <w:p w14:paraId="54069B43" w14:textId="77777777" w:rsidR="00854C52" w:rsidRPr="000C218F" w:rsidRDefault="00854C52" w:rsidP="0080055E">
            <w:pPr>
              <w:ind w:firstLine="0"/>
              <w:jc w:val="center"/>
              <w:rPr>
                <w:rFonts w:eastAsia="Times New Roman" w:cs="Times New Roman"/>
                <w:b/>
                <w:bCs/>
                <w:color w:val="000000"/>
                <w:sz w:val="20"/>
                <w:szCs w:val="20"/>
                <w:lang w:eastAsia="tr-TR"/>
              </w:rPr>
            </w:pPr>
            <w:r w:rsidRPr="000C218F">
              <w:rPr>
                <w:rFonts w:eastAsia="Times New Roman" w:cs="Times New Roman"/>
                <w:b/>
                <w:bCs/>
                <w:color w:val="000000"/>
                <w:sz w:val="20"/>
                <w:szCs w:val="20"/>
                <w:lang w:eastAsia="tr-TR"/>
              </w:rPr>
              <w:t>2005</w:t>
            </w:r>
          </w:p>
        </w:tc>
        <w:tc>
          <w:tcPr>
            <w:tcW w:w="0" w:type="auto"/>
            <w:tcBorders>
              <w:top w:val="single" w:sz="4" w:space="0" w:color="auto"/>
              <w:bottom w:val="single" w:sz="4" w:space="0" w:color="auto"/>
            </w:tcBorders>
            <w:noWrap/>
            <w:vAlign w:val="center"/>
            <w:hideMark/>
          </w:tcPr>
          <w:p w14:paraId="1C7F49CF" w14:textId="77777777" w:rsidR="00854C52" w:rsidRPr="000C218F" w:rsidRDefault="00854C52" w:rsidP="0080055E">
            <w:pPr>
              <w:ind w:firstLine="0"/>
              <w:jc w:val="center"/>
              <w:rPr>
                <w:rFonts w:eastAsia="Times New Roman" w:cs="Times New Roman"/>
                <w:b/>
                <w:bCs/>
                <w:color w:val="000000"/>
                <w:sz w:val="20"/>
                <w:szCs w:val="20"/>
                <w:lang w:eastAsia="tr-TR"/>
              </w:rPr>
            </w:pPr>
            <w:r w:rsidRPr="000C218F">
              <w:rPr>
                <w:rFonts w:eastAsia="Times New Roman" w:cs="Times New Roman"/>
                <w:b/>
                <w:bCs/>
                <w:color w:val="000000"/>
                <w:sz w:val="20"/>
                <w:szCs w:val="20"/>
                <w:lang w:eastAsia="tr-TR"/>
              </w:rPr>
              <w:t>2008</w:t>
            </w:r>
          </w:p>
        </w:tc>
        <w:tc>
          <w:tcPr>
            <w:tcW w:w="0" w:type="auto"/>
            <w:tcBorders>
              <w:top w:val="single" w:sz="4" w:space="0" w:color="auto"/>
              <w:bottom w:val="single" w:sz="4" w:space="0" w:color="auto"/>
            </w:tcBorders>
            <w:noWrap/>
            <w:vAlign w:val="center"/>
            <w:hideMark/>
          </w:tcPr>
          <w:p w14:paraId="5A3F5653" w14:textId="77777777" w:rsidR="00854C52" w:rsidRPr="000C218F" w:rsidRDefault="00854C52" w:rsidP="0080055E">
            <w:pPr>
              <w:ind w:firstLine="0"/>
              <w:jc w:val="center"/>
              <w:rPr>
                <w:rFonts w:eastAsia="Times New Roman" w:cs="Times New Roman"/>
                <w:b/>
                <w:bCs/>
                <w:color w:val="000000"/>
                <w:sz w:val="20"/>
                <w:szCs w:val="20"/>
                <w:lang w:eastAsia="tr-TR"/>
              </w:rPr>
            </w:pPr>
            <w:r w:rsidRPr="000C218F">
              <w:rPr>
                <w:rFonts w:eastAsia="Times New Roman" w:cs="Times New Roman"/>
                <w:b/>
                <w:bCs/>
                <w:color w:val="000000"/>
                <w:sz w:val="20"/>
                <w:szCs w:val="20"/>
                <w:lang w:eastAsia="tr-TR"/>
              </w:rPr>
              <w:t>2009</w:t>
            </w:r>
          </w:p>
        </w:tc>
        <w:tc>
          <w:tcPr>
            <w:tcW w:w="0" w:type="auto"/>
            <w:tcBorders>
              <w:top w:val="single" w:sz="4" w:space="0" w:color="auto"/>
              <w:bottom w:val="single" w:sz="4" w:space="0" w:color="auto"/>
            </w:tcBorders>
            <w:noWrap/>
            <w:vAlign w:val="center"/>
            <w:hideMark/>
          </w:tcPr>
          <w:p w14:paraId="4ADF9CF9" w14:textId="77777777" w:rsidR="00854C52" w:rsidRPr="000C218F" w:rsidRDefault="00854C52" w:rsidP="0080055E">
            <w:pPr>
              <w:ind w:firstLine="0"/>
              <w:jc w:val="center"/>
              <w:rPr>
                <w:rFonts w:eastAsia="Times New Roman" w:cs="Times New Roman"/>
                <w:b/>
                <w:bCs/>
                <w:color w:val="000000"/>
                <w:sz w:val="20"/>
                <w:szCs w:val="20"/>
                <w:lang w:eastAsia="tr-TR"/>
              </w:rPr>
            </w:pPr>
            <w:r w:rsidRPr="000C218F">
              <w:rPr>
                <w:rFonts w:eastAsia="Times New Roman" w:cs="Times New Roman"/>
                <w:b/>
                <w:bCs/>
                <w:color w:val="000000"/>
                <w:sz w:val="20"/>
                <w:szCs w:val="20"/>
                <w:lang w:eastAsia="tr-TR"/>
              </w:rPr>
              <w:t>2010</w:t>
            </w:r>
          </w:p>
        </w:tc>
        <w:tc>
          <w:tcPr>
            <w:tcW w:w="0" w:type="auto"/>
            <w:tcBorders>
              <w:top w:val="single" w:sz="4" w:space="0" w:color="auto"/>
              <w:bottom w:val="single" w:sz="4" w:space="0" w:color="auto"/>
            </w:tcBorders>
            <w:noWrap/>
            <w:vAlign w:val="center"/>
            <w:hideMark/>
          </w:tcPr>
          <w:p w14:paraId="7F95C8BB" w14:textId="77777777" w:rsidR="00854C52" w:rsidRPr="000C218F" w:rsidRDefault="00854C52" w:rsidP="0080055E">
            <w:pPr>
              <w:ind w:firstLine="0"/>
              <w:jc w:val="center"/>
              <w:rPr>
                <w:rFonts w:eastAsia="Times New Roman" w:cs="Times New Roman"/>
                <w:b/>
                <w:bCs/>
                <w:color w:val="000000"/>
                <w:sz w:val="20"/>
                <w:szCs w:val="20"/>
                <w:lang w:eastAsia="tr-TR"/>
              </w:rPr>
            </w:pPr>
            <w:r w:rsidRPr="000C218F">
              <w:rPr>
                <w:rFonts w:eastAsia="Times New Roman" w:cs="Times New Roman"/>
                <w:b/>
                <w:bCs/>
                <w:color w:val="000000"/>
                <w:sz w:val="20"/>
                <w:szCs w:val="20"/>
                <w:lang w:eastAsia="tr-TR"/>
              </w:rPr>
              <w:t>2015</w:t>
            </w:r>
          </w:p>
        </w:tc>
      </w:tr>
      <w:tr w:rsidR="00854C52" w:rsidRPr="00194934" w14:paraId="7156909E" w14:textId="77777777" w:rsidTr="00854C52">
        <w:trPr>
          <w:trHeight w:val="294"/>
        </w:trPr>
        <w:tc>
          <w:tcPr>
            <w:tcW w:w="0" w:type="auto"/>
            <w:vMerge w:val="restart"/>
            <w:tcBorders>
              <w:top w:val="single" w:sz="4" w:space="0" w:color="auto"/>
            </w:tcBorders>
            <w:noWrap/>
            <w:vAlign w:val="center"/>
            <w:hideMark/>
          </w:tcPr>
          <w:p w14:paraId="089B0C6A" w14:textId="77777777" w:rsidR="00854C52" w:rsidRPr="000C218F" w:rsidRDefault="00854C52" w:rsidP="0080055E">
            <w:pPr>
              <w:ind w:firstLine="0"/>
              <w:jc w:val="left"/>
              <w:rPr>
                <w:rFonts w:eastAsia="Times New Roman" w:cs="Times New Roman"/>
                <w:color w:val="000000"/>
                <w:sz w:val="20"/>
                <w:szCs w:val="20"/>
                <w:lang w:eastAsia="tr-TR"/>
              </w:rPr>
            </w:pPr>
            <w:r w:rsidRPr="000C218F">
              <w:rPr>
                <w:rFonts w:eastAsia="Times New Roman" w:cs="Times New Roman"/>
                <w:color w:val="000000"/>
                <w:sz w:val="20"/>
                <w:szCs w:val="20"/>
                <w:lang w:eastAsia="tr-TR"/>
              </w:rPr>
              <w:t>Türkiye</w:t>
            </w:r>
          </w:p>
        </w:tc>
        <w:tc>
          <w:tcPr>
            <w:tcW w:w="0" w:type="auto"/>
            <w:tcBorders>
              <w:top w:val="single" w:sz="4" w:space="0" w:color="auto"/>
            </w:tcBorders>
            <w:noWrap/>
            <w:vAlign w:val="center"/>
            <w:hideMark/>
          </w:tcPr>
          <w:p w14:paraId="3F37F641" w14:textId="77777777" w:rsidR="00854C52" w:rsidRPr="000C218F" w:rsidRDefault="00854C52" w:rsidP="0080055E">
            <w:pPr>
              <w:ind w:firstLine="0"/>
              <w:jc w:val="left"/>
              <w:rPr>
                <w:rFonts w:eastAsia="Times New Roman" w:cs="Times New Roman"/>
                <w:color w:val="000000"/>
                <w:sz w:val="20"/>
                <w:szCs w:val="20"/>
                <w:lang w:eastAsia="tr-TR"/>
              </w:rPr>
            </w:pPr>
            <w:r w:rsidRPr="000C218F">
              <w:rPr>
                <w:rFonts w:eastAsia="Times New Roman" w:cs="Times New Roman"/>
                <w:color w:val="000000"/>
                <w:sz w:val="20"/>
                <w:szCs w:val="20"/>
                <w:lang w:eastAsia="tr-TR"/>
              </w:rPr>
              <w:t>Yurtiçi</w:t>
            </w:r>
          </w:p>
        </w:tc>
        <w:tc>
          <w:tcPr>
            <w:tcW w:w="0" w:type="auto"/>
            <w:tcBorders>
              <w:top w:val="single" w:sz="4" w:space="0" w:color="auto"/>
            </w:tcBorders>
            <w:noWrap/>
            <w:vAlign w:val="center"/>
            <w:hideMark/>
          </w:tcPr>
          <w:p w14:paraId="60EEFAD8"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11.01</w:t>
            </w:r>
          </w:p>
        </w:tc>
        <w:tc>
          <w:tcPr>
            <w:tcW w:w="0" w:type="auto"/>
            <w:tcBorders>
              <w:top w:val="single" w:sz="4" w:space="0" w:color="auto"/>
            </w:tcBorders>
            <w:noWrap/>
            <w:vAlign w:val="center"/>
            <w:hideMark/>
          </w:tcPr>
          <w:p w14:paraId="4B1A2B80"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10.15</w:t>
            </w:r>
          </w:p>
        </w:tc>
        <w:tc>
          <w:tcPr>
            <w:tcW w:w="0" w:type="auto"/>
            <w:tcBorders>
              <w:top w:val="single" w:sz="4" w:space="0" w:color="auto"/>
            </w:tcBorders>
            <w:noWrap/>
            <w:vAlign w:val="center"/>
            <w:hideMark/>
          </w:tcPr>
          <w:p w14:paraId="4603B114"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8.48</w:t>
            </w:r>
          </w:p>
        </w:tc>
        <w:tc>
          <w:tcPr>
            <w:tcW w:w="0" w:type="auto"/>
            <w:tcBorders>
              <w:top w:val="single" w:sz="4" w:space="0" w:color="auto"/>
            </w:tcBorders>
            <w:noWrap/>
            <w:vAlign w:val="center"/>
            <w:hideMark/>
          </w:tcPr>
          <w:p w14:paraId="16AD3578"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10.36</w:t>
            </w:r>
          </w:p>
        </w:tc>
        <w:tc>
          <w:tcPr>
            <w:tcW w:w="0" w:type="auto"/>
            <w:tcBorders>
              <w:top w:val="single" w:sz="4" w:space="0" w:color="auto"/>
            </w:tcBorders>
            <w:noWrap/>
            <w:vAlign w:val="center"/>
            <w:hideMark/>
          </w:tcPr>
          <w:p w14:paraId="0DE8F0F9"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9.72</w:t>
            </w:r>
          </w:p>
        </w:tc>
        <w:tc>
          <w:tcPr>
            <w:tcW w:w="0" w:type="auto"/>
            <w:tcBorders>
              <w:top w:val="single" w:sz="4" w:space="0" w:color="auto"/>
            </w:tcBorders>
            <w:noWrap/>
            <w:vAlign w:val="center"/>
            <w:hideMark/>
          </w:tcPr>
          <w:p w14:paraId="3C7132A9"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7.70</w:t>
            </w:r>
          </w:p>
        </w:tc>
        <w:tc>
          <w:tcPr>
            <w:tcW w:w="0" w:type="auto"/>
            <w:tcBorders>
              <w:top w:val="single" w:sz="4" w:space="0" w:color="auto"/>
            </w:tcBorders>
            <w:noWrap/>
            <w:vAlign w:val="center"/>
            <w:hideMark/>
          </w:tcPr>
          <w:p w14:paraId="5DB14BB1"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8.12</w:t>
            </w:r>
          </w:p>
        </w:tc>
        <w:tc>
          <w:tcPr>
            <w:tcW w:w="0" w:type="auto"/>
            <w:tcBorders>
              <w:top w:val="single" w:sz="4" w:space="0" w:color="auto"/>
            </w:tcBorders>
            <w:noWrap/>
            <w:vAlign w:val="center"/>
            <w:hideMark/>
          </w:tcPr>
          <w:p w14:paraId="75B1BE62"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9.23</w:t>
            </w:r>
          </w:p>
        </w:tc>
        <w:tc>
          <w:tcPr>
            <w:tcW w:w="0" w:type="auto"/>
            <w:tcBorders>
              <w:top w:val="single" w:sz="4" w:space="0" w:color="auto"/>
            </w:tcBorders>
            <w:noWrap/>
            <w:vAlign w:val="center"/>
            <w:hideMark/>
          </w:tcPr>
          <w:p w14:paraId="3EE1A3D2"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6.89</w:t>
            </w:r>
          </w:p>
        </w:tc>
      </w:tr>
      <w:tr w:rsidR="00854C52" w:rsidRPr="00194934" w14:paraId="15FDC9B1" w14:textId="77777777" w:rsidTr="0080055E">
        <w:trPr>
          <w:trHeight w:val="294"/>
        </w:trPr>
        <w:tc>
          <w:tcPr>
            <w:tcW w:w="0" w:type="auto"/>
            <w:vMerge/>
            <w:vAlign w:val="center"/>
            <w:hideMark/>
          </w:tcPr>
          <w:p w14:paraId="20F6FBBB" w14:textId="77777777" w:rsidR="00854C52" w:rsidRPr="000C218F" w:rsidRDefault="00854C52" w:rsidP="0080055E">
            <w:pPr>
              <w:ind w:firstLine="0"/>
              <w:jc w:val="left"/>
              <w:rPr>
                <w:rFonts w:eastAsia="Times New Roman" w:cs="Times New Roman"/>
                <w:color w:val="000000"/>
                <w:sz w:val="20"/>
                <w:szCs w:val="20"/>
                <w:lang w:eastAsia="tr-TR"/>
              </w:rPr>
            </w:pPr>
          </w:p>
        </w:tc>
        <w:tc>
          <w:tcPr>
            <w:tcW w:w="0" w:type="auto"/>
            <w:noWrap/>
            <w:vAlign w:val="center"/>
            <w:hideMark/>
          </w:tcPr>
          <w:p w14:paraId="3E23F200" w14:textId="77777777" w:rsidR="00854C52" w:rsidRPr="000C218F" w:rsidRDefault="00854C52" w:rsidP="0080055E">
            <w:pPr>
              <w:ind w:firstLine="0"/>
              <w:jc w:val="left"/>
              <w:rPr>
                <w:rFonts w:eastAsia="Times New Roman" w:cs="Times New Roman"/>
                <w:color w:val="000000"/>
                <w:sz w:val="20"/>
                <w:szCs w:val="20"/>
                <w:lang w:eastAsia="tr-TR"/>
              </w:rPr>
            </w:pPr>
            <w:r w:rsidRPr="000C218F">
              <w:rPr>
                <w:rFonts w:eastAsia="Times New Roman" w:cs="Times New Roman"/>
                <w:color w:val="000000"/>
                <w:sz w:val="20"/>
                <w:szCs w:val="20"/>
                <w:lang w:eastAsia="tr-TR"/>
              </w:rPr>
              <w:t>Yurtdışı</w:t>
            </w:r>
          </w:p>
        </w:tc>
        <w:tc>
          <w:tcPr>
            <w:tcW w:w="0" w:type="auto"/>
            <w:noWrap/>
            <w:vAlign w:val="center"/>
            <w:hideMark/>
          </w:tcPr>
          <w:p w14:paraId="0407C544"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0.87</w:t>
            </w:r>
          </w:p>
        </w:tc>
        <w:tc>
          <w:tcPr>
            <w:tcW w:w="0" w:type="auto"/>
            <w:noWrap/>
            <w:vAlign w:val="center"/>
            <w:hideMark/>
          </w:tcPr>
          <w:p w14:paraId="39277E52"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0.70</w:t>
            </w:r>
          </w:p>
        </w:tc>
        <w:tc>
          <w:tcPr>
            <w:tcW w:w="0" w:type="auto"/>
            <w:noWrap/>
            <w:vAlign w:val="center"/>
            <w:hideMark/>
          </w:tcPr>
          <w:p w14:paraId="3B25E79B"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1.00</w:t>
            </w:r>
          </w:p>
        </w:tc>
        <w:tc>
          <w:tcPr>
            <w:tcW w:w="0" w:type="auto"/>
            <w:noWrap/>
            <w:vAlign w:val="center"/>
            <w:hideMark/>
          </w:tcPr>
          <w:p w14:paraId="3832FAA7"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0.97</w:t>
            </w:r>
          </w:p>
        </w:tc>
        <w:tc>
          <w:tcPr>
            <w:tcW w:w="0" w:type="auto"/>
            <w:noWrap/>
            <w:vAlign w:val="center"/>
            <w:hideMark/>
          </w:tcPr>
          <w:p w14:paraId="16C6AE3D"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1.01</w:t>
            </w:r>
          </w:p>
        </w:tc>
        <w:tc>
          <w:tcPr>
            <w:tcW w:w="0" w:type="auto"/>
            <w:noWrap/>
            <w:vAlign w:val="center"/>
            <w:hideMark/>
          </w:tcPr>
          <w:p w14:paraId="5F171E45"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0.81</w:t>
            </w:r>
          </w:p>
        </w:tc>
        <w:tc>
          <w:tcPr>
            <w:tcW w:w="0" w:type="auto"/>
            <w:noWrap/>
            <w:vAlign w:val="center"/>
            <w:hideMark/>
          </w:tcPr>
          <w:p w14:paraId="14F11B2E"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1.02</w:t>
            </w:r>
          </w:p>
        </w:tc>
        <w:tc>
          <w:tcPr>
            <w:tcW w:w="0" w:type="auto"/>
            <w:noWrap/>
            <w:vAlign w:val="center"/>
            <w:hideMark/>
          </w:tcPr>
          <w:p w14:paraId="00AC6C96"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1.05</w:t>
            </w:r>
          </w:p>
        </w:tc>
        <w:tc>
          <w:tcPr>
            <w:tcW w:w="0" w:type="auto"/>
            <w:noWrap/>
            <w:vAlign w:val="center"/>
            <w:hideMark/>
          </w:tcPr>
          <w:p w14:paraId="71CE64CC"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0.94</w:t>
            </w:r>
          </w:p>
        </w:tc>
      </w:tr>
      <w:tr w:rsidR="00854C52" w:rsidRPr="00194934" w14:paraId="6FFD9554" w14:textId="77777777" w:rsidTr="0080055E">
        <w:trPr>
          <w:trHeight w:val="294"/>
        </w:trPr>
        <w:tc>
          <w:tcPr>
            <w:tcW w:w="0" w:type="auto"/>
            <w:vMerge w:val="restart"/>
            <w:noWrap/>
            <w:vAlign w:val="center"/>
            <w:hideMark/>
          </w:tcPr>
          <w:p w14:paraId="442F59C0" w14:textId="77777777" w:rsidR="00854C52" w:rsidRPr="000C218F" w:rsidRDefault="00854C52" w:rsidP="0080055E">
            <w:pPr>
              <w:ind w:firstLine="0"/>
              <w:jc w:val="left"/>
              <w:rPr>
                <w:rFonts w:eastAsia="Times New Roman" w:cs="Times New Roman"/>
                <w:color w:val="000000"/>
                <w:sz w:val="20"/>
                <w:szCs w:val="20"/>
                <w:lang w:eastAsia="tr-TR"/>
              </w:rPr>
            </w:pPr>
            <w:r w:rsidRPr="000C218F">
              <w:rPr>
                <w:rFonts w:eastAsia="Times New Roman" w:cs="Times New Roman"/>
                <w:color w:val="000000"/>
                <w:sz w:val="20"/>
                <w:szCs w:val="20"/>
                <w:lang w:eastAsia="tr-TR"/>
              </w:rPr>
              <w:t>Brezilya</w:t>
            </w:r>
          </w:p>
        </w:tc>
        <w:tc>
          <w:tcPr>
            <w:tcW w:w="0" w:type="auto"/>
            <w:noWrap/>
            <w:vAlign w:val="center"/>
            <w:hideMark/>
          </w:tcPr>
          <w:p w14:paraId="6792FB68" w14:textId="77777777" w:rsidR="00854C52" w:rsidRPr="000C218F" w:rsidRDefault="00854C52" w:rsidP="0080055E">
            <w:pPr>
              <w:ind w:firstLine="0"/>
              <w:jc w:val="left"/>
              <w:rPr>
                <w:rFonts w:eastAsia="Times New Roman" w:cs="Times New Roman"/>
                <w:color w:val="000000"/>
                <w:sz w:val="20"/>
                <w:szCs w:val="20"/>
                <w:lang w:eastAsia="tr-TR"/>
              </w:rPr>
            </w:pPr>
            <w:r w:rsidRPr="000C218F">
              <w:rPr>
                <w:rFonts w:eastAsia="Times New Roman" w:cs="Times New Roman"/>
                <w:color w:val="000000"/>
                <w:sz w:val="20"/>
                <w:szCs w:val="20"/>
                <w:lang w:eastAsia="tr-TR"/>
              </w:rPr>
              <w:t>Yurtiçi</w:t>
            </w:r>
          </w:p>
        </w:tc>
        <w:tc>
          <w:tcPr>
            <w:tcW w:w="0" w:type="auto"/>
            <w:noWrap/>
            <w:vAlign w:val="center"/>
            <w:hideMark/>
          </w:tcPr>
          <w:p w14:paraId="0CC3AAC3"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5.10</w:t>
            </w:r>
          </w:p>
        </w:tc>
        <w:tc>
          <w:tcPr>
            <w:tcW w:w="0" w:type="auto"/>
            <w:noWrap/>
            <w:vAlign w:val="center"/>
            <w:hideMark/>
          </w:tcPr>
          <w:p w14:paraId="497AB67C"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4.89</w:t>
            </w:r>
          </w:p>
        </w:tc>
        <w:tc>
          <w:tcPr>
            <w:tcW w:w="0" w:type="auto"/>
            <w:noWrap/>
            <w:vAlign w:val="center"/>
            <w:hideMark/>
          </w:tcPr>
          <w:p w14:paraId="03B77D01"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4.90</w:t>
            </w:r>
          </w:p>
        </w:tc>
        <w:tc>
          <w:tcPr>
            <w:tcW w:w="0" w:type="auto"/>
            <w:noWrap/>
            <w:vAlign w:val="center"/>
            <w:hideMark/>
          </w:tcPr>
          <w:p w14:paraId="31434D8E"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5.26</w:t>
            </w:r>
          </w:p>
        </w:tc>
        <w:tc>
          <w:tcPr>
            <w:tcW w:w="0" w:type="auto"/>
            <w:noWrap/>
            <w:vAlign w:val="center"/>
            <w:hideMark/>
          </w:tcPr>
          <w:p w14:paraId="7E031148"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3.83</w:t>
            </w:r>
          </w:p>
        </w:tc>
        <w:tc>
          <w:tcPr>
            <w:tcW w:w="0" w:type="auto"/>
            <w:noWrap/>
            <w:vAlign w:val="center"/>
            <w:hideMark/>
          </w:tcPr>
          <w:p w14:paraId="56BAE90C"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3.89</w:t>
            </w:r>
          </w:p>
        </w:tc>
        <w:tc>
          <w:tcPr>
            <w:tcW w:w="0" w:type="auto"/>
            <w:noWrap/>
            <w:vAlign w:val="center"/>
            <w:hideMark/>
          </w:tcPr>
          <w:p w14:paraId="5B8B4ECB"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3.89</w:t>
            </w:r>
          </w:p>
        </w:tc>
        <w:tc>
          <w:tcPr>
            <w:tcW w:w="0" w:type="auto"/>
            <w:noWrap/>
            <w:vAlign w:val="center"/>
            <w:hideMark/>
          </w:tcPr>
          <w:p w14:paraId="0A5AAEFF"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3.72</w:t>
            </w:r>
          </w:p>
        </w:tc>
        <w:tc>
          <w:tcPr>
            <w:tcW w:w="0" w:type="auto"/>
            <w:noWrap/>
            <w:vAlign w:val="center"/>
            <w:hideMark/>
          </w:tcPr>
          <w:p w14:paraId="53F819AB"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3.34</w:t>
            </w:r>
          </w:p>
        </w:tc>
      </w:tr>
      <w:tr w:rsidR="00854C52" w:rsidRPr="00194934" w14:paraId="286CE4CA" w14:textId="77777777" w:rsidTr="0080055E">
        <w:trPr>
          <w:trHeight w:val="294"/>
        </w:trPr>
        <w:tc>
          <w:tcPr>
            <w:tcW w:w="0" w:type="auto"/>
            <w:vMerge/>
            <w:vAlign w:val="center"/>
            <w:hideMark/>
          </w:tcPr>
          <w:p w14:paraId="6E569A0B" w14:textId="77777777" w:rsidR="00854C52" w:rsidRPr="000C218F" w:rsidRDefault="00854C52" w:rsidP="0080055E">
            <w:pPr>
              <w:ind w:firstLine="0"/>
              <w:jc w:val="left"/>
              <w:rPr>
                <w:rFonts w:eastAsia="Times New Roman" w:cs="Times New Roman"/>
                <w:color w:val="000000"/>
                <w:sz w:val="20"/>
                <w:szCs w:val="20"/>
                <w:lang w:eastAsia="tr-TR"/>
              </w:rPr>
            </w:pPr>
          </w:p>
        </w:tc>
        <w:tc>
          <w:tcPr>
            <w:tcW w:w="0" w:type="auto"/>
            <w:noWrap/>
            <w:vAlign w:val="center"/>
            <w:hideMark/>
          </w:tcPr>
          <w:p w14:paraId="0B6092CF" w14:textId="77777777" w:rsidR="00854C52" w:rsidRPr="000C218F" w:rsidRDefault="00854C52" w:rsidP="0080055E">
            <w:pPr>
              <w:ind w:firstLine="0"/>
              <w:jc w:val="left"/>
              <w:rPr>
                <w:rFonts w:eastAsia="Times New Roman" w:cs="Times New Roman"/>
                <w:color w:val="000000"/>
                <w:sz w:val="20"/>
                <w:szCs w:val="20"/>
                <w:lang w:eastAsia="tr-TR"/>
              </w:rPr>
            </w:pPr>
            <w:r w:rsidRPr="000C218F">
              <w:rPr>
                <w:rFonts w:eastAsia="Times New Roman" w:cs="Times New Roman"/>
                <w:color w:val="000000"/>
                <w:sz w:val="20"/>
                <w:szCs w:val="20"/>
                <w:lang w:eastAsia="tr-TR"/>
              </w:rPr>
              <w:t>Yurtdışı</w:t>
            </w:r>
          </w:p>
        </w:tc>
        <w:tc>
          <w:tcPr>
            <w:tcW w:w="0" w:type="auto"/>
            <w:noWrap/>
            <w:vAlign w:val="center"/>
            <w:hideMark/>
          </w:tcPr>
          <w:p w14:paraId="12ECB797"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0.63</w:t>
            </w:r>
          </w:p>
        </w:tc>
        <w:tc>
          <w:tcPr>
            <w:tcW w:w="0" w:type="auto"/>
            <w:noWrap/>
            <w:vAlign w:val="center"/>
            <w:hideMark/>
          </w:tcPr>
          <w:p w14:paraId="1E4BCBA9"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0.82</w:t>
            </w:r>
          </w:p>
        </w:tc>
        <w:tc>
          <w:tcPr>
            <w:tcW w:w="0" w:type="auto"/>
            <w:noWrap/>
            <w:vAlign w:val="center"/>
            <w:hideMark/>
          </w:tcPr>
          <w:p w14:paraId="5CD0E7E3"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1.16</w:t>
            </w:r>
          </w:p>
        </w:tc>
        <w:tc>
          <w:tcPr>
            <w:tcW w:w="0" w:type="auto"/>
            <w:noWrap/>
            <w:vAlign w:val="center"/>
            <w:hideMark/>
          </w:tcPr>
          <w:p w14:paraId="555CD2F8"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1.43</w:t>
            </w:r>
          </w:p>
        </w:tc>
        <w:tc>
          <w:tcPr>
            <w:tcW w:w="0" w:type="auto"/>
            <w:noWrap/>
            <w:vAlign w:val="center"/>
            <w:hideMark/>
          </w:tcPr>
          <w:p w14:paraId="65165653"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1.53</w:t>
            </w:r>
          </w:p>
        </w:tc>
        <w:tc>
          <w:tcPr>
            <w:tcW w:w="0" w:type="auto"/>
            <w:noWrap/>
            <w:vAlign w:val="center"/>
            <w:hideMark/>
          </w:tcPr>
          <w:p w14:paraId="24FA8D03"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1.44</w:t>
            </w:r>
          </w:p>
        </w:tc>
        <w:tc>
          <w:tcPr>
            <w:tcW w:w="0" w:type="auto"/>
            <w:noWrap/>
            <w:vAlign w:val="center"/>
            <w:hideMark/>
          </w:tcPr>
          <w:p w14:paraId="3B008448"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1.28</w:t>
            </w:r>
          </w:p>
        </w:tc>
        <w:tc>
          <w:tcPr>
            <w:tcW w:w="0" w:type="auto"/>
            <w:noWrap/>
            <w:vAlign w:val="center"/>
            <w:hideMark/>
          </w:tcPr>
          <w:p w14:paraId="1DDF8FFB"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1.13</w:t>
            </w:r>
          </w:p>
        </w:tc>
        <w:tc>
          <w:tcPr>
            <w:tcW w:w="0" w:type="auto"/>
            <w:noWrap/>
            <w:vAlign w:val="center"/>
            <w:hideMark/>
          </w:tcPr>
          <w:p w14:paraId="24A35126"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1.69</w:t>
            </w:r>
          </w:p>
        </w:tc>
      </w:tr>
      <w:tr w:rsidR="00854C52" w:rsidRPr="00194934" w14:paraId="27A40EEC" w14:textId="77777777" w:rsidTr="0080055E">
        <w:trPr>
          <w:trHeight w:val="294"/>
        </w:trPr>
        <w:tc>
          <w:tcPr>
            <w:tcW w:w="0" w:type="auto"/>
            <w:vMerge w:val="restart"/>
            <w:noWrap/>
            <w:vAlign w:val="center"/>
            <w:hideMark/>
          </w:tcPr>
          <w:p w14:paraId="7491E5E2" w14:textId="77777777" w:rsidR="00854C52" w:rsidRPr="000C218F" w:rsidRDefault="00854C52" w:rsidP="0080055E">
            <w:pPr>
              <w:ind w:firstLine="0"/>
              <w:jc w:val="left"/>
              <w:rPr>
                <w:rFonts w:eastAsia="Times New Roman" w:cs="Times New Roman"/>
                <w:color w:val="000000"/>
                <w:sz w:val="20"/>
                <w:szCs w:val="20"/>
                <w:lang w:eastAsia="tr-TR"/>
              </w:rPr>
            </w:pPr>
            <w:r w:rsidRPr="000C218F">
              <w:rPr>
                <w:rFonts w:eastAsia="Times New Roman" w:cs="Times New Roman"/>
                <w:color w:val="000000"/>
                <w:sz w:val="20"/>
                <w:szCs w:val="20"/>
                <w:lang w:eastAsia="tr-TR"/>
              </w:rPr>
              <w:t>Çin</w:t>
            </w:r>
          </w:p>
        </w:tc>
        <w:tc>
          <w:tcPr>
            <w:tcW w:w="0" w:type="auto"/>
            <w:noWrap/>
            <w:vAlign w:val="center"/>
            <w:hideMark/>
          </w:tcPr>
          <w:p w14:paraId="1C2CFA67" w14:textId="77777777" w:rsidR="00854C52" w:rsidRPr="000C218F" w:rsidRDefault="00854C52" w:rsidP="0080055E">
            <w:pPr>
              <w:ind w:firstLine="0"/>
              <w:jc w:val="left"/>
              <w:rPr>
                <w:rFonts w:eastAsia="Times New Roman" w:cs="Times New Roman"/>
                <w:color w:val="000000"/>
                <w:sz w:val="20"/>
                <w:szCs w:val="20"/>
                <w:lang w:eastAsia="tr-TR"/>
              </w:rPr>
            </w:pPr>
            <w:r w:rsidRPr="000C218F">
              <w:rPr>
                <w:rFonts w:eastAsia="Times New Roman" w:cs="Times New Roman"/>
                <w:color w:val="000000"/>
                <w:sz w:val="20"/>
                <w:szCs w:val="20"/>
                <w:lang w:eastAsia="tr-TR"/>
              </w:rPr>
              <w:t>Yurtiçi</w:t>
            </w:r>
          </w:p>
        </w:tc>
        <w:tc>
          <w:tcPr>
            <w:tcW w:w="0" w:type="auto"/>
            <w:noWrap/>
            <w:vAlign w:val="center"/>
            <w:hideMark/>
          </w:tcPr>
          <w:p w14:paraId="048EF918"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18.59</w:t>
            </w:r>
          </w:p>
        </w:tc>
        <w:tc>
          <w:tcPr>
            <w:tcW w:w="0" w:type="auto"/>
            <w:noWrap/>
            <w:vAlign w:val="center"/>
            <w:hideMark/>
          </w:tcPr>
          <w:p w14:paraId="7BF6BF9E"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14.06</w:t>
            </w:r>
          </w:p>
        </w:tc>
        <w:tc>
          <w:tcPr>
            <w:tcW w:w="0" w:type="auto"/>
            <w:noWrap/>
            <w:vAlign w:val="center"/>
            <w:hideMark/>
          </w:tcPr>
          <w:p w14:paraId="44220F8D"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13.45</w:t>
            </w:r>
          </w:p>
        </w:tc>
        <w:tc>
          <w:tcPr>
            <w:tcW w:w="0" w:type="auto"/>
            <w:noWrap/>
            <w:vAlign w:val="center"/>
            <w:hideMark/>
          </w:tcPr>
          <w:p w14:paraId="69BB7780"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12.74</w:t>
            </w:r>
          </w:p>
        </w:tc>
        <w:tc>
          <w:tcPr>
            <w:tcW w:w="0" w:type="auto"/>
            <w:noWrap/>
            <w:vAlign w:val="center"/>
            <w:hideMark/>
          </w:tcPr>
          <w:p w14:paraId="57E45D30"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10.53</w:t>
            </w:r>
          </w:p>
        </w:tc>
        <w:tc>
          <w:tcPr>
            <w:tcW w:w="0" w:type="auto"/>
            <w:noWrap/>
            <w:vAlign w:val="center"/>
            <w:hideMark/>
          </w:tcPr>
          <w:p w14:paraId="6ED7E5A8"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9.42</w:t>
            </w:r>
          </w:p>
        </w:tc>
        <w:tc>
          <w:tcPr>
            <w:tcW w:w="0" w:type="auto"/>
            <w:noWrap/>
            <w:vAlign w:val="center"/>
            <w:hideMark/>
          </w:tcPr>
          <w:p w14:paraId="6B925B75"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9.28</w:t>
            </w:r>
          </w:p>
        </w:tc>
        <w:tc>
          <w:tcPr>
            <w:tcW w:w="0" w:type="auto"/>
            <w:noWrap/>
            <w:vAlign w:val="center"/>
            <w:hideMark/>
          </w:tcPr>
          <w:p w14:paraId="68CB9A67"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9.08</w:t>
            </w:r>
          </w:p>
        </w:tc>
        <w:tc>
          <w:tcPr>
            <w:tcW w:w="0" w:type="auto"/>
            <w:noWrap/>
            <w:vAlign w:val="center"/>
            <w:hideMark/>
          </w:tcPr>
          <w:p w14:paraId="65EF47D8"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8.29</w:t>
            </w:r>
          </w:p>
        </w:tc>
      </w:tr>
      <w:tr w:rsidR="00854C52" w:rsidRPr="00194934" w14:paraId="7CFFCB6F" w14:textId="77777777" w:rsidTr="0080055E">
        <w:trPr>
          <w:trHeight w:val="294"/>
        </w:trPr>
        <w:tc>
          <w:tcPr>
            <w:tcW w:w="0" w:type="auto"/>
            <w:vMerge/>
            <w:vAlign w:val="center"/>
            <w:hideMark/>
          </w:tcPr>
          <w:p w14:paraId="5BDD4B53" w14:textId="77777777" w:rsidR="00854C52" w:rsidRPr="000C218F" w:rsidRDefault="00854C52" w:rsidP="0080055E">
            <w:pPr>
              <w:ind w:firstLine="0"/>
              <w:jc w:val="left"/>
              <w:rPr>
                <w:rFonts w:eastAsia="Times New Roman" w:cs="Times New Roman"/>
                <w:color w:val="000000"/>
                <w:sz w:val="20"/>
                <w:szCs w:val="20"/>
                <w:lang w:eastAsia="tr-TR"/>
              </w:rPr>
            </w:pPr>
          </w:p>
        </w:tc>
        <w:tc>
          <w:tcPr>
            <w:tcW w:w="0" w:type="auto"/>
            <w:noWrap/>
            <w:vAlign w:val="center"/>
            <w:hideMark/>
          </w:tcPr>
          <w:p w14:paraId="539F95F4" w14:textId="77777777" w:rsidR="00854C52" w:rsidRPr="000C218F" w:rsidRDefault="00854C52" w:rsidP="0080055E">
            <w:pPr>
              <w:ind w:firstLine="0"/>
              <w:jc w:val="left"/>
              <w:rPr>
                <w:rFonts w:eastAsia="Times New Roman" w:cs="Times New Roman"/>
                <w:color w:val="000000"/>
                <w:sz w:val="20"/>
                <w:szCs w:val="20"/>
                <w:lang w:eastAsia="tr-TR"/>
              </w:rPr>
            </w:pPr>
            <w:r w:rsidRPr="000C218F">
              <w:rPr>
                <w:rFonts w:eastAsia="Times New Roman" w:cs="Times New Roman"/>
                <w:color w:val="000000"/>
                <w:sz w:val="20"/>
                <w:szCs w:val="20"/>
                <w:lang w:eastAsia="tr-TR"/>
              </w:rPr>
              <w:t>Yurtdışı</w:t>
            </w:r>
          </w:p>
        </w:tc>
        <w:tc>
          <w:tcPr>
            <w:tcW w:w="0" w:type="auto"/>
            <w:noWrap/>
            <w:vAlign w:val="center"/>
            <w:hideMark/>
          </w:tcPr>
          <w:p w14:paraId="2C489393"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1.74</w:t>
            </w:r>
          </w:p>
        </w:tc>
        <w:tc>
          <w:tcPr>
            <w:tcW w:w="0" w:type="auto"/>
            <w:noWrap/>
            <w:vAlign w:val="center"/>
            <w:hideMark/>
          </w:tcPr>
          <w:p w14:paraId="77523163"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1.33</w:t>
            </w:r>
          </w:p>
        </w:tc>
        <w:tc>
          <w:tcPr>
            <w:tcW w:w="0" w:type="auto"/>
            <w:noWrap/>
            <w:vAlign w:val="center"/>
            <w:hideMark/>
          </w:tcPr>
          <w:p w14:paraId="273D8BA4"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1.19</w:t>
            </w:r>
          </w:p>
        </w:tc>
        <w:tc>
          <w:tcPr>
            <w:tcW w:w="0" w:type="auto"/>
            <w:noWrap/>
            <w:vAlign w:val="center"/>
            <w:hideMark/>
          </w:tcPr>
          <w:p w14:paraId="7F22E2F9"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1.21</w:t>
            </w:r>
          </w:p>
        </w:tc>
        <w:tc>
          <w:tcPr>
            <w:tcW w:w="0" w:type="auto"/>
            <w:noWrap/>
            <w:vAlign w:val="center"/>
            <w:hideMark/>
          </w:tcPr>
          <w:p w14:paraId="786A66D6"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1.59</w:t>
            </w:r>
          </w:p>
        </w:tc>
        <w:tc>
          <w:tcPr>
            <w:tcW w:w="0" w:type="auto"/>
            <w:noWrap/>
            <w:vAlign w:val="center"/>
            <w:hideMark/>
          </w:tcPr>
          <w:p w14:paraId="24F80DAA"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1.31</w:t>
            </w:r>
          </w:p>
        </w:tc>
        <w:tc>
          <w:tcPr>
            <w:tcW w:w="0" w:type="auto"/>
            <w:noWrap/>
            <w:vAlign w:val="center"/>
            <w:hideMark/>
          </w:tcPr>
          <w:p w14:paraId="5B30F837"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1.05</w:t>
            </w:r>
          </w:p>
        </w:tc>
        <w:tc>
          <w:tcPr>
            <w:tcW w:w="0" w:type="auto"/>
            <w:noWrap/>
            <w:vAlign w:val="center"/>
            <w:hideMark/>
          </w:tcPr>
          <w:p w14:paraId="00AF3E6F"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1.01</w:t>
            </w:r>
          </w:p>
        </w:tc>
        <w:tc>
          <w:tcPr>
            <w:tcW w:w="0" w:type="auto"/>
            <w:noWrap/>
            <w:vAlign w:val="center"/>
            <w:hideMark/>
          </w:tcPr>
          <w:p w14:paraId="5DFAE3BE"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0.89</w:t>
            </w:r>
          </w:p>
        </w:tc>
      </w:tr>
      <w:tr w:rsidR="00854C52" w:rsidRPr="00194934" w14:paraId="2FB41A50" w14:textId="77777777" w:rsidTr="0080055E">
        <w:trPr>
          <w:trHeight w:val="294"/>
        </w:trPr>
        <w:tc>
          <w:tcPr>
            <w:tcW w:w="0" w:type="auto"/>
            <w:vMerge w:val="restart"/>
            <w:noWrap/>
            <w:vAlign w:val="center"/>
            <w:hideMark/>
          </w:tcPr>
          <w:p w14:paraId="7C2C5DB4" w14:textId="77777777" w:rsidR="00854C52" w:rsidRPr="000C218F" w:rsidRDefault="00854C52" w:rsidP="0080055E">
            <w:pPr>
              <w:ind w:firstLine="0"/>
              <w:jc w:val="left"/>
              <w:rPr>
                <w:rFonts w:eastAsia="Times New Roman" w:cs="Times New Roman"/>
                <w:color w:val="000000"/>
                <w:sz w:val="20"/>
                <w:szCs w:val="20"/>
                <w:lang w:eastAsia="tr-TR"/>
              </w:rPr>
            </w:pPr>
            <w:r w:rsidRPr="000C218F">
              <w:rPr>
                <w:rFonts w:eastAsia="Times New Roman" w:cs="Times New Roman"/>
                <w:color w:val="000000"/>
                <w:sz w:val="20"/>
                <w:szCs w:val="20"/>
                <w:lang w:eastAsia="tr-TR"/>
              </w:rPr>
              <w:t>Fransa</w:t>
            </w:r>
          </w:p>
        </w:tc>
        <w:tc>
          <w:tcPr>
            <w:tcW w:w="0" w:type="auto"/>
            <w:noWrap/>
            <w:vAlign w:val="center"/>
            <w:hideMark/>
          </w:tcPr>
          <w:p w14:paraId="4D13B04F" w14:textId="77777777" w:rsidR="00854C52" w:rsidRPr="000C218F" w:rsidRDefault="00854C52" w:rsidP="0080055E">
            <w:pPr>
              <w:ind w:firstLine="0"/>
              <w:jc w:val="left"/>
              <w:rPr>
                <w:rFonts w:eastAsia="Times New Roman" w:cs="Times New Roman"/>
                <w:color w:val="000000"/>
                <w:sz w:val="20"/>
                <w:szCs w:val="20"/>
                <w:lang w:eastAsia="tr-TR"/>
              </w:rPr>
            </w:pPr>
            <w:r w:rsidRPr="000C218F">
              <w:rPr>
                <w:rFonts w:eastAsia="Times New Roman" w:cs="Times New Roman"/>
                <w:color w:val="000000"/>
                <w:sz w:val="20"/>
                <w:szCs w:val="20"/>
                <w:lang w:eastAsia="tr-TR"/>
              </w:rPr>
              <w:t>Yurtiçi</w:t>
            </w:r>
          </w:p>
        </w:tc>
        <w:tc>
          <w:tcPr>
            <w:tcW w:w="0" w:type="auto"/>
            <w:noWrap/>
            <w:vAlign w:val="center"/>
            <w:hideMark/>
          </w:tcPr>
          <w:p w14:paraId="075FB286"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2.57</w:t>
            </w:r>
          </w:p>
        </w:tc>
        <w:tc>
          <w:tcPr>
            <w:tcW w:w="0" w:type="auto"/>
            <w:noWrap/>
            <w:vAlign w:val="center"/>
            <w:hideMark/>
          </w:tcPr>
          <w:p w14:paraId="7D5080C3"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2.15</w:t>
            </w:r>
          </w:p>
        </w:tc>
        <w:tc>
          <w:tcPr>
            <w:tcW w:w="0" w:type="auto"/>
            <w:noWrap/>
            <w:vAlign w:val="center"/>
            <w:hideMark/>
          </w:tcPr>
          <w:p w14:paraId="1468C0FD"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2.19</w:t>
            </w:r>
          </w:p>
        </w:tc>
        <w:tc>
          <w:tcPr>
            <w:tcW w:w="0" w:type="auto"/>
            <w:noWrap/>
            <w:vAlign w:val="center"/>
            <w:hideMark/>
          </w:tcPr>
          <w:p w14:paraId="11C05F0A"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2.07</w:t>
            </w:r>
          </w:p>
        </w:tc>
        <w:tc>
          <w:tcPr>
            <w:tcW w:w="0" w:type="auto"/>
            <w:noWrap/>
            <w:vAlign w:val="center"/>
            <w:hideMark/>
          </w:tcPr>
          <w:p w14:paraId="1C0AADCB"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1.36</w:t>
            </w:r>
          </w:p>
        </w:tc>
        <w:tc>
          <w:tcPr>
            <w:tcW w:w="0" w:type="auto"/>
            <w:noWrap/>
            <w:vAlign w:val="center"/>
            <w:hideMark/>
          </w:tcPr>
          <w:p w14:paraId="60BA1032"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1.16</w:t>
            </w:r>
          </w:p>
        </w:tc>
        <w:tc>
          <w:tcPr>
            <w:tcW w:w="0" w:type="auto"/>
            <w:noWrap/>
            <w:vAlign w:val="center"/>
            <w:hideMark/>
          </w:tcPr>
          <w:p w14:paraId="5D0C4AFE"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1.04</w:t>
            </w:r>
          </w:p>
        </w:tc>
        <w:tc>
          <w:tcPr>
            <w:tcW w:w="0" w:type="auto"/>
            <w:noWrap/>
            <w:vAlign w:val="center"/>
            <w:hideMark/>
          </w:tcPr>
          <w:p w14:paraId="3BA5E3A4"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1.24</w:t>
            </w:r>
          </w:p>
        </w:tc>
        <w:tc>
          <w:tcPr>
            <w:tcW w:w="0" w:type="auto"/>
            <w:noWrap/>
            <w:vAlign w:val="center"/>
            <w:hideMark/>
          </w:tcPr>
          <w:p w14:paraId="661ADD99"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1.19</w:t>
            </w:r>
          </w:p>
        </w:tc>
      </w:tr>
      <w:tr w:rsidR="00854C52" w:rsidRPr="00194934" w14:paraId="41714238" w14:textId="77777777" w:rsidTr="0080055E">
        <w:trPr>
          <w:trHeight w:val="294"/>
        </w:trPr>
        <w:tc>
          <w:tcPr>
            <w:tcW w:w="0" w:type="auto"/>
            <w:vMerge/>
            <w:vAlign w:val="center"/>
            <w:hideMark/>
          </w:tcPr>
          <w:p w14:paraId="2B623FD6" w14:textId="77777777" w:rsidR="00854C52" w:rsidRPr="000C218F" w:rsidRDefault="00854C52" w:rsidP="0080055E">
            <w:pPr>
              <w:ind w:firstLine="0"/>
              <w:jc w:val="left"/>
              <w:rPr>
                <w:rFonts w:eastAsia="Times New Roman" w:cs="Times New Roman"/>
                <w:color w:val="000000"/>
                <w:sz w:val="20"/>
                <w:szCs w:val="20"/>
                <w:lang w:eastAsia="tr-TR"/>
              </w:rPr>
            </w:pPr>
          </w:p>
        </w:tc>
        <w:tc>
          <w:tcPr>
            <w:tcW w:w="0" w:type="auto"/>
            <w:noWrap/>
            <w:vAlign w:val="center"/>
            <w:hideMark/>
          </w:tcPr>
          <w:p w14:paraId="7337C73C" w14:textId="77777777" w:rsidR="00854C52" w:rsidRPr="000C218F" w:rsidRDefault="00854C52" w:rsidP="0080055E">
            <w:pPr>
              <w:ind w:firstLine="0"/>
              <w:jc w:val="left"/>
              <w:rPr>
                <w:rFonts w:eastAsia="Times New Roman" w:cs="Times New Roman"/>
                <w:color w:val="000000"/>
                <w:sz w:val="20"/>
                <w:szCs w:val="20"/>
                <w:lang w:eastAsia="tr-TR"/>
              </w:rPr>
            </w:pPr>
            <w:r w:rsidRPr="000C218F">
              <w:rPr>
                <w:rFonts w:eastAsia="Times New Roman" w:cs="Times New Roman"/>
                <w:color w:val="000000"/>
                <w:sz w:val="20"/>
                <w:szCs w:val="20"/>
                <w:lang w:eastAsia="tr-TR"/>
              </w:rPr>
              <w:t>Yurtdışı</w:t>
            </w:r>
          </w:p>
        </w:tc>
        <w:tc>
          <w:tcPr>
            <w:tcW w:w="0" w:type="auto"/>
            <w:noWrap/>
            <w:vAlign w:val="center"/>
            <w:hideMark/>
          </w:tcPr>
          <w:p w14:paraId="3DE3487A"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0.76</w:t>
            </w:r>
          </w:p>
        </w:tc>
        <w:tc>
          <w:tcPr>
            <w:tcW w:w="0" w:type="auto"/>
            <w:noWrap/>
            <w:vAlign w:val="center"/>
            <w:hideMark/>
          </w:tcPr>
          <w:p w14:paraId="53603794"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0.69</w:t>
            </w:r>
          </w:p>
        </w:tc>
        <w:tc>
          <w:tcPr>
            <w:tcW w:w="0" w:type="auto"/>
            <w:noWrap/>
            <w:vAlign w:val="center"/>
            <w:hideMark/>
          </w:tcPr>
          <w:p w14:paraId="2D40F8A4"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0.66</w:t>
            </w:r>
          </w:p>
        </w:tc>
        <w:tc>
          <w:tcPr>
            <w:tcW w:w="0" w:type="auto"/>
            <w:noWrap/>
            <w:vAlign w:val="center"/>
            <w:hideMark/>
          </w:tcPr>
          <w:p w14:paraId="308F772F"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0.64</w:t>
            </w:r>
          </w:p>
        </w:tc>
        <w:tc>
          <w:tcPr>
            <w:tcW w:w="0" w:type="auto"/>
            <w:noWrap/>
            <w:vAlign w:val="center"/>
            <w:hideMark/>
          </w:tcPr>
          <w:p w14:paraId="0ADC041E"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0.46</w:t>
            </w:r>
          </w:p>
        </w:tc>
        <w:tc>
          <w:tcPr>
            <w:tcW w:w="0" w:type="auto"/>
            <w:noWrap/>
            <w:vAlign w:val="center"/>
            <w:hideMark/>
          </w:tcPr>
          <w:p w14:paraId="3596B5A9"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0.48</w:t>
            </w:r>
          </w:p>
        </w:tc>
        <w:tc>
          <w:tcPr>
            <w:tcW w:w="0" w:type="auto"/>
            <w:noWrap/>
            <w:vAlign w:val="center"/>
            <w:hideMark/>
          </w:tcPr>
          <w:p w14:paraId="71C3E829"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0.38</w:t>
            </w:r>
          </w:p>
        </w:tc>
        <w:tc>
          <w:tcPr>
            <w:tcW w:w="0" w:type="auto"/>
            <w:noWrap/>
            <w:vAlign w:val="center"/>
            <w:hideMark/>
          </w:tcPr>
          <w:p w14:paraId="03AE6FF3"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0.49</w:t>
            </w:r>
          </w:p>
        </w:tc>
        <w:tc>
          <w:tcPr>
            <w:tcW w:w="0" w:type="auto"/>
            <w:noWrap/>
            <w:vAlign w:val="center"/>
            <w:hideMark/>
          </w:tcPr>
          <w:p w14:paraId="560964EA"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0.56</w:t>
            </w:r>
          </w:p>
        </w:tc>
      </w:tr>
      <w:tr w:rsidR="00854C52" w:rsidRPr="00194934" w14:paraId="316824CD" w14:textId="77777777" w:rsidTr="0080055E">
        <w:trPr>
          <w:trHeight w:val="294"/>
        </w:trPr>
        <w:tc>
          <w:tcPr>
            <w:tcW w:w="0" w:type="auto"/>
            <w:vMerge w:val="restart"/>
            <w:noWrap/>
            <w:vAlign w:val="center"/>
            <w:hideMark/>
          </w:tcPr>
          <w:p w14:paraId="310636AF" w14:textId="77777777" w:rsidR="00854C52" w:rsidRPr="000C218F" w:rsidRDefault="00854C52" w:rsidP="0080055E">
            <w:pPr>
              <w:ind w:firstLine="0"/>
              <w:jc w:val="left"/>
              <w:rPr>
                <w:rFonts w:eastAsia="Times New Roman" w:cs="Times New Roman"/>
                <w:color w:val="000000"/>
                <w:sz w:val="20"/>
                <w:szCs w:val="20"/>
                <w:lang w:eastAsia="tr-TR"/>
              </w:rPr>
            </w:pPr>
            <w:r w:rsidRPr="000C218F">
              <w:rPr>
                <w:rFonts w:eastAsia="Times New Roman" w:cs="Times New Roman"/>
                <w:color w:val="000000"/>
                <w:sz w:val="20"/>
                <w:szCs w:val="20"/>
                <w:lang w:eastAsia="tr-TR"/>
              </w:rPr>
              <w:t>Hollanda</w:t>
            </w:r>
          </w:p>
        </w:tc>
        <w:tc>
          <w:tcPr>
            <w:tcW w:w="0" w:type="auto"/>
            <w:noWrap/>
            <w:vAlign w:val="center"/>
            <w:hideMark/>
          </w:tcPr>
          <w:p w14:paraId="566CB755" w14:textId="77777777" w:rsidR="00854C52" w:rsidRPr="000C218F" w:rsidRDefault="00854C52" w:rsidP="0080055E">
            <w:pPr>
              <w:ind w:firstLine="0"/>
              <w:jc w:val="left"/>
              <w:rPr>
                <w:rFonts w:eastAsia="Times New Roman" w:cs="Times New Roman"/>
                <w:color w:val="000000"/>
                <w:sz w:val="20"/>
                <w:szCs w:val="20"/>
                <w:lang w:eastAsia="tr-TR"/>
              </w:rPr>
            </w:pPr>
            <w:r w:rsidRPr="000C218F">
              <w:rPr>
                <w:rFonts w:eastAsia="Times New Roman" w:cs="Times New Roman"/>
                <w:color w:val="000000"/>
                <w:sz w:val="20"/>
                <w:szCs w:val="20"/>
                <w:lang w:eastAsia="tr-TR"/>
              </w:rPr>
              <w:t>Yurtiçi</w:t>
            </w:r>
          </w:p>
        </w:tc>
        <w:tc>
          <w:tcPr>
            <w:tcW w:w="0" w:type="auto"/>
            <w:noWrap/>
            <w:vAlign w:val="center"/>
            <w:hideMark/>
          </w:tcPr>
          <w:p w14:paraId="23C216F7"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1.20</w:t>
            </w:r>
          </w:p>
        </w:tc>
        <w:tc>
          <w:tcPr>
            <w:tcW w:w="0" w:type="auto"/>
            <w:noWrap/>
            <w:vAlign w:val="center"/>
            <w:hideMark/>
          </w:tcPr>
          <w:p w14:paraId="67F7C876"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0.98</w:t>
            </w:r>
          </w:p>
        </w:tc>
        <w:tc>
          <w:tcPr>
            <w:tcW w:w="0" w:type="auto"/>
            <w:noWrap/>
            <w:vAlign w:val="center"/>
            <w:hideMark/>
          </w:tcPr>
          <w:p w14:paraId="27D242B1"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1.07</w:t>
            </w:r>
          </w:p>
        </w:tc>
        <w:tc>
          <w:tcPr>
            <w:tcW w:w="0" w:type="auto"/>
            <w:noWrap/>
            <w:vAlign w:val="center"/>
            <w:hideMark/>
          </w:tcPr>
          <w:p w14:paraId="48554263"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0.94</w:t>
            </w:r>
          </w:p>
        </w:tc>
        <w:tc>
          <w:tcPr>
            <w:tcW w:w="0" w:type="auto"/>
            <w:noWrap/>
            <w:vAlign w:val="center"/>
            <w:hideMark/>
          </w:tcPr>
          <w:p w14:paraId="09E0B1C0"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0.74</w:t>
            </w:r>
          </w:p>
        </w:tc>
        <w:tc>
          <w:tcPr>
            <w:tcW w:w="0" w:type="auto"/>
            <w:noWrap/>
            <w:vAlign w:val="center"/>
            <w:hideMark/>
          </w:tcPr>
          <w:p w14:paraId="0C0FC7CD"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0.68</w:t>
            </w:r>
          </w:p>
        </w:tc>
        <w:tc>
          <w:tcPr>
            <w:tcW w:w="0" w:type="auto"/>
            <w:noWrap/>
            <w:vAlign w:val="center"/>
            <w:hideMark/>
          </w:tcPr>
          <w:p w14:paraId="5470CE06"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0.66</w:t>
            </w:r>
          </w:p>
        </w:tc>
        <w:tc>
          <w:tcPr>
            <w:tcW w:w="0" w:type="auto"/>
            <w:noWrap/>
            <w:vAlign w:val="center"/>
            <w:hideMark/>
          </w:tcPr>
          <w:p w14:paraId="069CB21F"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0.74</w:t>
            </w:r>
          </w:p>
        </w:tc>
        <w:tc>
          <w:tcPr>
            <w:tcW w:w="0" w:type="auto"/>
            <w:noWrap/>
            <w:vAlign w:val="center"/>
            <w:hideMark/>
          </w:tcPr>
          <w:p w14:paraId="4469FEFE"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0.64</w:t>
            </w:r>
          </w:p>
        </w:tc>
      </w:tr>
      <w:tr w:rsidR="00854C52" w:rsidRPr="00194934" w14:paraId="745765F5" w14:textId="77777777" w:rsidTr="00854C52">
        <w:trPr>
          <w:trHeight w:val="294"/>
        </w:trPr>
        <w:tc>
          <w:tcPr>
            <w:tcW w:w="0" w:type="auto"/>
            <w:vMerge/>
            <w:vAlign w:val="center"/>
            <w:hideMark/>
          </w:tcPr>
          <w:p w14:paraId="03588DBD" w14:textId="77777777" w:rsidR="00854C52" w:rsidRPr="000C218F" w:rsidRDefault="00854C52" w:rsidP="0080055E">
            <w:pPr>
              <w:ind w:firstLine="0"/>
              <w:jc w:val="left"/>
              <w:rPr>
                <w:rFonts w:eastAsia="Times New Roman" w:cs="Times New Roman"/>
                <w:color w:val="000000"/>
                <w:sz w:val="20"/>
                <w:szCs w:val="20"/>
                <w:lang w:eastAsia="tr-TR"/>
              </w:rPr>
            </w:pPr>
          </w:p>
        </w:tc>
        <w:tc>
          <w:tcPr>
            <w:tcW w:w="0" w:type="auto"/>
            <w:noWrap/>
            <w:vAlign w:val="center"/>
            <w:hideMark/>
          </w:tcPr>
          <w:p w14:paraId="77424726" w14:textId="77777777" w:rsidR="00854C52" w:rsidRPr="000C218F" w:rsidRDefault="00854C52" w:rsidP="0080055E">
            <w:pPr>
              <w:ind w:firstLine="0"/>
              <w:jc w:val="left"/>
              <w:rPr>
                <w:rFonts w:eastAsia="Times New Roman" w:cs="Times New Roman"/>
                <w:color w:val="000000"/>
                <w:sz w:val="20"/>
                <w:szCs w:val="20"/>
                <w:lang w:eastAsia="tr-TR"/>
              </w:rPr>
            </w:pPr>
            <w:r w:rsidRPr="000C218F">
              <w:rPr>
                <w:rFonts w:eastAsia="Times New Roman" w:cs="Times New Roman"/>
                <w:color w:val="000000"/>
                <w:sz w:val="20"/>
                <w:szCs w:val="20"/>
                <w:lang w:eastAsia="tr-TR"/>
              </w:rPr>
              <w:t>Yurtdışı</w:t>
            </w:r>
          </w:p>
        </w:tc>
        <w:tc>
          <w:tcPr>
            <w:tcW w:w="0" w:type="auto"/>
            <w:noWrap/>
            <w:vAlign w:val="center"/>
            <w:hideMark/>
          </w:tcPr>
          <w:p w14:paraId="44B0858D"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2.27</w:t>
            </w:r>
          </w:p>
        </w:tc>
        <w:tc>
          <w:tcPr>
            <w:tcW w:w="0" w:type="auto"/>
            <w:noWrap/>
            <w:vAlign w:val="center"/>
            <w:hideMark/>
          </w:tcPr>
          <w:p w14:paraId="430038BB"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1.65</w:t>
            </w:r>
          </w:p>
        </w:tc>
        <w:tc>
          <w:tcPr>
            <w:tcW w:w="0" w:type="auto"/>
            <w:noWrap/>
            <w:vAlign w:val="center"/>
            <w:hideMark/>
          </w:tcPr>
          <w:p w14:paraId="7A8D34D9"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1.49</w:t>
            </w:r>
          </w:p>
        </w:tc>
        <w:tc>
          <w:tcPr>
            <w:tcW w:w="0" w:type="auto"/>
            <w:noWrap/>
            <w:vAlign w:val="center"/>
            <w:hideMark/>
          </w:tcPr>
          <w:p w14:paraId="16315DA6"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1.40</w:t>
            </w:r>
          </w:p>
        </w:tc>
        <w:tc>
          <w:tcPr>
            <w:tcW w:w="0" w:type="auto"/>
            <w:noWrap/>
            <w:vAlign w:val="center"/>
            <w:hideMark/>
          </w:tcPr>
          <w:p w14:paraId="7EE263AC"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1.26</w:t>
            </w:r>
          </w:p>
        </w:tc>
        <w:tc>
          <w:tcPr>
            <w:tcW w:w="0" w:type="auto"/>
            <w:noWrap/>
            <w:vAlign w:val="center"/>
            <w:hideMark/>
          </w:tcPr>
          <w:p w14:paraId="4E16AA6E"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1.09</w:t>
            </w:r>
          </w:p>
        </w:tc>
        <w:tc>
          <w:tcPr>
            <w:tcW w:w="0" w:type="auto"/>
            <w:noWrap/>
            <w:vAlign w:val="center"/>
            <w:hideMark/>
          </w:tcPr>
          <w:p w14:paraId="56951BFF"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1.00</w:t>
            </w:r>
          </w:p>
        </w:tc>
        <w:tc>
          <w:tcPr>
            <w:tcW w:w="0" w:type="auto"/>
            <w:noWrap/>
            <w:vAlign w:val="center"/>
            <w:hideMark/>
          </w:tcPr>
          <w:p w14:paraId="315FDDE7"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1.17</w:t>
            </w:r>
          </w:p>
        </w:tc>
        <w:tc>
          <w:tcPr>
            <w:tcW w:w="0" w:type="auto"/>
            <w:noWrap/>
            <w:vAlign w:val="center"/>
            <w:hideMark/>
          </w:tcPr>
          <w:p w14:paraId="45D0BFB5"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1.17</w:t>
            </w:r>
          </w:p>
        </w:tc>
      </w:tr>
      <w:tr w:rsidR="00854C52" w:rsidRPr="00194934" w14:paraId="6F9F94BA" w14:textId="77777777" w:rsidTr="0080055E">
        <w:trPr>
          <w:trHeight w:val="294"/>
        </w:trPr>
        <w:tc>
          <w:tcPr>
            <w:tcW w:w="0" w:type="auto"/>
            <w:vMerge w:val="restart"/>
            <w:noWrap/>
            <w:vAlign w:val="center"/>
            <w:hideMark/>
          </w:tcPr>
          <w:p w14:paraId="57EF54B9" w14:textId="77777777" w:rsidR="00854C52" w:rsidRPr="000C218F" w:rsidRDefault="00854C52" w:rsidP="0080055E">
            <w:pPr>
              <w:ind w:firstLine="0"/>
              <w:jc w:val="left"/>
              <w:rPr>
                <w:rFonts w:eastAsia="Times New Roman" w:cs="Times New Roman"/>
                <w:color w:val="000000"/>
                <w:sz w:val="20"/>
                <w:szCs w:val="20"/>
                <w:lang w:eastAsia="tr-TR"/>
              </w:rPr>
            </w:pPr>
            <w:r w:rsidRPr="000C218F">
              <w:rPr>
                <w:rFonts w:eastAsia="Times New Roman" w:cs="Times New Roman"/>
                <w:color w:val="000000"/>
                <w:sz w:val="20"/>
                <w:szCs w:val="20"/>
                <w:lang w:eastAsia="tr-TR"/>
              </w:rPr>
              <w:t>ABD</w:t>
            </w:r>
          </w:p>
        </w:tc>
        <w:tc>
          <w:tcPr>
            <w:tcW w:w="0" w:type="auto"/>
            <w:noWrap/>
            <w:vAlign w:val="center"/>
            <w:hideMark/>
          </w:tcPr>
          <w:p w14:paraId="13922CA1" w14:textId="77777777" w:rsidR="00854C52" w:rsidRPr="000C218F" w:rsidRDefault="00854C52" w:rsidP="0080055E">
            <w:pPr>
              <w:ind w:firstLine="0"/>
              <w:jc w:val="left"/>
              <w:rPr>
                <w:rFonts w:eastAsia="Times New Roman" w:cs="Times New Roman"/>
                <w:color w:val="000000"/>
                <w:sz w:val="20"/>
                <w:szCs w:val="20"/>
                <w:lang w:eastAsia="tr-TR"/>
              </w:rPr>
            </w:pPr>
            <w:r w:rsidRPr="000C218F">
              <w:rPr>
                <w:rFonts w:eastAsia="Times New Roman" w:cs="Times New Roman"/>
                <w:color w:val="000000"/>
                <w:sz w:val="20"/>
                <w:szCs w:val="20"/>
                <w:lang w:eastAsia="tr-TR"/>
              </w:rPr>
              <w:t>Yurtiçi</w:t>
            </w:r>
          </w:p>
        </w:tc>
        <w:tc>
          <w:tcPr>
            <w:tcW w:w="0" w:type="auto"/>
            <w:noWrap/>
            <w:vAlign w:val="center"/>
            <w:hideMark/>
          </w:tcPr>
          <w:p w14:paraId="69C6D3C8"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1.03</w:t>
            </w:r>
          </w:p>
        </w:tc>
        <w:tc>
          <w:tcPr>
            <w:tcW w:w="0" w:type="auto"/>
            <w:noWrap/>
            <w:vAlign w:val="center"/>
            <w:hideMark/>
          </w:tcPr>
          <w:p w14:paraId="0BB7A1CF"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0.89</w:t>
            </w:r>
          </w:p>
        </w:tc>
        <w:tc>
          <w:tcPr>
            <w:tcW w:w="0" w:type="auto"/>
            <w:noWrap/>
            <w:vAlign w:val="center"/>
            <w:hideMark/>
          </w:tcPr>
          <w:p w14:paraId="1EC7493C"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0.89</w:t>
            </w:r>
          </w:p>
        </w:tc>
        <w:tc>
          <w:tcPr>
            <w:tcW w:w="0" w:type="auto"/>
            <w:noWrap/>
            <w:vAlign w:val="center"/>
            <w:hideMark/>
          </w:tcPr>
          <w:p w14:paraId="5E513DC4"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0.79</w:t>
            </w:r>
          </w:p>
        </w:tc>
        <w:tc>
          <w:tcPr>
            <w:tcW w:w="0" w:type="auto"/>
            <w:noWrap/>
            <w:vAlign w:val="center"/>
            <w:hideMark/>
          </w:tcPr>
          <w:p w14:paraId="6DBB602B"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1.02</w:t>
            </w:r>
          </w:p>
        </w:tc>
        <w:tc>
          <w:tcPr>
            <w:tcW w:w="0" w:type="auto"/>
            <w:noWrap/>
            <w:vAlign w:val="center"/>
            <w:hideMark/>
          </w:tcPr>
          <w:p w14:paraId="486534E7"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0.92</w:t>
            </w:r>
          </w:p>
        </w:tc>
        <w:tc>
          <w:tcPr>
            <w:tcW w:w="0" w:type="auto"/>
            <w:noWrap/>
            <w:vAlign w:val="center"/>
            <w:hideMark/>
          </w:tcPr>
          <w:p w14:paraId="6DAB4F51"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0.87</w:t>
            </w:r>
          </w:p>
        </w:tc>
        <w:tc>
          <w:tcPr>
            <w:tcW w:w="0" w:type="auto"/>
            <w:noWrap/>
            <w:vAlign w:val="center"/>
            <w:hideMark/>
          </w:tcPr>
          <w:p w14:paraId="600EC89D"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0.94</w:t>
            </w:r>
          </w:p>
        </w:tc>
        <w:tc>
          <w:tcPr>
            <w:tcW w:w="0" w:type="auto"/>
            <w:noWrap/>
            <w:vAlign w:val="center"/>
            <w:hideMark/>
          </w:tcPr>
          <w:p w14:paraId="32332858"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0.90</w:t>
            </w:r>
          </w:p>
        </w:tc>
      </w:tr>
      <w:tr w:rsidR="00854C52" w:rsidRPr="00194934" w14:paraId="78071336" w14:textId="77777777" w:rsidTr="00854C52">
        <w:trPr>
          <w:trHeight w:val="294"/>
        </w:trPr>
        <w:tc>
          <w:tcPr>
            <w:tcW w:w="0" w:type="auto"/>
            <w:vMerge/>
            <w:tcBorders>
              <w:bottom w:val="single" w:sz="4" w:space="0" w:color="auto"/>
            </w:tcBorders>
            <w:vAlign w:val="center"/>
            <w:hideMark/>
          </w:tcPr>
          <w:p w14:paraId="58199ED4" w14:textId="77777777" w:rsidR="00854C52" w:rsidRPr="000C218F" w:rsidRDefault="00854C52" w:rsidP="0080055E">
            <w:pPr>
              <w:ind w:firstLine="0"/>
              <w:jc w:val="left"/>
              <w:rPr>
                <w:rFonts w:eastAsia="Times New Roman" w:cs="Times New Roman"/>
                <w:color w:val="000000"/>
                <w:sz w:val="20"/>
                <w:szCs w:val="20"/>
                <w:lang w:eastAsia="tr-TR"/>
              </w:rPr>
            </w:pPr>
          </w:p>
        </w:tc>
        <w:tc>
          <w:tcPr>
            <w:tcW w:w="0" w:type="auto"/>
            <w:tcBorders>
              <w:bottom w:val="single" w:sz="4" w:space="0" w:color="auto"/>
            </w:tcBorders>
            <w:noWrap/>
            <w:vAlign w:val="center"/>
            <w:hideMark/>
          </w:tcPr>
          <w:p w14:paraId="69EEFD36" w14:textId="77777777" w:rsidR="00854C52" w:rsidRPr="000C218F" w:rsidRDefault="00854C52" w:rsidP="0080055E">
            <w:pPr>
              <w:ind w:firstLine="0"/>
              <w:jc w:val="left"/>
              <w:rPr>
                <w:rFonts w:eastAsia="Times New Roman" w:cs="Times New Roman"/>
                <w:color w:val="000000"/>
                <w:sz w:val="20"/>
                <w:szCs w:val="20"/>
                <w:lang w:eastAsia="tr-TR"/>
              </w:rPr>
            </w:pPr>
            <w:r w:rsidRPr="000C218F">
              <w:rPr>
                <w:rFonts w:eastAsia="Times New Roman" w:cs="Times New Roman"/>
                <w:color w:val="000000"/>
                <w:sz w:val="20"/>
                <w:szCs w:val="20"/>
                <w:lang w:eastAsia="tr-TR"/>
              </w:rPr>
              <w:t>Yurtdışı</w:t>
            </w:r>
          </w:p>
        </w:tc>
        <w:tc>
          <w:tcPr>
            <w:tcW w:w="0" w:type="auto"/>
            <w:tcBorders>
              <w:bottom w:val="single" w:sz="4" w:space="0" w:color="auto"/>
            </w:tcBorders>
            <w:noWrap/>
            <w:vAlign w:val="center"/>
            <w:hideMark/>
          </w:tcPr>
          <w:p w14:paraId="1074E46D"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0.26</w:t>
            </w:r>
          </w:p>
        </w:tc>
        <w:tc>
          <w:tcPr>
            <w:tcW w:w="0" w:type="auto"/>
            <w:tcBorders>
              <w:bottom w:val="single" w:sz="4" w:space="0" w:color="auto"/>
            </w:tcBorders>
            <w:noWrap/>
            <w:vAlign w:val="center"/>
            <w:hideMark/>
          </w:tcPr>
          <w:p w14:paraId="6F6BDAF9"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0.16</w:t>
            </w:r>
          </w:p>
        </w:tc>
        <w:tc>
          <w:tcPr>
            <w:tcW w:w="0" w:type="auto"/>
            <w:tcBorders>
              <w:bottom w:val="single" w:sz="4" w:space="0" w:color="auto"/>
            </w:tcBorders>
            <w:noWrap/>
            <w:vAlign w:val="center"/>
            <w:hideMark/>
          </w:tcPr>
          <w:p w14:paraId="17BC7733"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0.16</w:t>
            </w:r>
          </w:p>
        </w:tc>
        <w:tc>
          <w:tcPr>
            <w:tcW w:w="0" w:type="auto"/>
            <w:tcBorders>
              <w:bottom w:val="single" w:sz="4" w:space="0" w:color="auto"/>
            </w:tcBorders>
            <w:noWrap/>
            <w:vAlign w:val="center"/>
            <w:hideMark/>
          </w:tcPr>
          <w:p w14:paraId="34359301"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0.14</w:t>
            </w:r>
          </w:p>
        </w:tc>
        <w:tc>
          <w:tcPr>
            <w:tcW w:w="0" w:type="auto"/>
            <w:tcBorders>
              <w:bottom w:val="single" w:sz="4" w:space="0" w:color="auto"/>
            </w:tcBorders>
            <w:noWrap/>
            <w:vAlign w:val="center"/>
            <w:hideMark/>
          </w:tcPr>
          <w:p w14:paraId="06555F0A"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0.16</w:t>
            </w:r>
          </w:p>
        </w:tc>
        <w:tc>
          <w:tcPr>
            <w:tcW w:w="0" w:type="auto"/>
            <w:tcBorders>
              <w:bottom w:val="single" w:sz="4" w:space="0" w:color="auto"/>
            </w:tcBorders>
            <w:noWrap/>
            <w:vAlign w:val="center"/>
            <w:hideMark/>
          </w:tcPr>
          <w:p w14:paraId="142BB5A9"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0.23</w:t>
            </w:r>
          </w:p>
        </w:tc>
        <w:tc>
          <w:tcPr>
            <w:tcW w:w="0" w:type="auto"/>
            <w:tcBorders>
              <w:bottom w:val="single" w:sz="4" w:space="0" w:color="auto"/>
            </w:tcBorders>
            <w:noWrap/>
            <w:vAlign w:val="center"/>
            <w:hideMark/>
          </w:tcPr>
          <w:p w14:paraId="6BE4E29E"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0.19</w:t>
            </w:r>
          </w:p>
        </w:tc>
        <w:tc>
          <w:tcPr>
            <w:tcW w:w="0" w:type="auto"/>
            <w:tcBorders>
              <w:bottom w:val="single" w:sz="4" w:space="0" w:color="auto"/>
            </w:tcBorders>
            <w:noWrap/>
            <w:vAlign w:val="center"/>
            <w:hideMark/>
          </w:tcPr>
          <w:p w14:paraId="46D6B984"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0.23</w:t>
            </w:r>
          </w:p>
        </w:tc>
        <w:tc>
          <w:tcPr>
            <w:tcW w:w="0" w:type="auto"/>
            <w:tcBorders>
              <w:bottom w:val="single" w:sz="4" w:space="0" w:color="auto"/>
            </w:tcBorders>
            <w:noWrap/>
            <w:vAlign w:val="center"/>
            <w:hideMark/>
          </w:tcPr>
          <w:p w14:paraId="3697C902" w14:textId="77777777" w:rsidR="00854C52" w:rsidRPr="000C218F" w:rsidRDefault="00854C52" w:rsidP="0080055E">
            <w:pPr>
              <w:ind w:firstLine="0"/>
              <w:jc w:val="center"/>
              <w:rPr>
                <w:rFonts w:eastAsia="Times New Roman" w:cs="Times New Roman"/>
                <w:color w:val="000000"/>
                <w:sz w:val="20"/>
                <w:szCs w:val="20"/>
                <w:lang w:eastAsia="tr-TR"/>
              </w:rPr>
            </w:pPr>
            <w:r w:rsidRPr="000C218F">
              <w:rPr>
                <w:rFonts w:eastAsia="Times New Roman" w:cs="Times New Roman"/>
                <w:color w:val="000000"/>
                <w:sz w:val="20"/>
                <w:szCs w:val="20"/>
                <w:lang w:eastAsia="tr-TR"/>
              </w:rPr>
              <w:t>0.20</w:t>
            </w:r>
          </w:p>
        </w:tc>
      </w:tr>
    </w:tbl>
    <w:p w14:paraId="220F85DC" w14:textId="4E4F261A" w:rsidR="00D479F7" w:rsidRDefault="00D479F7" w:rsidP="00D479F7">
      <w:pPr>
        <w:tabs>
          <w:tab w:val="left" w:pos="284"/>
          <w:tab w:val="left" w:pos="1134"/>
        </w:tabs>
        <w:spacing w:after="0"/>
        <w:ind w:firstLine="0"/>
        <w:rPr>
          <w:rFonts w:eastAsia="Calibri" w:cs="Times New Roman"/>
          <w:szCs w:val="24"/>
        </w:rPr>
      </w:pPr>
      <w:r>
        <w:rPr>
          <w:rFonts w:eastAsia="Calibri" w:cs="Times New Roman"/>
          <w:szCs w:val="24"/>
        </w:rPr>
        <w:t>Açıklama.</w:t>
      </w:r>
      <w:r w:rsidRPr="00194934">
        <w:rPr>
          <w:rFonts w:eastAsia="Calibri" w:cs="Times New Roman"/>
          <w:szCs w:val="24"/>
        </w:rPr>
        <w:t xml:space="preserve"> OECD Girdi-Çıktı Tablolarından yararlanarak </w:t>
      </w:r>
      <w:r>
        <w:rPr>
          <w:rFonts w:eastAsia="Calibri" w:cs="Times New Roman"/>
          <w:szCs w:val="24"/>
        </w:rPr>
        <w:t>MATLAB</w:t>
      </w:r>
      <w:r w:rsidRPr="008F5FA5">
        <w:rPr>
          <w:rFonts w:eastAsiaTheme="minorEastAsia" w:cs="Times New Roman"/>
          <w:szCs w:val="24"/>
        </w:rPr>
        <w:t xml:space="preserve"> </w:t>
      </w:r>
      <w:r>
        <w:rPr>
          <w:rFonts w:eastAsiaTheme="minorEastAsia" w:cs="Times New Roman"/>
          <w:szCs w:val="24"/>
        </w:rPr>
        <w:t xml:space="preserve">istatistik yazılımı ile </w:t>
      </w:r>
      <w:r w:rsidRPr="00194934">
        <w:rPr>
          <w:rFonts w:eastAsia="Calibri" w:cs="Times New Roman"/>
          <w:szCs w:val="24"/>
        </w:rPr>
        <w:t>hesaplanmıştır.</w:t>
      </w:r>
    </w:p>
    <w:p w14:paraId="35552E9A" w14:textId="77777777" w:rsidR="00D479F7" w:rsidRDefault="00D479F7" w:rsidP="00D479F7">
      <w:pPr>
        <w:tabs>
          <w:tab w:val="left" w:pos="284"/>
          <w:tab w:val="left" w:pos="1134"/>
        </w:tabs>
        <w:spacing w:after="0"/>
        <w:ind w:firstLine="0"/>
        <w:rPr>
          <w:rFonts w:eastAsia="Calibri" w:cs="Times New Roman"/>
          <w:szCs w:val="24"/>
        </w:rPr>
      </w:pPr>
    </w:p>
    <w:p w14:paraId="5D99D197" w14:textId="77777777" w:rsidR="00D479F7" w:rsidRDefault="00D479F7" w:rsidP="00D479F7">
      <w:pPr>
        <w:tabs>
          <w:tab w:val="left" w:pos="284"/>
          <w:tab w:val="left" w:pos="1134"/>
        </w:tabs>
        <w:spacing w:after="0"/>
        <w:ind w:firstLine="0"/>
        <w:rPr>
          <w:rFonts w:eastAsia="Calibri" w:cs="Times New Roman"/>
          <w:szCs w:val="24"/>
        </w:rPr>
      </w:pPr>
    </w:p>
    <w:p w14:paraId="05F51C0A" w14:textId="0E9859E1" w:rsidR="00D479F7" w:rsidRPr="00992D85" w:rsidRDefault="00D479F7" w:rsidP="00D479F7">
      <w:pPr>
        <w:pStyle w:val="ResimYazs"/>
        <w:keepNext/>
        <w:spacing w:after="160" w:line="240" w:lineRule="auto"/>
        <w:ind w:firstLine="0"/>
        <w:jc w:val="left"/>
        <w:rPr>
          <w:b/>
          <w:bCs/>
          <w:u w:val="none"/>
        </w:rPr>
      </w:pPr>
      <w:r w:rsidRPr="00992D85">
        <w:rPr>
          <w:b/>
          <w:bCs/>
          <w:u w:val="none"/>
        </w:rPr>
        <w:t>Tabl</w:t>
      </w:r>
      <w:r>
        <w:rPr>
          <w:b/>
          <w:bCs/>
          <w:u w:val="none"/>
        </w:rPr>
        <w:t>o</w:t>
      </w:r>
      <w:r w:rsidRPr="00992D85">
        <w:rPr>
          <w:b/>
          <w:bCs/>
          <w:u w:val="none"/>
        </w:rPr>
        <w:t xml:space="preserve"> </w:t>
      </w:r>
      <w:r>
        <w:rPr>
          <w:b/>
          <w:bCs/>
          <w:u w:val="none"/>
        </w:rPr>
        <w:t>2</w:t>
      </w:r>
      <w:r w:rsidRPr="00992D85">
        <w:rPr>
          <w:b/>
          <w:bCs/>
          <w:u w:val="none"/>
        </w:rPr>
        <w:t xml:space="preserve"> </w:t>
      </w:r>
    </w:p>
    <w:p w14:paraId="27416481" w14:textId="159075F5" w:rsidR="00D479F7" w:rsidRDefault="00D479F7" w:rsidP="00D479F7">
      <w:pPr>
        <w:pStyle w:val="ResimYazs"/>
        <w:keepNext/>
        <w:spacing w:after="160" w:line="240" w:lineRule="auto"/>
        <w:ind w:firstLine="0"/>
        <w:jc w:val="left"/>
        <w:rPr>
          <w:i/>
          <w:iCs/>
          <w:u w:val="none"/>
        </w:rPr>
      </w:pPr>
      <w:r>
        <w:rPr>
          <w:i/>
          <w:iCs/>
          <w:u w:val="none"/>
        </w:rPr>
        <w:t>Ebeveynlerin Dijital Gizlilik Endişesi</w:t>
      </w:r>
    </w:p>
    <w:tbl>
      <w:tblPr>
        <w:tblStyle w:val="TabloKlavuzu"/>
        <w:tblpPr w:leftFromText="141" w:rightFromText="141" w:vertAnchor="text" w:horzAnchor="margin" w:tblpY="53"/>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2059"/>
        <w:gridCol w:w="2097"/>
      </w:tblGrid>
      <w:tr w:rsidR="00D479F7" w:rsidRPr="00992D85" w14:paraId="729F79E8" w14:textId="77777777" w:rsidTr="0080055E">
        <w:trPr>
          <w:trHeight w:val="397"/>
        </w:trPr>
        <w:tc>
          <w:tcPr>
            <w:tcW w:w="2709" w:type="pct"/>
            <w:tcBorders>
              <w:top w:val="single" w:sz="4" w:space="0" w:color="auto"/>
              <w:bottom w:val="single" w:sz="4" w:space="0" w:color="auto"/>
            </w:tcBorders>
          </w:tcPr>
          <w:p w14:paraId="1DA35084" w14:textId="06DF3B4C" w:rsidR="00D479F7" w:rsidRPr="00D479F7" w:rsidRDefault="00D479F7" w:rsidP="0080055E">
            <w:pPr>
              <w:autoSpaceDE w:val="0"/>
              <w:autoSpaceDN w:val="0"/>
              <w:adjustRightInd w:val="0"/>
              <w:spacing w:after="160"/>
              <w:jc w:val="left"/>
              <w:rPr>
                <w:rFonts w:cs="Times New Roman"/>
                <w:b/>
                <w:bCs/>
                <w:sz w:val="20"/>
                <w:szCs w:val="20"/>
              </w:rPr>
            </w:pPr>
            <w:r w:rsidRPr="00D479F7">
              <w:rPr>
                <w:b/>
                <w:bCs/>
                <w:sz w:val="20"/>
                <w:szCs w:val="20"/>
              </w:rPr>
              <w:t>Gizlilik Endişesi</w:t>
            </w:r>
          </w:p>
        </w:tc>
        <w:tc>
          <w:tcPr>
            <w:tcW w:w="1135" w:type="pct"/>
            <w:tcBorders>
              <w:top w:val="single" w:sz="4" w:space="0" w:color="auto"/>
              <w:bottom w:val="single" w:sz="4" w:space="0" w:color="auto"/>
            </w:tcBorders>
          </w:tcPr>
          <w:p w14:paraId="1D54AAE7" w14:textId="608AEB34" w:rsidR="00D479F7" w:rsidRPr="00992D85" w:rsidRDefault="00D479F7" w:rsidP="0080055E">
            <w:pPr>
              <w:autoSpaceDE w:val="0"/>
              <w:autoSpaceDN w:val="0"/>
              <w:adjustRightInd w:val="0"/>
              <w:spacing w:after="160"/>
              <w:jc w:val="center"/>
              <w:rPr>
                <w:rFonts w:cs="Times New Roman"/>
                <w:b/>
                <w:bCs/>
                <w:sz w:val="20"/>
                <w:szCs w:val="20"/>
              </w:rPr>
            </w:pPr>
            <w:r>
              <w:rPr>
                <w:rFonts w:cs="Times New Roman"/>
                <w:b/>
                <w:bCs/>
                <w:sz w:val="20"/>
                <w:szCs w:val="20"/>
              </w:rPr>
              <w:t>Sıklık</w:t>
            </w:r>
          </w:p>
        </w:tc>
        <w:tc>
          <w:tcPr>
            <w:tcW w:w="1156" w:type="pct"/>
            <w:tcBorders>
              <w:top w:val="single" w:sz="4" w:space="0" w:color="auto"/>
              <w:bottom w:val="single" w:sz="4" w:space="0" w:color="auto"/>
            </w:tcBorders>
          </w:tcPr>
          <w:p w14:paraId="542D1651" w14:textId="4C87E038" w:rsidR="00D479F7" w:rsidRPr="00992D85" w:rsidRDefault="00D479F7" w:rsidP="0080055E">
            <w:pPr>
              <w:autoSpaceDE w:val="0"/>
              <w:autoSpaceDN w:val="0"/>
              <w:adjustRightInd w:val="0"/>
              <w:jc w:val="center"/>
              <w:rPr>
                <w:b/>
                <w:bCs/>
                <w:sz w:val="20"/>
                <w:szCs w:val="20"/>
              </w:rPr>
            </w:pPr>
            <w:r>
              <w:rPr>
                <w:b/>
                <w:bCs/>
                <w:sz w:val="20"/>
                <w:szCs w:val="20"/>
              </w:rPr>
              <w:t>Yüzde</w:t>
            </w:r>
          </w:p>
          <w:p w14:paraId="60BDF651" w14:textId="77777777" w:rsidR="00D479F7" w:rsidRPr="00992D85" w:rsidRDefault="00D479F7" w:rsidP="0080055E">
            <w:pPr>
              <w:autoSpaceDE w:val="0"/>
              <w:autoSpaceDN w:val="0"/>
              <w:adjustRightInd w:val="0"/>
              <w:jc w:val="center"/>
              <w:rPr>
                <w:rFonts w:cs="Times New Roman"/>
                <w:b/>
                <w:bCs/>
                <w:sz w:val="20"/>
                <w:szCs w:val="20"/>
              </w:rPr>
            </w:pPr>
            <w:r w:rsidRPr="00992D85">
              <w:rPr>
                <w:b/>
                <w:bCs/>
                <w:sz w:val="20"/>
                <w:szCs w:val="20"/>
              </w:rPr>
              <w:t xml:space="preserve"> (%)</w:t>
            </w:r>
          </w:p>
        </w:tc>
      </w:tr>
      <w:tr w:rsidR="00D479F7" w:rsidRPr="00992D85" w14:paraId="41E78CE5" w14:textId="77777777" w:rsidTr="0080055E">
        <w:trPr>
          <w:trHeight w:val="397"/>
        </w:trPr>
        <w:tc>
          <w:tcPr>
            <w:tcW w:w="2709" w:type="pct"/>
            <w:tcBorders>
              <w:top w:val="single" w:sz="4" w:space="0" w:color="auto"/>
            </w:tcBorders>
          </w:tcPr>
          <w:p w14:paraId="6B14BC7A" w14:textId="0E97EC43" w:rsidR="00D479F7" w:rsidRPr="00992D85" w:rsidRDefault="00D479F7" w:rsidP="0080055E">
            <w:pPr>
              <w:autoSpaceDE w:val="0"/>
              <w:autoSpaceDN w:val="0"/>
              <w:adjustRightInd w:val="0"/>
              <w:spacing w:after="160"/>
              <w:ind w:firstLine="0"/>
              <w:jc w:val="left"/>
              <w:rPr>
                <w:rFonts w:cs="Times New Roman"/>
                <w:b/>
                <w:bCs/>
                <w:sz w:val="20"/>
                <w:szCs w:val="20"/>
              </w:rPr>
            </w:pPr>
            <w:r>
              <w:rPr>
                <w:sz w:val="20"/>
                <w:szCs w:val="20"/>
              </w:rPr>
              <w:t>Online gizlilik konusunda çok endişeleniyorum</w:t>
            </w:r>
            <w:r w:rsidRPr="00992D85">
              <w:rPr>
                <w:sz w:val="20"/>
                <w:szCs w:val="20"/>
              </w:rPr>
              <w:t>.</w:t>
            </w:r>
          </w:p>
        </w:tc>
        <w:tc>
          <w:tcPr>
            <w:tcW w:w="1135" w:type="pct"/>
            <w:tcBorders>
              <w:top w:val="single" w:sz="4" w:space="0" w:color="auto"/>
            </w:tcBorders>
          </w:tcPr>
          <w:p w14:paraId="158F96A0" w14:textId="77777777" w:rsidR="00D479F7" w:rsidRPr="00992D85" w:rsidRDefault="00D479F7" w:rsidP="0080055E">
            <w:pPr>
              <w:autoSpaceDE w:val="0"/>
              <w:autoSpaceDN w:val="0"/>
              <w:adjustRightInd w:val="0"/>
              <w:spacing w:after="160"/>
              <w:jc w:val="center"/>
              <w:rPr>
                <w:rFonts w:cs="Times New Roman"/>
                <w:b/>
                <w:bCs/>
                <w:sz w:val="20"/>
                <w:szCs w:val="20"/>
              </w:rPr>
            </w:pPr>
            <w:r w:rsidRPr="00992D85">
              <w:rPr>
                <w:sz w:val="20"/>
                <w:szCs w:val="20"/>
              </w:rPr>
              <w:t>140</w:t>
            </w:r>
          </w:p>
        </w:tc>
        <w:tc>
          <w:tcPr>
            <w:tcW w:w="1156" w:type="pct"/>
            <w:tcBorders>
              <w:top w:val="single" w:sz="4" w:space="0" w:color="auto"/>
            </w:tcBorders>
          </w:tcPr>
          <w:p w14:paraId="409226CE" w14:textId="77777777" w:rsidR="00D479F7" w:rsidRPr="00992D85" w:rsidRDefault="00D479F7" w:rsidP="0080055E">
            <w:pPr>
              <w:autoSpaceDE w:val="0"/>
              <w:autoSpaceDN w:val="0"/>
              <w:adjustRightInd w:val="0"/>
              <w:spacing w:after="160"/>
              <w:jc w:val="center"/>
              <w:rPr>
                <w:rFonts w:cs="Times New Roman"/>
                <w:b/>
                <w:bCs/>
                <w:sz w:val="20"/>
                <w:szCs w:val="20"/>
              </w:rPr>
            </w:pPr>
            <w:r w:rsidRPr="00992D85">
              <w:rPr>
                <w:sz w:val="20"/>
                <w:szCs w:val="20"/>
              </w:rPr>
              <w:t>46.7</w:t>
            </w:r>
          </w:p>
        </w:tc>
      </w:tr>
      <w:tr w:rsidR="00D479F7" w:rsidRPr="00992D85" w14:paraId="1FCEB091" w14:textId="77777777" w:rsidTr="0080055E">
        <w:trPr>
          <w:trHeight w:val="397"/>
        </w:trPr>
        <w:tc>
          <w:tcPr>
            <w:tcW w:w="2709" w:type="pct"/>
          </w:tcPr>
          <w:p w14:paraId="6B1501C8" w14:textId="12D0C669" w:rsidR="00D479F7" w:rsidRPr="00992D85" w:rsidRDefault="00D479F7" w:rsidP="0080055E">
            <w:pPr>
              <w:autoSpaceDE w:val="0"/>
              <w:autoSpaceDN w:val="0"/>
              <w:adjustRightInd w:val="0"/>
              <w:spacing w:after="160"/>
              <w:ind w:firstLine="0"/>
              <w:jc w:val="left"/>
              <w:rPr>
                <w:rFonts w:cs="Times New Roman"/>
                <w:sz w:val="20"/>
                <w:szCs w:val="20"/>
              </w:rPr>
            </w:pPr>
            <w:r>
              <w:rPr>
                <w:sz w:val="20"/>
                <w:szCs w:val="20"/>
              </w:rPr>
              <w:t>Online gizlilik konusunda biraz endişeliyim</w:t>
            </w:r>
            <w:r w:rsidRPr="00992D85">
              <w:rPr>
                <w:sz w:val="20"/>
                <w:szCs w:val="20"/>
              </w:rPr>
              <w:t>.</w:t>
            </w:r>
          </w:p>
        </w:tc>
        <w:tc>
          <w:tcPr>
            <w:tcW w:w="1135" w:type="pct"/>
          </w:tcPr>
          <w:p w14:paraId="1FF258A2" w14:textId="77777777" w:rsidR="00D479F7" w:rsidRPr="00992D85" w:rsidRDefault="00D479F7" w:rsidP="0080055E">
            <w:pPr>
              <w:autoSpaceDE w:val="0"/>
              <w:autoSpaceDN w:val="0"/>
              <w:adjustRightInd w:val="0"/>
              <w:spacing w:after="160"/>
              <w:jc w:val="center"/>
              <w:rPr>
                <w:rFonts w:cs="Times New Roman"/>
                <w:sz w:val="20"/>
                <w:szCs w:val="20"/>
              </w:rPr>
            </w:pPr>
            <w:r w:rsidRPr="00992D85">
              <w:rPr>
                <w:sz w:val="20"/>
                <w:szCs w:val="20"/>
              </w:rPr>
              <w:t>88</w:t>
            </w:r>
          </w:p>
        </w:tc>
        <w:tc>
          <w:tcPr>
            <w:tcW w:w="1156" w:type="pct"/>
          </w:tcPr>
          <w:p w14:paraId="2F3F05CF" w14:textId="77777777" w:rsidR="00D479F7" w:rsidRPr="00992D85" w:rsidRDefault="00D479F7" w:rsidP="0080055E">
            <w:pPr>
              <w:autoSpaceDE w:val="0"/>
              <w:autoSpaceDN w:val="0"/>
              <w:adjustRightInd w:val="0"/>
              <w:spacing w:after="160"/>
              <w:jc w:val="center"/>
              <w:rPr>
                <w:rFonts w:cs="Times New Roman"/>
                <w:sz w:val="20"/>
                <w:szCs w:val="20"/>
              </w:rPr>
            </w:pPr>
            <w:r w:rsidRPr="00992D85">
              <w:rPr>
                <w:sz w:val="20"/>
                <w:szCs w:val="20"/>
              </w:rPr>
              <w:t>29.3</w:t>
            </w:r>
          </w:p>
        </w:tc>
      </w:tr>
      <w:tr w:rsidR="00D479F7" w:rsidRPr="00992D85" w14:paraId="658BF085" w14:textId="77777777" w:rsidTr="0080055E">
        <w:trPr>
          <w:trHeight w:val="397"/>
        </w:trPr>
        <w:tc>
          <w:tcPr>
            <w:tcW w:w="2709" w:type="pct"/>
          </w:tcPr>
          <w:p w14:paraId="57586066" w14:textId="093A30B4" w:rsidR="00D479F7" w:rsidRPr="00992D85" w:rsidRDefault="00D479F7" w:rsidP="0080055E">
            <w:pPr>
              <w:autoSpaceDE w:val="0"/>
              <w:autoSpaceDN w:val="0"/>
              <w:adjustRightInd w:val="0"/>
              <w:spacing w:after="160"/>
              <w:ind w:firstLine="0"/>
              <w:jc w:val="left"/>
              <w:rPr>
                <w:rFonts w:cs="Times New Roman"/>
                <w:sz w:val="20"/>
                <w:szCs w:val="20"/>
              </w:rPr>
            </w:pPr>
            <w:r>
              <w:rPr>
                <w:sz w:val="20"/>
                <w:szCs w:val="20"/>
              </w:rPr>
              <w:t>Endişelenmiyorum</w:t>
            </w:r>
            <w:r w:rsidRPr="00992D85">
              <w:rPr>
                <w:sz w:val="20"/>
                <w:szCs w:val="20"/>
              </w:rPr>
              <w:t>.</w:t>
            </w:r>
          </w:p>
        </w:tc>
        <w:tc>
          <w:tcPr>
            <w:tcW w:w="1135" w:type="pct"/>
          </w:tcPr>
          <w:p w14:paraId="74770BF5" w14:textId="77777777" w:rsidR="00D479F7" w:rsidRPr="00992D85" w:rsidRDefault="00D479F7" w:rsidP="0080055E">
            <w:pPr>
              <w:autoSpaceDE w:val="0"/>
              <w:autoSpaceDN w:val="0"/>
              <w:adjustRightInd w:val="0"/>
              <w:spacing w:after="160"/>
              <w:jc w:val="center"/>
              <w:rPr>
                <w:rFonts w:cs="Times New Roman"/>
                <w:sz w:val="20"/>
                <w:szCs w:val="20"/>
              </w:rPr>
            </w:pPr>
            <w:r w:rsidRPr="00992D85">
              <w:rPr>
                <w:sz w:val="20"/>
                <w:szCs w:val="20"/>
              </w:rPr>
              <w:t>30</w:t>
            </w:r>
          </w:p>
        </w:tc>
        <w:tc>
          <w:tcPr>
            <w:tcW w:w="1156" w:type="pct"/>
          </w:tcPr>
          <w:p w14:paraId="1612AD38" w14:textId="77777777" w:rsidR="00D479F7" w:rsidRPr="00992D85" w:rsidRDefault="00D479F7" w:rsidP="0080055E">
            <w:pPr>
              <w:autoSpaceDE w:val="0"/>
              <w:autoSpaceDN w:val="0"/>
              <w:adjustRightInd w:val="0"/>
              <w:spacing w:after="160"/>
              <w:jc w:val="center"/>
              <w:rPr>
                <w:rFonts w:cs="Times New Roman"/>
                <w:sz w:val="20"/>
                <w:szCs w:val="20"/>
              </w:rPr>
            </w:pPr>
            <w:r w:rsidRPr="00992D85">
              <w:rPr>
                <w:sz w:val="20"/>
                <w:szCs w:val="20"/>
              </w:rPr>
              <w:t>10.0</w:t>
            </w:r>
          </w:p>
        </w:tc>
      </w:tr>
      <w:tr w:rsidR="00D479F7" w:rsidRPr="00992D85" w14:paraId="6E350AAA" w14:textId="77777777" w:rsidTr="0080055E">
        <w:trPr>
          <w:trHeight w:val="397"/>
        </w:trPr>
        <w:tc>
          <w:tcPr>
            <w:tcW w:w="2709" w:type="pct"/>
            <w:tcBorders>
              <w:bottom w:val="single" w:sz="4" w:space="0" w:color="auto"/>
            </w:tcBorders>
          </w:tcPr>
          <w:p w14:paraId="4496FA7A" w14:textId="1C65D4B5" w:rsidR="00D479F7" w:rsidRPr="00992D85" w:rsidRDefault="00D479F7" w:rsidP="0080055E">
            <w:pPr>
              <w:autoSpaceDE w:val="0"/>
              <w:autoSpaceDN w:val="0"/>
              <w:adjustRightInd w:val="0"/>
              <w:spacing w:after="160"/>
              <w:ind w:firstLine="0"/>
              <w:jc w:val="left"/>
              <w:rPr>
                <w:rFonts w:cs="Times New Roman"/>
                <w:sz w:val="20"/>
                <w:szCs w:val="20"/>
              </w:rPr>
            </w:pPr>
            <w:r>
              <w:rPr>
                <w:sz w:val="20"/>
                <w:szCs w:val="20"/>
              </w:rPr>
              <w:t>Online gizliliğin ne anlama geldiğinden emin değilim</w:t>
            </w:r>
            <w:r w:rsidRPr="00992D85">
              <w:rPr>
                <w:sz w:val="20"/>
                <w:szCs w:val="20"/>
              </w:rPr>
              <w:t>.</w:t>
            </w:r>
          </w:p>
        </w:tc>
        <w:tc>
          <w:tcPr>
            <w:tcW w:w="1135" w:type="pct"/>
            <w:tcBorders>
              <w:bottom w:val="single" w:sz="4" w:space="0" w:color="auto"/>
            </w:tcBorders>
          </w:tcPr>
          <w:p w14:paraId="6F140431" w14:textId="77777777" w:rsidR="00D479F7" w:rsidRPr="00992D85" w:rsidRDefault="00D479F7" w:rsidP="0080055E">
            <w:pPr>
              <w:autoSpaceDE w:val="0"/>
              <w:autoSpaceDN w:val="0"/>
              <w:adjustRightInd w:val="0"/>
              <w:spacing w:after="160"/>
              <w:jc w:val="center"/>
              <w:rPr>
                <w:rFonts w:cs="Times New Roman"/>
                <w:sz w:val="20"/>
                <w:szCs w:val="20"/>
              </w:rPr>
            </w:pPr>
            <w:r w:rsidRPr="00992D85">
              <w:rPr>
                <w:sz w:val="20"/>
                <w:szCs w:val="20"/>
              </w:rPr>
              <w:t>42</w:t>
            </w:r>
          </w:p>
        </w:tc>
        <w:tc>
          <w:tcPr>
            <w:tcW w:w="1156" w:type="pct"/>
            <w:tcBorders>
              <w:bottom w:val="single" w:sz="4" w:space="0" w:color="auto"/>
            </w:tcBorders>
          </w:tcPr>
          <w:p w14:paraId="6DF1BEE3" w14:textId="77777777" w:rsidR="00D479F7" w:rsidRPr="00992D85" w:rsidRDefault="00D479F7" w:rsidP="0080055E">
            <w:pPr>
              <w:autoSpaceDE w:val="0"/>
              <w:autoSpaceDN w:val="0"/>
              <w:adjustRightInd w:val="0"/>
              <w:spacing w:after="160"/>
              <w:jc w:val="center"/>
              <w:rPr>
                <w:rFonts w:cs="Times New Roman"/>
                <w:sz w:val="20"/>
                <w:szCs w:val="20"/>
              </w:rPr>
            </w:pPr>
            <w:r w:rsidRPr="00992D85">
              <w:rPr>
                <w:sz w:val="20"/>
                <w:szCs w:val="20"/>
              </w:rPr>
              <w:t>14.0</w:t>
            </w:r>
          </w:p>
        </w:tc>
      </w:tr>
      <w:tr w:rsidR="00D479F7" w:rsidRPr="00992D85" w14:paraId="155F8B66" w14:textId="77777777" w:rsidTr="0080055E">
        <w:trPr>
          <w:trHeight w:val="397"/>
        </w:trPr>
        <w:tc>
          <w:tcPr>
            <w:tcW w:w="2709" w:type="pct"/>
            <w:tcBorders>
              <w:top w:val="single" w:sz="4" w:space="0" w:color="auto"/>
              <w:bottom w:val="single" w:sz="4" w:space="0" w:color="auto"/>
            </w:tcBorders>
          </w:tcPr>
          <w:p w14:paraId="03E713DF" w14:textId="77777777" w:rsidR="00D479F7" w:rsidRPr="00992D85" w:rsidRDefault="00D479F7" w:rsidP="0080055E">
            <w:pPr>
              <w:autoSpaceDE w:val="0"/>
              <w:autoSpaceDN w:val="0"/>
              <w:adjustRightInd w:val="0"/>
              <w:spacing w:after="160"/>
              <w:jc w:val="center"/>
              <w:rPr>
                <w:rFonts w:cs="Times New Roman"/>
                <w:b/>
                <w:bCs/>
                <w:sz w:val="20"/>
                <w:szCs w:val="20"/>
              </w:rPr>
            </w:pPr>
            <w:r w:rsidRPr="00992D85">
              <w:rPr>
                <w:b/>
                <w:bCs/>
                <w:sz w:val="20"/>
                <w:szCs w:val="20"/>
              </w:rPr>
              <w:t>Total</w:t>
            </w:r>
          </w:p>
        </w:tc>
        <w:tc>
          <w:tcPr>
            <w:tcW w:w="1135" w:type="pct"/>
            <w:tcBorders>
              <w:top w:val="single" w:sz="4" w:space="0" w:color="auto"/>
              <w:bottom w:val="single" w:sz="4" w:space="0" w:color="auto"/>
            </w:tcBorders>
          </w:tcPr>
          <w:p w14:paraId="52F20C15" w14:textId="77777777" w:rsidR="00D479F7" w:rsidRPr="00992D85" w:rsidRDefault="00D479F7" w:rsidP="0080055E">
            <w:pPr>
              <w:autoSpaceDE w:val="0"/>
              <w:autoSpaceDN w:val="0"/>
              <w:adjustRightInd w:val="0"/>
              <w:spacing w:after="160"/>
              <w:jc w:val="center"/>
              <w:rPr>
                <w:rFonts w:cs="Times New Roman"/>
                <w:b/>
                <w:bCs/>
                <w:sz w:val="20"/>
                <w:szCs w:val="20"/>
              </w:rPr>
            </w:pPr>
            <w:r w:rsidRPr="00992D85">
              <w:rPr>
                <w:sz w:val="20"/>
                <w:szCs w:val="20"/>
              </w:rPr>
              <w:t>300</w:t>
            </w:r>
          </w:p>
        </w:tc>
        <w:tc>
          <w:tcPr>
            <w:tcW w:w="1156" w:type="pct"/>
            <w:tcBorders>
              <w:top w:val="single" w:sz="4" w:space="0" w:color="auto"/>
              <w:bottom w:val="single" w:sz="4" w:space="0" w:color="auto"/>
            </w:tcBorders>
          </w:tcPr>
          <w:p w14:paraId="2AC652B4" w14:textId="77777777" w:rsidR="00D479F7" w:rsidRPr="00992D85" w:rsidRDefault="00D479F7" w:rsidP="0080055E">
            <w:pPr>
              <w:autoSpaceDE w:val="0"/>
              <w:autoSpaceDN w:val="0"/>
              <w:adjustRightInd w:val="0"/>
              <w:spacing w:after="160"/>
              <w:jc w:val="center"/>
              <w:rPr>
                <w:rFonts w:cs="Times New Roman"/>
                <w:b/>
                <w:bCs/>
                <w:sz w:val="20"/>
                <w:szCs w:val="20"/>
              </w:rPr>
            </w:pPr>
            <w:r w:rsidRPr="00992D85">
              <w:rPr>
                <w:sz w:val="20"/>
                <w:szCs w:val="20"/>
              </w:rPr>
              <w:t>100.0</w:t>
            </w:r>
          </w:p>
        </w:tc>
      </w:tr>
    </w:tbl>
    <w:p w14:paraId="3330ED1F" w14:textId="611D3A4C" w:rsidR="00D479F7" w:rsidRPr="00D479F7" w:rsidRDefault="00907CAA" w:rsidP="00D479F7">
      <w:pPr>
        <w:ind w:firstLine="0"/>
        <w:rPr>
          <w:lang w:eastAsia="tr-TR"/>
        </w:rPr>
      </w:pPr>
      <w:r>
        <w:rPr>
          <w:lang w:eastAsia="tr-TR"/>
        </w:rPr>
        <w:t>Açıklama.</w:t>
      </w:r>
      <w:r w:rsidRPr="00907CAA">
        <w:rPr>
          <w:rFonts w:eastAsiaTheme="minorEastAsia" w:cs="Times New Roman"/>
          <w:szCs w:val="24"/>
        </w:rPr>
        <w:t xml:space="preserve"> </w:t>
      </w:r>
      <w:r w:rsidRPr="00992D85">
        <w:rPr>
          <w:rFonts w:eastAsiaTheme="minorEastAsia" w:cs="Times New Roman"/>
          <w:szCs w:val="24"/>
        </w:rPr>
        <w:t xml:space="preserve">IBM SPSS </w:t>
      </w:r>
      <w:proofErr w:type="spellStart"/>
      <w:r w:rsidRPr="00992D85">
        <w:rPr>
          <w:rFonts w:eastAsiaTheme="minorEastAsia" w:cs="Times New Roman"/>
          <w:szCs w:val="24"/>
        </w:rPr>
        <w:t>Statistics</w:t>
      </w:r>
      <w:proofErr w:type="spellEnd"/>
      <w:r w:rsidRPr="00992D85">
        <w:rPr>
          <w:rFonts w:eastAsiaTheme="minorEastAsia" w:cs="Times New Roman"/>
          <w:szCs w:val="24"/>
        </w:rPr>
        <w:t xml:space="preserve"> 27 </w:t>
      </w:r>
      <w:r>
        <w:rPr>
          <w:rFonts w:eastAsiaTheme="minorEastAsia" w:cs="Times New Roman"/>
          <w:szCs w:val="24"/>
        </w:rPr>
        <w:t>istatistik yazılımı kullanılarak yazarlar tarafından hesaplandı.</w:t>
      </w:r>
    </w:p>
    <w:p w14:paraId="746841E7" w14:textId="77777777" w:rsidR="00854C52" w:rsidRDefault="00854C52">
      <w:pPr>
        <w:spacing w:line="259" w:lineRule="auto"/>
        <w:ind w:firstLine="0"/>
        <w:jc w:val="left"/>
        <w:rPr>
          <w:rFonts w:eastAsia="Calibri" w:cs="Times New Roman"/>
          <w:szCs w:val="24"/>
        </w:rPr>
      </w:pPr>
      <w:r>
        <w:rPr>
          <w:rFonts w:eastAsia="Calibri" w:cs="Times New Roman"/>
          <w:szCs w:val="24"/>
        </w:rPr>
        <w:br w:type="page"/>
      </w:r>
    </w:p>
    <w:p w14:paraId="5EB52E62" w14:textId="77777777" w:rsidR="00854C52" w:rsidRPr="00DE674D" w:rsidRDefault="00854C52" w:rsidP="00854C52">
      <w:pPr>
        <w:pStyle w:val="ResimYazs"/>
        <w:keepNext/>
        <w:spacing w:after="160" w:line="240" w:lineRule="auto"/>
        <w:ind w:firstLine="0"/>
        <w:jc w:val="left"/>
        <w:rPr>
          <w:b/>
          <w:bCs/>
          <w:u w:val="none"/>
        </w:rPr>
      </w:pPr>
      <w:bookmarkStart w:id="7" w:name="_Toc186744604"/>
      <w:proofErr w:type="spellStart"/>
      <w:r w:rsidRPr="00DE674D">
        <w:rPr>
          <w:b/>
          <w:bCs/>
          <w:u w:val="none"/>
        </w:rPr>
        <w:lastRenderedPageBreak/>
        <w:t>Table</w:t>
      </w:r>
      <w:proofErr w:type="spellEnd"/>
      <w:r w:rsidRPr="00DE674D">
        <w:rPr>
          <w:b/>
          <w:bCs/>
          <w:u w:val="none"/>
        </w:rPr>
        <w:t xml:space="preserve"> </w:t>
      </w:r>
      <w:bookmarkEnd w:id="7"/>
      <w:r w:rsidRPr="00DE674D">
        <w:rPr>
          <w:b/>
          <w:bCs/>
          <w:u w:val="none"/>
        </w:rPr>
        <w:t xml:space="preserve">3 </w:t>
      </w:r>
    </w:p>
    <w:p w14:paraId="48F34D34" w14:textId="08B5478D" w:rsidR="00854C52" w:rsidRDefault="00854C52" w:rsidP="00854C52">
      <w:pPr>
        <w:pStyle w:val="ResimYazs"/>
        <w:keepNext/>
        <w:spacing w:after="160" w:line="240" w:lineRule="auto"/>
        <w:ind w:firstLine="0"/>
        <w:jc w:val="left"/>
        <w:rPr>
          <w:i/>
          <w:iCs/>
          <w:u w:val="none"/>
        </w:rPr>
      </w:pPr>
      <w:r>
        <w:rPr>
          <w:i/>
          <w:iCs/>
          <w:u w:val="none"/>
        </w:rPr>
        <w:t>Eğitim Seviyesine Göre Dijital Gizlilik Endişesi</w:t>
      </w:r>
    </w:p>
    <w:tbl>
      <w:tblPr>
        <w:tblW w:w="0" w:type="auto"/>
        <w:tblCellMar>
          <w:left w:w="0" w:type="dxa"/>
          <w:right w:w="0" w:type="dxa"/>
        </w:tblCellMar>
        <w:tblLook w:val="0000" w:firstRow="0" w:lastRow="0" w:firstColumn="0" w:lastColumn="0" w:noHBand="0" w:noVBand="0"/>
      </w:tblPr>
      <w:tblGrid>
        <w:gridCol w:w="2168"/>
        <w:gridCol w:w="1379"/>
        <w:gridCol w:w="1179"/>
        <w:gridCol w:w="1029"/>
        <w:gridCol w:w="1179"/>
        <w:gridCol w:w="1129"/>
      </w:tblGrid>
      <w:tr w:rsidR="00854C52" w:rsidRPr="00DE674D" w14:paraId="02FD547D" w14:textId="77777777" w:rsidTr="0080055E">
        <w:trPr>
          <w:cantSplit/>
          <w:trHeight w:val="422"/>
        </w:trPr>
        <w:tc>
          <w:tcPr>
            <w:tcW w:w="0" w:type="auto"/>
            <w:tcBorders>
              <w:top w:val="single" w:sz="4" w:space="0" w:color="auto"/>
              <w:bottom w:val="single" w:sz="4" w:space="0" w:color="auto"/>
            </w:tcBorders>
            <w:shd w:val="clear" w:color="auto" w:fill="FFFFFF"/>
          </w:tcPr>
          <w:p w14:paraId="232E84F8" w14:textId="1EFC75C7" w:rsidR="00854C52" w:rsidRPr="00DE674D" w:rsidRDefault="00854C52" w:rsidP="0080055E">
            <w:pPr>
              <w:autoSpaceDE w:val="0"/>
              <w:autoSpaceDN w:val="0"/>
              <w:adjustRightInd w:val="0"/>
              <w:ind w:right="60" w:firstLine="0"/>
              <w:rPr>
                <w:rFonts w:cs="Times New Roman"/>
                <w:b/>
                <w:bCs/>
                <w:iCs/>
                <w:sz w:val="20"/>
                <w:szCs w:val="20"/>
              </w:rPr>
            </w:pPr>
            <w:r>
              <w:rPr>
                <w:rFonts w:cs="Times New Roman"/>
                <w:b/>
                <w:bCs/>
                <w:iCs/>
                <w:sz w:val="20"/>
                <w:szCs w:val="20"/>
              </w:rPr>
              <w:t>Ki-Kare Testi</w:t>
            </w:r>
          </w:p>
        </w:tc>
        <w:tc>
          <w:tcPr>
            <w:tcW w:w="0" w:type="auto"/>
            <w:gridSpan w:val="4"/>
            <w:tcBorders>
              <w:top w:val="single" w:sz="4" w:space="0" w:color="auto"/>
              <w:bottom w:val="single" w:sz="4" w:space="0" w:color="auto"/>
            </w:tcBorders>
            <w:shd w:val="clear" w:color="auto" w:fill="FFFFFF"/>
            <w:vAlign w:val="center"/>
          </w:tcPr>
          <w:p w14:paraId="4AAFE367" w14:textId="77777777" w:rsidR="00854C52" w:rsidRPr="00DE674D" w:rsidRDefault="00854C52" w:rsidP="0080055E">
            <w:pPr>
              <w:autoSpaceDE w:val="0"/>
              <w:autoSpaceDN w:val="0"/>
              <w:adjustRightInd w:val="0"/>
              <w:ind w:left="60" w:right="60"/>
              <w:jc w:val="left"/>
              <w:rPr>
                <w:rFonts w:cs="Times New Roman"/>
                <w:b/>
                <w:bCs/>
                <w:i/>
                <w:iCs/>
                <w:sz w:val="20"/>
                <w:szCs w:val="20"/>
              </w:rPr>
            </w:pPr>
          </w:p>
        </w:tc>
        <w:tc>
          <w:tcPr>
            <w:tcW w:w="0" w:type="auto"/>
            <w:tcBorders>
              <w:top w:val="single" w:sz="4" w:space="0" w:color="auto"/>
              <w:bottom w:val="single" w:sz="4" w:space="0" w:color="auto"/>
            </w:tcBorders>
            <w:shd w:val="clear" w:color="auto" w:fill="FFFFFF"/>
          </w:tcPr>
          <w:p w14:paraId="58B3C0EE" w14:textId="77777777" w:rsidR="00854C52" w:rsidRPr="00DE674D" w:rsidRDefault="00854C52" w:rsidP="0080055E">
            <w:pPr>
              <w:autoSpaceDE w:val="0"/>
              <w:autoSpaceDN w:val="0"/>
              <w:adjustRightInd w:val="0"/>
              <w:ind w:left="60" w:right="60"/>
              <w:rPr>
                <w:rFonts w:cs="Times New Roman"/>
                <w:b/>
                <w:bCs/>
                <w:i/>
                <w:iCs/>
                <w:sz w:val="20"/>
                <w:szCs w:val="20"/>
              </w:rPr>
            </w:pPr>
          </w:p>
        </w:tc>
      </w:tr>
      <w:tr w:rsidR="00854C52" w:rsidRPr="00DE674D" w14:paraId="60F66C1F" w14:textId="77777777" w:rsidTr="0080055E">
        <w:trPr>
          <w:cantSplit/>
          <w:trHeight w:val="435"/>
        </w:trPr>
        <w:tc>
          <w:tcPr>
            <w:tcW w:w="0" w:type="auto"/>
            <w:tcBorders>
              <w:top w:val="single" w:sz="4" w:space="0" w:color="auto"/>
            </w:tcBorders>
            <w:shd w:val="clear" w:color="auto" w:fill="FFFFFF"/>
            <w:vAlign w:val="bottom"/>
          </w:tcPr>
          <w:p w14:paraId="4B9EF3B6" w14:textId="77777777" w:rsidR="00854C52" w:rsidRPr="00DE674D" w:rsidRDefault="00854C52" w:rsidP="0080055E">
            <w:pPr>
              <w:autoSpaceDE w:val="0"/>
              <w:autoSpaceDN w:val="0"/>
              <w:adjustRightInd w:val="0"/>
              <w:rPr>
                <w:rFonts w:cs="Times New Roman"/>
                <w:sz w:val="20"/>
                <w:szCs w:val="20"/>
              </w:rPr>
            </w:pPr>
          </w:p>
        </w:tc>
        <w:tc>
          <w:tcPr>
            <w:tcW w:w="0" w:type="auto"/>
            <w:tcBorders>
              <w:top w:val="single" w:sz="4" w:space="0" w:color="auto"/>
            </w:tcBorders>
            <w:shd w:val="clear" w:color="auto" w:fill="FFFFFF"/>
            <w:vAlign w:val="bottom"/>
          </w:tcPr>
          <w:p w14:paraId="2BF85EB8" w14:textId="77777777" w:rsidR="00854C52" w:rsidRPr="00DE674D" w:rsidRDefault="00854C52" w:rsidP="0080055E">
            <w:pPr>
              <w:autoSpaceDE w:val="0"/>
              <w:autoSpaceDN w:val="0"/>
              <w:adjustRightInd w:val="0"/>
              <w:ind w:left="60" w:right="60"/>
              <w:jc w:val="center"/>
              <w:rPr>
                <w:rFonts w:cs="Times New Roman"/>
                <w:b/>
                <w:bCs/>
                <w:sz w:val="20"/>
                <w:szCs w:val="20"/>
                <w:vertAlign w:val="superscript"/>
              </w:rPr>
            </w:pPr>
            <w:r w:rsidRPr="00DE674D">
              <w:rPr>
                <w:rFonts w:cs="Times New Roman"/>
                <w:b/>
                <w:bCs/>
                <w:sz w:val="20"/>
                <w:szCs w:val="20"/>
              </w:rPr>
              <w:t>X</w:t>
            </w:r>
            <w:r w:rsidRPr="00DE674D">
              <w:rPr>
                <w:rFonts w:cs="Times New Roman"/>
                <w:b/>
                <w:bCs/>
                <w:sz w:val="20"/>
                <w:szCs w:val="20"/>
                <w:vertAlign w:val="superscript"/>
              </w:rPr>
              <w:t>2</w:t>
            </w:r>
          </w:p>
        </w:tc>
        <w:tc>
          <w:tcPr>
            <w:tcW w:w="0" w:type="auto"/>
            <w:tcBorders>
              <w:top w:val="single" w:sz="4" w:space="0" w:color="auto"/>
            </w:tcBorders>
            <w:shd w:val="clear" w:color="auto" w:fill="FFFFFF"/>
          </w:tcPr>
          <w:p w14:paraId="72567BE7" w14:textId="77777777" w:rsidR="00854C52" w:rsidRPr="00DE674D" w:rsidRDefault="00854C52" w:rsidP="0080055E">
            <w:pPr>
              <w:autoSpaceDE w:val="0"/>
              <w:autoSpaceDN w:val="0"/>
              <w:adjustRightInd w:val="0"/>
              <w:ind w:left="60" w:right="60"/>
              <w:jc w:val="center"/>
              <w:rPr>
                <w:rFonts w:cs="Times New Roman"/>
                <w:b/>
                <w:bCs/>
                <w:sz w:val="20"/>
                <w:szCs w:val="20"/>
              </w:rPr>
            </w:pPr>
            <w:r w:rsidRPr="00DE674D">
              <w:rPr>
                <w:rFonts w:cs="Times New Roman"/>
                <w:b/>
                <w:bCs/>
                <w:sz w:val="20"/>
                <w:szCs w:val="20"/>
              </w:rPr>
              <w:t>V</w:t>
            </w:r>
          </w:p>
        </w:tc>
        <w:tc>
          <w:tcPr>
            <w:tcW w:w="0" w:type="auto"/>
            <w:tcBorders>
              <w:top w:val="single" w:sz="4" w:space="0" w:color="auto"/>
            </w:tcBorders>
            <w:shd w:val="clear" w:color="auto" w:fill="FFFFFF"/>
            <w:vAlign w:val="bottom"/>
          </w:tcPr>
          <w:p w14:paraId="7ADC3C8F" w14:textId="77777777" w:rsidR="00854C52" w:rsidRPr="00DE674D" w:rsidRDefault="00854C52" w:rsidP="0080055E">
            <w:pPr>
              <w:autoSpaceDE w:val="0"/>
              <w:autoSpaceDN w:val="0"/>
              <w:adjustRightInd w:val="0"/>
              <w:ind w:left="60" w:right="60"/>
              <w:jc w:val="center"/>
              <w:rPr>
                <w:rFonts w:cs="Times New Roman"/>
                <w:b/>
                <w:bCs/>
                <w:sz w:val="20"/>
                <w:szCs w:val="20"/>
              </w:rPr>
            </w:pPr>
            <w:proofErr w:type="spellStart"/>
            <w:r w:rsidRPr="00DE674D">
              <w:rPr>
                <w:rFonts w:cs="Times New Roman"/>
                <w:b/>
                <w:bCs/>
                <w:sz w:val="20"/>
                <w:szCs w:val="20"/>
              </w:rPr>
              <w:t>df</w:t>
            </w:r>
            <w:proofErr w:type="spellEnd"/>
          </w:p>
        </w:tc>
        <w:tc>
          <w:tcPr>
            <w:tcW w:w="0" w:type="auto"/>
            <w:tcBorders>
              <w:top w:val="single" w:sz="4" w:space="0" w:color="auto"/>
            </w:tcBorders>
            <w:shd w:val="clear" w:color="auto" w:fill="FFFFFF"/>
            <w:vAlign w:val="bottom"/>
          </w:tcPr>
          <w:p w14:paraId="6E0C2CA9" w14:textId="77777777" w:rsidR="00854C52" w:rsidRPr="00DE674D" w:rsidRDefault="00854C52" w:rsidP="0080055E">
            <w:pPr>
              <w:autoSpaceDE w:val="0"/>
              <w:autoSpaceDN w:val="0"/>
              <w:adjustRightInd w:val="0"/>
              <w:ind w:left="60" w:right="60"/>
              <w:jc w:val="center"/>
              <w:rPr>
                <w:rFonts w:cs="Times New Roman"/>
                <w:b/>
                <w:bCs/>
                <w:sz w:val="20"/>
                <w:szCs w:val="20"/>
              </w:rPr>
            </w:pPr>
            <w:r w:rsidRPr="00DE674D">
              <w:rPr>
                <w:rFonts w:cs="Times New Roman"/>
                <w:b/>
                <w:bCs/>
                <w:sz w:val="20"/>
                <w:szCs w:val="20"/>
              </w:rPr>
              <w:t>p</w:t>
            </w:r>
          </w:p>
        </w:tc>
        <w:tc>
          <w:tcPr>
            <w:tcW w:w="0" w:type="auto"/>
            <w:tcBorders>
              <w:top w:val="single" w:sz="4" w:space="0" w:color="auto"/>
            </w:tcBorders>
            <w:shd w:val="clear" w:color="auto" w:fill="FFFFFF"/>
          </w:tcPr>
          <w:p w14:paraId="641A5331" w14:textId="77777777" w:rsidR="00854C52" w:rsidRPr="00DE674D" w:rsidRDefault="00854C52" w:rsidP="0080055E">
            <w:pPr>
              <w:autoSpaceDE w:val="0"/>
              <w:autoSpaceDN w:val="0"/>
              <w:adjustRightInd w:val="0"/>
              <w:ind w:left="60" w:right="60"/>
              <w:jc w:val="center"/>
              <w:rPr>
                <w:rFonts w:cs="Times New Roman"/>
                <w:b/>
                <w:bCs/>
                <w:sz w:val="20"/>
                <w:szCs w:val="20"/>
              </w:rPr>
            </w:pPr>
            <w:r w:rsidRPr="00DE674D">
              <w:rPr>
                <w:rFonts w:cs="Times New Roman"/>
                <w:b/>
                <w:bCs/>
                <w:sz w:val="20"/>
                <w:szCs w:val="20"/>
              </w:rPr>
              <w:t>n</w:t>
            </w:r>
          </w:p>
        </w:tc>
      </w:tr>
      <w:tr w:rsidR="00854C52" w:rsidRPr="00DE674D" w14:paraId="256BAEF1" w14:textId="77777777" w:rsidTr="0080055E">
        <w:trPr>
          <w:cantSplit/>
          <w:trHeight w:val="422"/>
        </w:trPr>
        <w:tc>
          <w:tcPr>
            <w:tcW w:w="0" w:type="auto"/>
            <w:shd w:val="clear" w:color="auto" w:fill="FFFFFF"/>
          </w:tcPr>
          <w:p w14:paraId="689EBBA0" w14:textId="746E8A91" w:rsidR="00854C52" w:rsidRPr="00DE674D" w:rsidRDefault="00854C52" w:rsidP="0080055E">
            <w:pPr>
              <w:autoSpaceDE w:val="0"/>
              <w:autoSpaceDN w:val="0"/>
              <w:adjustRightInd w:val="0"/>
              <w:ind w:left="60" w:right="60"/>
              <w:rPr>
                <w:rFonts w:cs="Times New Roman"/>
                <w:sz w:val="20"/>
                <w:szCs w:val="20"/>
              </w:rPr>
            </w:pPr>
            <w:proofErr w:type="spellStart"/>
            <w:r w:rsidRPr="00DE674D">
              <w:rPr>
                <w:rFonts w:cs="Times New Roman"/>
                <w:sz w:val="20"/>
                <w:szCs w:val="20"/>
              </w:rPr>
              <w:t>Pearson</w:t>
            </w:r>
            <w:proofErr w:type="spellEnd"/>
            <w:r w:rsidRPr="00DE674D">
              <w:rPr>
                <w:rFonts w:cs="Times New Roman"/>
                <w:sz w:val="20"/>
                <w:szCs w:val="20"/>
              </w:rPr>
              <w:t xml:space="preserve"> </w:t>
            </w:r>
            <w:r>
              <w:rPr>
                <w:rFonts w:cs="Times New Roman"/>
                <w:sz w:val="20"/>
                <w:szCs w:val="20"/>
              </w:rPr>
              <w:t>Ki-Kare</w:t>
            </w:r>
          </w:p>
        </w:tc>
        <w:tc>
          <w:tcPr>
            <w:tcW w:w="0" w:type="auto"/>
            <w:shd w:val="clear" w:color="auto" w:fill="FFFFFF"/>
          </w:tcPr>
          <w:p w14:paraId="2C90C537" w14:textId="77777777" w:rsidR="00854C52" w:rsidRPr="00DE674D" w:rsidRDefault="00854C52" w:rsidP="0080055E">
            <w:pPr>
              <w:autoSpaceDE w:val="0"/>
              <w:autoSpaceDN w:val="0"/>
              <w:adjustRightInd w:val="0"/>
              <w:ind w:left="60" w:right="60"/>
              <w:jc w:val="center"/>
              <w:rPr>
                <w:rFonts w:cs="Times New Roman"/>
                <w:sz w:val="20"/>
                <w:szCs w:val="20"/>
              </w:rPr>
            </w:pPr>
            <w:r w:rsidRPr="00DE674D">
              <w:rPr>
                <w:rFonts w:cs="Times New Roman"/>
                <w:sz w:val="20"/>
                <w:szCs w:val="20"/>
              </w:rPr>
              <w:t>44,634</w:t>
            </w:r>
          </w:p>
        </w:tc>
        <w:tc>
          <w:tcPr>
            <w:tcW w:w="0" w:type="auto"/>
            <w:shd w:val="clear" w:color="auto" w:fill="FFFFFF"/>
          </w:tcPr>
          <w:p w14:paraId="48EA8B86" w14:textId="77777777" w:rsidR="00854C52" w:rsidRPr="00DE674D" w:rsidRDefault="00854C52" w:rsidP="0080055E">
            <w:pPr>
              <w:autoSpaceDE w:val="0"/>
              <w:autoSpaceDN w:val="0"/>
              <w:adjustRightInd w:val="0"/>
              <w:ind w:left="60" w:right="60"/>
              <w:jc w:val="center"/>
              <w:rPr>
                <w:rFonts w:cs="Times New Roman"/>
                <w:sz w:val="20"/>
                <w:szCs w:val="20"/>
              </w:rPr>
            </w:pPr>
          </w:p>
        </w:tc>
        <w:tc>
          <w:tcPr>
            <w:tcW w:w="0" w:type="auto"/>
            <w:shd w:val="clear" w:color="auto" w:fill="FFFFFF"/>
          </w:tcPr>
          <w:p w14:paraId="68F76486" w14:textId="77777777" w:rsidR="00854C52" w:rsidRPr="00DE674D" w:rsidRDefault="00854C52" w:rsidP="0080055E">
            <w:pPr>
              <w:autoSpaceDE w:val="0"/>
              <w:autoSpaceDN w:val="0"/>
              <w:adjustRightInd w:val="0"/>
              <w:ind w:left="60" w:right="60"/>
              <w:jc w:val="center"/>
              <w:rPr>
                <w:rFonts w:cs="Times New Roman"/>
                <w:sz w:val="20"/>
                <w:szCs w:val="20"/>
              </w:rPr>
            </w:pPr>
            <w:r w:rsidRPr="00DE674D">
              <w:rPr>
                <w:rFonts w:cs="Times New Roman"/>
                <w:sz w:val="20"/>
                <w:szCs w:val="20"/>
              </w:rPr>
              <w:t>21</w:t>
            </w:r>
          </w:p>
        </w:tc>
        <w:tc>
          <w:tcPr>
            <w:tcW w:w="0" w:type="auto"/>
            <w:shd w:val="clear" w:color="auto" w:fill="FFFFFF"/>
          </w:tcPr>
          <w:p w14:paraId="75D86881" w14:textId="77777777" w:rsidR="00854C52" w:rsidRPr="00DE674D" w:rsidRDefault="00854C52" w:rsidP="0080055E">
            <w:pPr>
              <w:autoSpaceDE w:val="0"/>
              <w:autoSpaceDN w:val="0"/>
              <w:adjustRightInd w:val="0"/>
              <w:ind w:left="60" w:right="60"/>
              <w:jc w:val="center"/>
              <w:rPr>
                <w:rFonts w:cs="Times New Roman"/>
                <w:sz w:val="20"/>
                <w:szCs w:val="20"/>
              </w:rPr>
            </w:pPr>
            <w:r w:rsidRPr="00DE674D">
              <w:rPr>
                <w:rFonts w:cs="Times New Roman"/>
                <w:sz w:val="20"/>
                <w:szCs w:val="20"/>
              </w:rPr>
              <w:t>,002</w:t>
            </w:r>
          </w:p>
        </w:tc>
        <w:tc>
          <w:tcPr>
            <w:tcW w:w="0" w:type="auto"/>
            <w:shd w:val="clear" w:color="auto" w:fill="FFFFFF"/>
          </w:tcPr>
          <w:p w14:paraId="0A2E186C" w14:textId="77777777" w:rsidR="00854C52" w:rsidRPr="00DE674D" w:rsidRDefault="00854C52" w:rsidP="0080055E">
            <w:pPr>
              <w:autoSpaceDE w:val="0"/>
              <w:autoSpaceDN w:val="0"/>
              <w:adjustRightInd w:val="0"/>
              <w:ind w:left="60" w:right="60"/>
              <w:jc w:val="center"/>
              <w:rPr>
                <w:rFonts w:cs="Times New Roman"/>
                <w:sz w:val="20"/>
                <w:szCs w:val="20"/>
              </w:rPr>
            </w:pPr>
            <w:r w:rsidRPr="00DE674D">
              <w:rPr>
                <w:rFonts w:cs="Times New Roman"/>
                <w:sz w:val="20"/>
                <w:szCs w:val="20"/>
              </w:rPr>
              <w:t>300</w:t>
            </w:r>
          </w:p>
        </w:tc>
      </w:tr>
      <w:tr w:rsidR="00854C52" w:rsidRPr="00DE674D" w14:paraId="52A309FA" w14:textId="77777777" w:rsidTr="0080055E">
        <w:trPr>
          <w:cantSplit/>
          <w:trHeight w:val="435"/>
        </w:trPr>
        <w:tc>
          <w:tcPr>
            <w:tcW w:w="0" w:type="auto"/>
            <w:tcBorders>
              <w:bottom w:val="single" w:sz="4" w:space="0" w:color="auto"/>
            </w:tcBorders>
            <w:shd w:val="clear" w:color="auto" w:fill="FFFFFF"/>
          </w:tcPr>
          <w:p w14:paraId="2F2326DF" w14:textId="77777777" w:rsidR="00854C52" w:rsidRPr="00DE674D" w:rsidRDefault="00854C52" w:rsidP="0080055E">
            <w:pPr>
              <w:autoSpaceDE w:val="0"/>
              <w:autoSpaceDN w:val="0"/>
              <w:adjustRightInd w:val="0"/>
              <w:ind w:left="60" w:right="60"/>
              <w:rPr>
                <w:rFonts w:cs="Times New Roman"/>
                <w:sz w:val="20"/>
                <w:szCs w:val="20"/>
              </w:rPr>
            </w:pPr>
            <w:proofErr w:type="spellStart"/>
            <w:r w:rsidRPr="00DE674D">
              <w:rPr>
                <w:rFonts w:cs="Times New Roman"/>
                <w:sz w:val="20"/>
                <w:szCs w:val="20"/>
              </w:rPr>
              <w:t>Cramer's</w:t>
            </w:r>
            <w:proofErr w:type="spellEnd"/>
            <w:r w:rsidRPr="00DE674D">
              <w:rPr>
                <w:rFonts w:cs="Times New Roman"/>
                <w:sz w:val="20"/>
                <w:szCs w:val="20"/>
              </w:rPr>
              <w:t xml:space="preserve"> V</w:t>
            </w:r>
          </w:p>
        </w:tc>
        <w:tc>
          <w:tcPr>
            <w:tcW w:w="0" w:type="auto"/>
            <w:tcBorders>
              <w:bottom w:val="single" w:sz="4" w:space="0" w:color="auto"/>
            </w:tcBorders>
            <w:shd w:val="clear" w:color="auto" w:fill="FFFFFF"/>
          </w:tcPr>
          <w:p w14:paraId="72971240" w14:textId="77777777" w:rsidR="00854C52" w:rsidRPr="00DE674D" w:rsidRDefault="00854C52" w:rsidP="0080055E">
            <w:pPr>
              <w:autoSpaceDE w:val="0"/>
              <w:autoSpaceDN w:val="0"/>
              <w:adjustRightInd w:val="0"/>
              <w:ind w:left="60" w:right="60"/>
              <w:jc w:val="center"/>
              <w:rPr>
                <w:rFonts w:cs="Times New Roman"/>
                <w:sz w:val="20"/>
                <w:szCs w:val="20"/>
              </w:rPr>
            </w:pPr>
          </w:p>
        </w:tc>
        <w:tc>
          <w:tcPr>
            <w:tcW w:w="0" w:type="auto"/>
            <w:tcBorders>
              <w:bottom w:val="single" w:sz="4" w:space="0" w:color="auto"/>
            </w:tcBorders>
            <w:shd w:val="clear" w:color="auto" w:fill="FFFFFF"/>
          </w:tcPr>
          <w:p w14:paraId="28A407E7" w14:textId="77777777" w:rsidR="00854C52" w:rsidRPr="00DE674D" w:rsidRDefault="00854C52" w:rsidP="0080055E">
            <w:pPr>
              <w:autoSpaceDE w:val="0"/>
              <w:autoSpaceDN w:val="0"/>
              <w:adjustRightInd w:val="0"/>
              <w:ind w:left="60" w:right="60"/>
              <w:jc w:val="center"/>
              <w:rPr>
                <w:rFonts w:cs="Times New Roman"/>
                <w:sz w:val="20"/>
                <w:szCs w:val="20"/>
              </w:rPr>
            </w:pPr>
            <w:r w:rsidRPr="00DE674D">
              <w:rPr>
                <w:rFonts w:cs="Times New Roman"/>
                <w:sz w:val="20"/>
                <w:szCs w:val="20"/>
              </w:rPr>
              <w:t>,223</w:t>
            </w:r>
          </w:p>
        </w:tc>
        <w:tc>
          <w:tcPr>
            <w:tcW w:w="0" w:type="auto"/>
            <w:tcBorders>
              <w:bottom w:val="single" w:sz="4" w:space="0" w:color="auto"/>
            </w:tcBorders>
            <w:shd w:val="clear" w:color="auto" w:fill="FFFFFF"/>
          </w:tcPr>
          <w:p w14:paraId="37CFFD10" w14:textId="77777777" w:rsidR="00854C52" w:rsidRPr="00DE674D" w:rsidRDefault="00854C52" w:rsidP="0080055E">
            <w:pPr>
              <w:autoSpaceDE w:val="0"/>
              <w:autoSpaceDN w:val="0"/>
              <w:adjustRightInd w:val="0"/>
              <w:ind w:left="60" w:right="60"/>
              <w:jc w:val="center"/>
              <w:rPr>
                <w:rFonts w:cs="Times New Roman"/>
                <w:sz w:val="20"/>
                <w:szCs w:val="20"/>
              </w:rPr>
            </w:pPr>
          </w:p>
        </w:tc>
        <w:tc>
          <w:tcPr>
            <w:tcW w:w="0" w:type="auto"/>
            <w:tcBorders>
              <w:bottom w:val="single" w:sz="4" w:space="0" w:color="auto"/>
            </w:tcBorders>
            <w:shd w:val="clear" w:color="auto" w:fill="FFFFFF"/>
          </w:tcPr>
          <w:p w14:paraId="412C27FA" w14:textId="77777777" w:rsidR="00854C52" w:rsidRPr="00DE674D" w:rsidRDefault="00854C52" w:rsidP="0080055E">
            <w:pPr>
              <w:autoSpaceDE w:val="0"/>
              <w:autoSpaceDN w:val="0"/>
              <w:adjustRightInd w:val="0"/>
              <w:ind w:left="60" w:right="60"/>
              <w:jc w:val="center"/>
              <w:rPr>
                <w:rFonts w:cs="Times New Roman"/>
                <w:sz w:val="20"/>
                <w:szCs w:val="20"/>
              </w:rPr>
            </w:pPr>
            <w:r w:rsidRPr="00DE674D">
              <w:rPr>
                <w:rFonts w:cs="Times New Roman"/>
                <w:sz w:val="20"/>
                <w:szCs w:val="20"/>
              </w:rPr>
              <w:t>,002</w:t>
            </w:r>
          </w:p>
        </w:tc>
        <w:tc>
          <w:tcPr>
            <w:tcW w:w="0" w:type="auto"/>
            <w:tcBorders>
              <w:bottom w:val="single" w:sz="4" w:space="0" w:color="auto"/>
            </w:tcBorders>
            <w:shd w:val="clear" w:color="auto" w:fill="FFFFFF"/>
          </w:tcPr>
          <w:p w14:paraId="56068181" w14:textId="77777777" w:rsidR="00854C52" w:rsidRPr="00DE674D" w:rsidRDefault="00854C52" w:rsidP="0080055E">
            <w:pPr>
              <w:autoSpaceDE w:val="0"/>
              <w:autoSpaceDN w:val="0"/>
              <w:adjustRightInd w:val="0"/>
              <w:ind w:left="60" w:right="60"/>
              <w:jc w:val="center"/>
              <w:rPr>
                <w:rFonts w:cs="Times New Roman"/>
                <w:sz w:val="20"/>
                <w:szCs w:val="20"/>
              </w:rPr>
            </w:pPr>
          </w:p>
        </w:tc>
      </w:tr>
    </w:tbl>
    <w:p w14:paraId="19B2E552" w14:textId="77777777" w:rsidR="00854C52" w:rsidRPr="00D479F7" w:rsidRDefault="00854C52" w:rsidP="00854C52">
      <w:pPr>
        <w:ind w:firstLine="0"/>
        <w:rPr>
          <w:lang w:eastAsia="tr-TR"/>
        </w:rPr>
      </w:pPr>
      <w:r>
        <w:rPr>
          <w:lang w:eastAsia="tr-TR"/>
        </w:rPr>
        <w:t>Açıklama.</w:t>
      </w:r>
      <w:r w:rsidRPr="00907CAA">
        <w:rPr>
          <w:rFonts w:eastAsiaTheme="minorEastAsia" w:cs="Times New Roman"/>
          <w:szCs w:val="24"/>
        </w:rPr>
        <w:t xml:space="preserve"> </w:t>
      </w:r>
      <w:r w:rsidRPr="00992D85">
        <w:rPr>
          <w:rFonts w:eastAsiaTheme="minorEastAsia" w:cs="Times New Roman"/>
          <w:szCs w:val="24"/>
        </w:rPr>
        <w:t xml:space="preserve">IBM SPSS </w:t>
      </w:r>
      <w:proofErr w:type="spellStart"/>
      <w:r w:rsidRPr="00992D85">
        <w:rPr>
          <w:rFonts w:eastAsiaTheme="minorEastAsia" w:cs="Times New Roman"/>
          <w:szCs w:val="24"/>
        </w:rPr>
        <w:t>Statistics</w:t>
      </w:r>
      <w:proofErr w:type="spellEnd"/>
      <w:r w:rsidRPr="00992D85">
        <w:rPr>
          <w:rFonts w:eastAsiaTheme="minorEastAsia" w:cs="Times New Roman"/>
          <w:szCs w:val="24"/>
        </w:rPr>
        <w:t xml:space="preserve"> 27 </w:t>
      </w:r>
      <w:r>
        <w:rPr>
          <w:rFonts w:eastAsiaTheme="minorEastAsia" w:cs="Times New Roman"/>
          <w:szCs w:val="24"/>
        </w:rPr>
        <w:t>istatistik yazılımı kullanılarak yazarlar tarafından hesaplandı.</w:t>
      </w:r>
    </w:p>
    <w:p w14:paraId="479DA613" w14:textId="77777777" w:rsidR="00854C52" w:rsidRPr="002E0070" w:rsidRDefault="00854C52" w:rsidP="00854C52">
      <w:pPr>
        <w:pStyle w:val="ResimYazs"/>
        <w:spacing w:after="160" w:line="240" w:lineRule="auto"/>
        <w:ind w:firstLine="0"/>
        <w:rPr>
          <w:b/>
          <w:bCs/>
          <w:color w:val="000000" w:themeColor="text1"/>
          <w:u w:val="none"/>
        </w:rPr>
      </w:pPr>
      <w:bookmarkStart w:id="8" w:name="_Toc174972599"/>
      <w:r w:rsidRPr="002E0070">
        <w:rPr>
          <w:b/>
          <w:bCs/>
          <w:color w:val="000000" w:themeColor="text1"/>
          <w:u w:val="none"/>
        </w:rPr>
        <w:t xml:space="preserve">Tablo </w:t>
      </w:r>
      <w:r>
        <w:rPr>
          <w:b/>
          <w:bCs/>
          <w:color w:val="000000" w:themeColor="text1"/>
          <w:u w:val="none"/>
        </w:rPr>
        <w:t>4</w:t>
      </w:r>
    </w:p>
    <w:p w14:paraId="05F9022B" w14:textId="77777777" w:rsidR="00854C52" w:rsidRPr="002E0070" w:rsidRDefault="00854C52" w:rsidP="00854C52">
      <w:pPr>
        <w:pStyle w:val="ResimYazs"/>
        <w:spacing w:after="160" w:line="240" w:lineRule="auto"/>
        <w:ind w:firstLine="0"/>
        <w:rPr>
          <w:i/>
          <w:iCs/>
          <w:color w:val="000000" w:themeColor="text1"/>
          <w:u w:val="none"/>
        </w:rPr>
      </w:pPr>
      <w:r w:rsidRPr="002E0070">
        <w:rPr>
          <w:i/>
          <w:iCs/>
          <w:color w:val="000000" w:themeColor="text1"/>
          <w:u w:val="none"/>
        </w:rPr>
        <w:t>ADF Birim Kök Testi Sonuçları</w:t>
      </w:r>
      <w:bookmarkEnd w:id="8"/>
    </w:p>
    <w:tbl>
      <w:tblPr>
        <w:tblW w:w="8924" w:type="dxa"/>
        <w:jc w:val="center"/>
        <w:tblLayout w:type="fixed"/>
        <w:tblLook w:val="04A0" w:firstRow="1" w:lastRow="0" w:firstColumn="1" w:lastColumn="0" w:noHBand="0" w:noVBand="1"/>
      </w:tblPr>
      <w:tblGrid>
        <w:gridCol w:w="1372"/>
        <w:gridCol w:w="720"/>
        <w:gridCol w:w="1587"/>
        <w:gridCol w:w="721"/>
        <w:gridCol w:w="1730"/>
        <w:gridCol w:w="721"/>
        <w:gridCol w:w="2073"/>
      </w:tblGrid>
      <w:tr w:rsidR="00854C52" w:rsidRPr="00402354" w14:paraId="7EFEBDCE" w14:textId="77777777" w:rsidTr="0080055E">
        <w:trPr>
          <w:trHeight w:val="20"/>
          <w:jc w:val="center"/>
        </w:trPr>
        <w:tc>
          <w:tcPr>
            <w:tcW w:w="1372" w:type="dxa"/>
            <w:vMerge w:val="restart"/>
            <w:tcBorders>
              <w:top w:val="single" w:sz="4" w:space="0" w:color="auto"/>
            </w:tcBorders>
            <w:noWrap/>
          </w:tcPr>
          <w:p w14:paraId="3CD4E83D" w14:textId="77777777" w:rsidR="00854C52" w:rsidRPr="007E4123" w:rsidRDefault="00854C52" w:rsidP="0080055E">
            <w:pPr>
              <w:pStyle w:val="AralkYok"/>
              <w:ind w:firstLine="709"/>
              <w:jc w:val="both"/>
              <w:rPr>
                <w:rFonts w:ascii="Times New Roman" w:hAnsi="Times New Roman" w:cs="Times New Roman"/>
                <w:b/>
                <w:sz w:val="20"/>
                <w:szCs w:val="20"/>
                <w:lang w:eastAsia="tr-TR"/>
              </w:rPr>
            </w:pPr>
          </w:p>
          <w:p w14:paraId="4EDE43FA" w14:textId="77777777" w:rsidR="00854C52" w:rsidRPr="007E4123" w:rsidRDefault="00854C52" w:rsidP="0080055E">
            <w:pPr>
              <w:pStyle w:val="AralkYok"/>
              <w:jc w:val="both"/>
              <w:rPr>
                <w:rFonts w:ascii="Times New Roman" w:hAnsi="Times New Roman" w:cs="Times New Roman"/>
                <w:b/>
                <w:sz w:val="20"/>
                <w:szCs w:val="20"/>
                <w:lang w:eastAsia="tr-TR"/>
              </w:rPr>
            </w:pPr>
            <w:r w:rsidRPr="007E4123">
              <w:rPr>
                <w:rFonts w:ascii="Times New Roman" w:hAnsi="Times New Roman" w:cs="Times New Roman"/>
                <w:b/>
                <w:sz w:val="20"/>
                <w:szCs w:val="20"/>
                <w:lang w:eastAsia="tr-TR"/>
              </w:rPr>
              <w:t>Değişken</w:t>
            </w:r>
          </w:p>
        </w:tc>
        <w:tc>
          <w:tcPr>
            <w:tcW w:w="2307" w:type="dxa"/>
            <w:gridSpan w:val="2"/>
            <w:tcBorders>
              <w:top w:val="single" w:sz="4" w:space="0" w:color="auto"/>
              <w:bottom w:val="single" w:sz="4" w:space="0" w:color="auto"/>
            </w:tcBorders>
            <w:hideMark/>
          </w:tcPr>
          <w:p w14:paraId="3FE2A32A" w14:textId="77777777" w:rsidR="00854C52" w:rsidRPr="007E4123" w:rsidRDefault="00854C52" w:rsidP="0080055E">
            <w:pPr>
              <w:pStyle w:val="AralkYok"/>
              <w:jc w:val="both"/>
              <w:rPr>
                <w:rFonts w:ascii="Times New Roman" w:hAnsi="Times New Roman" w:cs="Times New Roman"/>
                <w:b/>
                <w:bCs/>
                <w:sz w:val="20"/>
                <w:szCs w:val="20"/>
                <w:lang w:eastAsia="tr-TR"/>
              </w:rPr>
            </w:pPr>
            <w:r w:rsidRPr="007E4123">
              <w:rPr>
                <w:rFonts w:ascii="Times New Roman" w:hAnsi="Times New Roman" w:cs="Times New Roman"/>
                <w:b/>
                <w:bCs/>
                <w:sz w:val="20"/>
                <w:szCs w:val="20"/>
                <w:lang w:eastAsia="tr-TR"/>
              </w:rPr>
              <w:t>SABİT</w:t>
            </w:r>
          </w:p>
        </w:tc>
        <w:tc>
          <w:tcPr>
            <w:tcW w:w="2451" w:type="dxa"/>
            <w:gridSpan w:val="2"/>
            <w:tcBorders>
              <w:top w:val="single" w:sz="4" w:space="0" w:color="auto"/>
              <w:bottom w:val="single" w:sz="4" w:space="0" w:color="auto"/>
            </w:tcBorders>
            <w:hideMark/>
          </w:tcPr>
          <w:p w14:paraId="749A57D3" w14:textId="77777777" w:rsidR="00854C52" w:rsidRPr="007E4123" w:rsidRDefault="00854C52" w:rsidP="0080055E">
            <w:pPr>
              <w:pStyle w:val="AralkYok"/>
              <w:jc w:val="both"/>
              <w:rPr>
                <w:rFonts w:ascii="Times New Roman" w:hAnsi="Times New Roman" w:cs="Times New Roman"/>
                <w:b/>
                <w:bCs/>
                <w:sz w:val="20"/>
                <w:szCs w:val="20"/>
                <w:lang w:eastAsia="tr-TR"/>
              </w:rPr>
            </w:pPr>
            <w:r w:rsidRPr="007E4123">
              <w:rPr>
                <w:rFonts w:ascii="Times New Roman" w:hAnsi="Times New Roman" w:cs="Times New Roman"/>
                <w:b/>
                <w:bCs/>
                <w:sz w:val="20"/>
                <w:szCs w:val="20"/>
                <w:lang w:eastAsia="tr-TR"/>
              </w:rPr>
              <w:t>SABİT ve TREND</w:t>
            </w:r>
          </w:p>
        </w:tc>
        <w:tc>
          <w:tcPr>
            <w:tcW w:w="2794" w:type="dxa"/>
            <w:gridSpan w:val="2"/>
            <w:tcBorders>
              <w:top w:val="single" w:sz="4" w:space="0" w:color="auto"/>
              <w:bottom w:val="single" w:sz="4" w:space="0" w:color="auto"/>
            </w:tcBorders>
            <w:hideMark/>
          </w:tcPr>
          <w:p w14:paraId="60282420" w14:textId="77777777" w:rsidR="00854C52" w:rsidRPr="007E4123" w:rsidRDefault="00854C52" w:rsidP="0080055E">
            <w:pPr>
              <w:pStyle w:val="AralkYok"/>
              <w:jc w:val="both"/>
              <w:rPr>
                <w:rFonts w:ascii="Times New Roman" w:hAnsi="Times New Roman" w:cs="Times New Roman"/>
                <w:b/>
                <w:bCs/>
                <w:sz w:val="20"/>
                <w:szCs w:val="20"/>
                <w:lang w:eastAsia="tr-TR"/>
              </w:rPr>
            </w:pPr>
            <w:r w:rsidRPr="007E4123">
              <w:rPr>
                <w:rFonts w:ascii="Times New Roman" w:hAnsi="Times New Roman" w:cs="Times New Roman"/>
                <w:b/>
                <w:bCs/>
                <w:sz w:val="20"/>
                <w:szCs w:val="20"/>
                <w:lang w:eastAsia="tr-TR"/>
              </w:rPr>
              <w:t>1.Fark</w:t>
            </w:r>
          </w:p>
        </w:tc>
      </w:tr>
      <w:tr w:rsidR="00854C52" w:rsidRPr="00402354" w14:paraId="5F95DCF8" w14:textId="77777777" w:rsidTr="0080055E">
        <w:trPr>
          <w:trHeight w:val="20"/>
          <w:jc w:val="center"/>
        </w:trPr>
        <w:tc>
          <w:tcPr>
            <w:tcW w:w="1372" w:type="dxa"/>
            <w:vMerge/>
            <w:tcBorders>
              <w:top w:val="single" w:sz="4" w:space="0" w:color="auto"/>
            </w:tcBorders>
            <w:vAlign w:val="center"/>
            <w:hideMark/>
          </w:tcPr>
          <w:p w14:paraId="0DC49468" w14:textId="77777777" w:rsidR="00854C52" w:rsidRPr="007E4123" w:rsidRDefault="00854C52" w:rsidP="0080055E">
            <w:pPr>
              <w:spacing w:after="0"/>
              <w:rPr>
                <w:rFonts w:cs="Times New Roman"/>
                <w:b/>
                <w:sz w:val="20"/>
                <w:szCs w:val="20"/>
                <w:lang w:eastAsia="tr-TR"/>
              </w:rPr>
            </w:pPr>
          </w:p>
        </w:tc>
        <w:tc>
          <w:tcPr>
            <w:tcW w:w="720" w:type="dxa"/>
            <w:tcBorders>
              <w:top w:val="single" w:sz="4" w:space="0" w:color="auto"/>
            </w:tcBorders>
            <w:hideMark/>
          </w:tcPr>
          <w:p w14:paraId="497E03F7" w14:textId="77777777" w:rsidR="00854C52" w:rsidRPr="007E4123" w:rsidRDefault="00854C52" w:rsidP="0080055E">
            <w:pPr>
              <w:pStyle w:val="AralkYok"/>
              <w:jc w:val="both"/>
              <w:rPr>
                <w:rFonts w:ascii="Times New Roman" w:hAnsi="Times New Roman" w:cs="Times New Roman"/>
                <w:b/>
                <w:bCs/>
                <w:sz w:val="20"/>
                <w:szCs w:val="20"/>
                <w:lang w:val="en-GB" w:eastAsia="tr-TR"/>
              </w:rPr>
            </w:pPr>
            <w:proofErr w:type="spellStart"/>
            <w:r w:rsidRPr="007E4123">
              <w:rPr>
                <w:rFonts w:ascii="Times New Roman" w:hAnsi="Times New Roman" w:cs="Times New Roman"/>
                <w:b/>
                <w:bCs/>
                <w:sz w:val="20"/>
                <w:szCs w:val="20"/>
                <w:lang w:eastAsia="tr-TR"/>
              </w:rPr>
              <w:t>Lag</w:t>
            </w:r>
            <w:proofErr w:type="spellEnd"/>
          </w:p>
        </w:tc>
        <w:tc>
          <w:tcPr>
            <w:tcW w:w="1587" w:type="dxa"/>
            <w:tcBorders>
              <w:top w:val="single" w:sz="4" w:space="0" w:color="auto"/>
            </w:tcBorders>
            <w:noWrap/>
            <w:hideMark/>
          </w:tcPr>
          <w:p w14:paraId="026AFEB0" w14:textId="77777777" w:rsidR="00854C52" w:rsidRPr="007E4123" w:rsidRDefault="00854C52" w:rsidP="0080055E">
            <w:pPr>
              <w:pStyle w:val="AralkYok"/>
              <w:jc w:val="both"/>
              <w:rPr>
                <w:rFonts w:ascii="Times New Roman" w:hAnsi="Times New Roman" w:cs="Times New Roman"/>
                <w:b/>
                <w:bCs/>
                <w:sz w:val="20"/>
                <w:szCs w:val="20"/>
                <w:lang w:val="en-GB" w:eastAsia="tr-TR"/>
              </w:rPr>
            </w:pPr>
            <w:r w:rsidRPr="007E4123">
              <w:rPr>
                <w:rFonts w:ascii="Times New Roman" w:hAnsi="Times New Roman" w:cs="Times New Roman"/>
                <w:b/>
                <w:bCs/>
                <w:sz w:val="20"/>
                <w:szCs w:val="20"/>
                <w:lang w:eastAsia="tr-TR"/>
              </w:rPr>
              <w:t>ADF Test İst.</w:t>
            </w:r>
          </w:p>
        </w:tc>
        <w:tc>
          <w:tcPr>
            <w:tcW w:w="721" w:type="dxa"/>
            <w:tcBorders>
              <w:top w:val="single" w:sz="4" w:space="0" w:color="auto"/>
            </w:tcBorders>
            <w:hideMark/>
          </w:tcPr>
          <w:p w14:paraId="5DB96540" w14:textId="77777777" w:rsidR="00854C52" w:rsidRPr="007E4123" w:rsidRDefault="00854C52" w:rsidP="0080055E">
            <w:pPr>
              <w:pStyle w:val="AralkYok"/>
              <w:jc w:val="both"/>
              <w:rPr>
                <w:rFonts w:ascii="Times New Roman" w:hAnsi="Times New Roman" w:cs="Times New Roman"/>
                <w:b/>
                <w:bCs/>
                <w:sz w:val="20"/>
                <w:szCs w:val="20"/>
                <w:lang w:val="en-GB" w:eastAsia="tr-TR"/>
              </w:rPr>
            </w:pPr>
            <w:proofErr w:type="spellStart"/>
            <w:r w:rsidRPr="007E4123">
              <w:rPr>
                <w:rFonts w:ascii="Times New Roman" w:hAnsi="Times New Roman" w:cs="Times New Roman"/>
                <w:b/>
                <w:bCs/>
                <w:sz w:val="20"/>
                <w:szCs w:val="20"/>
                <w:lang w:eastAsia="tr-TR"/>
              </w:rPr>
              <w:t>Lag</w:t>
            </w:r>
            <w:proofErr w:type="spellEnd"/>
          </w:p>
        </w:tc>
        <w:tc>
          <w:tcPr>
            <w:tcW w:w="1730" w:type="dxa"/>
            <w:tcBorders>
              <w:top w:val="single" w:sz="4" w:space="0" w:color="auto"/>
            </w:tcBorders>
            <w:hideMark/>
          </w:tcPr>
          <w:p w14:paraId="2C6E34C0" w14:textId="77777777" w:rsidR="00854C52" w:rsidRPr="007E4123" w:rsidRDefault="00854C52" w:rsidP="0080055E">
            <w:pPr>
              <w:pStyle w:val="AralkYok"/>
              <w:jc w:val="both"/>
              <w:rPr>
                <w:rFonts w:ascii="Times New Roman" w:hAnsi="Times New Roman" w:cs="Times New Roman"/>
                <w:b/>
                <w:bCs/>
                <w:sz w:val="20"/>
                <w:szCs w:val="20"/>
                <w:lang w:eastAsia="tr-TR"/>
              </w:rPr>
            </w:pPr>
            <w:r w:rsidRPr="007E4123">
              <w:rPr>
                <w:rFonts w:ascii="Times New Roman" w:hAnsi="Times New Roman" w:cs="Times New Roman"/>
                <w:b/>
                <w:bCs/>
                <w:sz w:val="20"/>
                <w:szCs w:val="20"/>
                <w:lang w:eastAsia="tr-TR"/>
              </w:rPr>
              <w:t>ADF Test İst.</w:t>
            </w:r>
          </w:p>
        </w:tc>
        <w:tc>
          <w:tcPr>
            <w:tcW w:w="721" w:type="dxa"/>
            <w:tcBorders>
              <w:top w:val="single" w:sz="4" w:space="0" w:color="auto"/>
            </w:tcBorders>
            <w:hideMark/>
          </w:tcPr>
          <w:p w14:paraId="1AEA74D5" w14:textId="77777777" w:rsidR="00854C52" w:rsidRPr="007E4123" w:rsidRDefault="00854C52" w:rsidP="0080055E">
            <w:pPr>
              <w:pStyle w:val="AralkYok"/>
              <w:jc w:val="both"/>
              <w:rPr>
                <w:rFonts w:ascii="Times New Roman" w:hAnsi="Times New Roman" w:cs="Times New Roman"/>
                <w:b/>
                <w:bCs/>
                <w:sz w:val="20"/>
                <w:szCs w:val="20"/>
                <w:lang w:val="en-GB" w:eastAsia="tr-TR"/>
              </w:rPr>
            </w:pPr>
            <w:r w:rsidRPr="007E4123">
              <w:rPr>
                <w:rFonts w:ascii="Times New Roman" w:hAnsi="Times New Roman" w:cs="Times New Roman"/>
                <w:b/>
                <w:bCs/>
                <w:sz w:val="20"/>
                <w:szCs w:val="20"/>
                <w:lang w:val="en-GB" w:eastAsia="tr-TR"/>
              </w:rPr>
              <w:t>Lag</w:t>
            </w:r>
          </w:p>
        </w:tc>
        <w:tc>
          <w:tcPr>
            <w:tcW w:w="2073" w:type="dxa"/>
            <w:tcBorders>
              <w:top w:val="single" w:sz="4" w:space="0" w:color="auto"/>
            </w:tcBorders>
            <w:noWrap/>
            <w:hideMark/>
          </w:tcPr>
          <w:p w14:paraId="2F90C301" w14:textId="77777777" w:rsidR="00854C52" w:rsidRPr="007E4123" w:rsidRDefault="00854C52" w:rsidP="0080055E">
            <w:pPr>
              <w:pStyle w:val="AralkYok"/>
              <w:jc w:val="both"/>
              <w:rPr>
                <w:rFonts w:ascii="Times New Roman" w:hAnsi="Times New Roman" w:cs="Times New Roman"/>
                <w:b/>
                <w:bCs/>
                <w:sz w:val="20"/>
                <w:szCs w:val="20"/>
                <w:lang w:val="en-GB" w:eastAsia="tr-TR"/>
              </w:rPr>
            </w:pPr>
            <w:r w:rsidRPr="007E4123">
              <w:rPr>
                <w:rFonts w:ascii="Times New Roman" w:hAnsi="Times New Roman" w:cs="Times New Roman"/>
                <w:b/>
                <w:bCs/>
                <w:sz w:val="20"/>
                <w:szCs w:val="20"/>
                <w:lang w:eastAsia="tr-TR"/>
              </w:rPr>
              <w:t>ADF Test İst.</w:t>
            </w:r>
          </w:p>
        </w:tc>
      </w:tr>
      <w:tr w:rsidR="00854C52" w:rsidRPr="00402354" w14:paraId="69E01A8F" w14:textId="77777777" w:rsidTr="0080055E">
        <w:trPr>
          <w:trHeight w:val="20"/>
          <w:jc w:val="center"/>
        </w:trPr>
        <w:tc>
          <w:tcPr>
            <w:tcW w:w="1372" w:type="dxa"/>
            <w:noWrap/>
            <w:hideMark/>
          </w:tcPr>
          <w:p w14:paraId="134B0D9C" w14:textId="77777777" w:rsidR="00854C52" w:rsidRPr="007E4123" w:rsidRDefault="00854C52" w:rsidP="0080055E">
            <w:pPr>
              <w:pStyle w:val="AralkYok"/>
              <w:jc w:val="both"/>
              <w:rPr>
                <w:rFonts w:ascii="Times New Roman" w:hAnsi="Times New Roman" w:cs="Times New Roman"/>
                <w:b/>
                <w:bCs/>
                <w:sz w:val="20"/>
                <w:szCs w:val="20"/>
                <w:lang w:val="en-GB" w:eastAsia="tr-TR"/>
              </w:rPr>
            </w:pPr>
            <w:r w:rsidRPr="007E4123">
              <w:rPr>
                <w:rFonts w:ascii="Times New Roman" w:hAnsi="Times New Roman" w:cs="Times New Roman"/>
                <w:b/>
                <w:bCs/>
                <w:sz w:val="20"/>
                <w:szCs w:val="20"/>
                <w:lang w:val="en-GB" w:eastAsia="tr-TR"/>
              </w:rPr>
              <w:t>DTD</w:t>
            </w:r>
          </w:p>
        </w:tc>
        <w:tc>
          <w:tcPr>
            <w:tcW w:w="720" w:type="dxa"/>
            <w:noWrap/>
            <w:hideMark/>
          </w:tcPr>
          <w:p w14:paraId="4155C249" w14:textId="77777777" w:rsidR="00854C52" w:rsidRPr="007E4123" w:rsidRDefault="00854C52" w:rsidP="0080055E">
            <w:pPr>
              <w:pStyle w:val="AralkYok"/>
              <w:jc w:val="both"/>
              <w:rPr>
                <w:rFonts w:ascii="Times New Roman" w:hAnsi="Times New Roman" w:cs="Times New Roman"/>
                <w:sz w:val="20"/>
                <w:szCs w:val="20"/>
                <w:lang w:val="en-GB" w:eastAsia="tr-TR"/>
              </w:rPr>
            </w:pPr>
            <w:r w:rsidRPr="007E4123">
              <w:rPr>
                <w:rFonts w:ascii="Times New Roman" w:hAnsi="Times New Roman" w:cs="Times New Roman"/>
                <w:sz w:val="20"/>
                <w:szCs w:val="20"/>
                <w:lang w:val="en-GB" w:eastAsia="tr-TR"/>
              </w:rPr>
              <w:t>0</w:t>
            </w:r>
          </w:p>
        </w:tc>
        <w:tc>
          <w:tcPr>
            <w:tcW w:w="1587" w:type="dxa"/>
            <w:noWrap/>
            <w:hideMark/>
          </w:tcPr>
          <w:p w14:paraId="120B2F3B" w14:textId="77777777" w:rsidR="00854C52" w:rsidRPr="007E4123" w:rsidRDefault="00854C52" w:rsidP="0080055E">
            <w:pPr>
              <w:pStyle w:val="AralkYok"/>
              <w:jc w:val="both"/>
              <w:rPr>
                <w:rFonts w:ascii="Times New Roman" w:hAnsi="Times New Roman" w:cs="Times New Roman"/>
                <w:sz w:val="20"/>
                <w:szCs w:val="20"/>
                <w:lang w:val="en-GB" w:eastAsia="tr-TR"/>
              </w:rPr>
            </w:pPr>
            <w:r w:rsidRPr="007E4123">
              <w:rPr>
                <w:rFonts w:ascii="Times New Roman" w:hAnsi="Times New Roman" w:cs="Times New Roman"/>
                <w:sz w:val="20"/>
                <w:szCs w:val="20"/>
                <w:lang w:val="en-GB" w:eastAsia="tr-TR"/>
              </w:rPr>
              <w:t>-1.851946</w:t>
            </w:r>
          </w:p>
        </w:tc>
        <w:tc>
          <w:tcPr>
            <w:tcW w:w="721" w:type="dxa"/>
            <w:hideMark/>
          </w:tcPr>
          <w:p w14:paraId="521FB390" w14:textId="77777777" w:rsidR="00854C52" w:rsidRPr="007E4123" w:rsidRDefault="00854C52" w:rsidP="0080055E">
            <w:pPr>
              <w:pStyle w:val="AralkYok"/>
              <w:jc w:val="both"/>
              <w:rPr>
                <w:rFonts w:ascii="Times New Roman" w:hAnsi="Times New Roman" w:cs="Times New Roman"/>
                <w:sz w:val="20"/>
                <w:szCs w:val="20"/>
                <w:lang w:val="en-GB" w:eastAsia="tr-TR"/>
              </w:rPr>
            </w:pPr>
            <w:r w:rsidRPr="007E4123">
              <w:rPr>
                <w:rFonts w:ascii="Times New Roman" w:hAnsi="Times New Roman" w:cs="Times New Roman"/>
                <w:sz w:val="20"/>
                <w:szCs w:val="20"/>
                <w:lang w:val="en-GB" w:eastAsia="tr-TR"/>
              </w:rPr>
              <w:t>0</w:t>
            </w:r>
          </w:p>
        </w:tc>
        <w:tc>
          <w:tcPr>
            <w:tcW w:w="1730" w:type="dxa"/>
            <w:hideMark/>
          </w:tcPr>
          <w:p w14:paraId="25387FF1" w14:textId="77777777" w:rsidR="00854C52" w:rsidRPr="007E4123" w:rsidRDefault="00854C52" w:rsidP="0080055E">
            <w:pPr>
              <w:pStyle w:val="AralkYok"/>
              <w:jc w:val="both"/>
              <w:rPr>
                <w:rFonts w:ascii="Times New Roman" w:hAnsi="Times New Roman" w:cs="Times New Roman"/>
                <w:sz w:val="20"/>
                <w:szCs w:val="20"/>
                <w:lang w:val="en-GB" w:eastAsia="tr-TR"/>
              </w:rPr>
            </w:pPr>
            <w:r w:rsidRPr="007E4123">
              <w:rPr>
                <w:rFonts w:ascii="Times New Roman" w:hAnsi="Times New Roman" w:cs="Times New Roman"/>
                <w:sz w:val="20"/>
                <w:szCs w:val="20"/>
                <w:lang w:val="en-GB" w:eastAsia="tr-TR"/>
              </w:rPr>
              <w:t>-3.007686</w:t>
            </w:r>
          </w:p>
        </w:tc>
        <w:tc>
          <w:tcPr>
            <w:tcW w:w="721" w:type="dxa"/>
            <w:noWrap/>
            <w:hideMark/>
          </w:tcPr>
          <w:p w14:paraId="03911839" w14:textId="77777777" w:rsidR="00854C52" w:rsidRPr="007E4123" w:rsidRDefault="00854C52" w:rsidP="0080055E">
            <w:pPr>
              <w:pStyle w:val="AralkYok"/>
              <w:jc w:val="both"/>
              <w:rPr>
                <w:rFonts w:ascii="Times New Roman" w:hAnsi="Times New Roman" w:cs="Times New Roman"/>
                <w:sz w:val="20"/>
                <w:szCs w:val="20"/>
                <w:lang w:val="en-GB" w:eastAsia="tr-TR"/>
              </w:rPr>
            </w:pPr>
            <w:r w:rsidRPr="007E4123">
              <w:rPr>
                <w:rFonts w:ascii="Times New Roman" w:hAnsi="Times New Roman" w:cs="Times New Roman"/>
                <w:sz w:val="20"/>
                <w:szCs w:val="20"/>
                <w:lang w:val="en-GB" w:eastAsia="tr-TR"/>
              </w:rPr>
              <w:t>0</w:t>
            </w:r>
          </w:p>
        </w:tc>
        <w:tc>
          <w:tcPr>
            <w:tcW w:w="2073" w:type="dxa"/>
            <w:noWrap/>
            <w:hideMark/>
          </w:tcPr>
          <w:p w14:paraId="705AE3BF" w14:textId="77777777" w:rsidR="00854C52" w:rsidRPr="007E4123" w:rsidRDefault="00854C52" w:rsidP="0080055E">
            <w:pPr>
              <w:pStyle w:val="AralkYok"/>
              <w:jc w:val="both"/>
              <w:rPr>
                <w:rFonts w:ascii="Times New Roman" w:hAnsi="Times New Roman" w:cs="Times New Roman"/>
                <w:sz w:val="20"/>
                <w:szCs w:val="20"/>
                <w:lang w:val="en-GB" w:eastAsia="tr-TR"/>
              </w:rPr>
            </w:pPr>
            <w:r w:rsidRPr="007E4123">
              <w:rPr>
                <w:rFonts w:ascii="Times New Roman" w:hAnsi="Times New Roman" w:cs="Times New Roman"/>
                <w:sz w:val="20"/>
                <w:szCs w:val="20"/>
                <w:lang w:val="en-GB" w:eastAsia="tr-TR"/>
              </w:rPr>
              <w:t>-7.615592***</w:t>
            </w:r>
          </w:p>
        </w:tc>
      </w:tr>
      <w:tr w:rsidR="00854C52" w:rsidRPr="00402354" w14:paraId="45C2F4AD" w14:textId="77777777" w:rsidTr="0080055E">
        <w:trPr>
          <w:trHeight w:val="20"/>
          <w:jc w:val="center"/>
        </w:trPr>
        <w:tc>
          <w:tcPr>
            <w:tcW w:w="1372" w:type="dxa"/>
          </w:tcPr>
          <w:p w14:paraId="5567C9AC" w14:textId="77777777" w:rsidR="00854C52" w:rsidRPr="007E4123" w:rsidRDefault="00854C52" w:rsidP="0080055E">
            <w:pPr>
              <w:pStyle w:val="AralkYok"/>
              <w:jc w:val="both"/>
              <w:rPr>
                <w:rFonts w:ascii="Times New Roman" w:hAnsi="Times New Roman" w:cs="Times New Roman"/>
                <w:b/>
                <w:bCs/>
                <w:sz w:val="20"/>
                <w:szCs w:val="20"/>
                <w:lang w:eastAsia="tr-TR"/>
              </w:rPr>
            </w:pPr>
            <w:r w:rsidRPr="007E4123">
              <w:rPr>
                <w:rFonts w:ascii="Times New Roman" w:hAnsi="Times New Roman" w:cs="Times New Roman"/>
                <w:b/>
                <w:bCs/>
                <w:sz w:val="20"/>
                <w:szCs w:val="20"/>
                <w:lang w:eastAsia="tr-TR"/>
              </w:rPr>
              <w:t>YE</w:t>
            </w:r>
          </w:p>
        </w:tc>
        <w:tc>
          <w:tcPr>
            <w:tcW w:w="720" w:type="dxa"/>
            <w:noWrap/>
          </w:tcPr>
          <w:p w14:paraId="09B0B0A4" w14:textId="77777777" w:rsidR="00854C52" w:rsidRPr="007E4123" w:rsidRDefault="00854C52" w:rsidP="0080055E">
            <w:pPr>
              <w:pStyle w:val="AralkYok"/>
              <w:jc w:val="both"/>
              <w:rPr>
                <w:rFonts w:ascii="Times New Roman" w:hAnsi="Times New Roman" w:cs="Times New Roman"/>
                <w:sz w:val="20"/>
                <w:szCs w:val="20"/>
                <w:lang w:val="en-GB" w:eastAsia="tr-TR"/>
              </w:rPr>
            </w:pPr>
            <w:r w:rsidRPr="007E4123">
              <w:rPr>
                <w:rFonts w:ascii="Times New Roman" w:hAnsi="Times New Roman" w:cs="Times New Roman"/>
                <w:sz w:val="20"/>
                <w:szCs w:val="20"/>
                <w:lang w:val="en-GB" w:eastAsia="tr-TR"/>
              </w:rPr>
              <w:t>0</w:t>
            </w:r>
          </w:p>
        </w:tc>
        <w:tc>
          <w:tcPr>
            <w:tcW w:w="1587" w:type="dxa"/>
            <w:noWrap/>
            <w:vAlign w:val="bottom"/>
          </w:tcPr>
          <w:p w14:paraId="5A753F4B" w14:textId="77777777" w:rsidR="00854C52" w:rsidRPr="007E4123" w:rsidRDefault="00854C52" w:rsidP="0080055E">
            <w:pPr>
              <w:pStyle w:val="AralkYok"/>
              <w:jc w:val="both"/>
              <w:rPr>
                <w:rFonts w:ascii="Times New Roman" w:hAnsi="Times New Roman" w:cs="Times New Roman"/>
                <w:sz w:val="20"/>
                <w:szCs w:val="20"/>
              </w:rPr>
            </w:pPr>
            <w:r w:rsidRPr="007E4123">
              <w:rPr>
                <w:rFonts w:ascii="Times New Roman" w:hAnsi="Times New Roman" w:cs="Times New Roman"/>
                <w:sz w:val="20"/>
                <w:szCs w:val="20"/>
                <w:lang w:val="en-GB" w:eastAsia="tr-TR"/>
              </w:rPr>
              <w:t>-1.835101</w:t>
            </w:r>
          </w:p>
        </w:tc>
        <w:tc>
          <w:tcPr>
            <w:tcW w:w="721" w:type="dxa"/>
          </w:tcPr>
          <w:p w14:paraId="5F0A1788" w14:textId="77777777" w:rsidR="00854C52" w:rsidRPr="007E4123" w:rsidRDefault="00854C52" w:rsidP="0080055E">
            <w:pPr>
              <w:pStyle w:val="AralkYok"/>
              <w:jc w:val="both"/>
              <w:rPr>
                <w:rFonts w:ascii="Times New Roman" w:hAnsi="Times New Roman" w:cs="Times New Roman"/>
                <w:sz w:val="20"/>
                <w:szCs w:val="20"/>
                <w:lang w:eastAsia="tr-TR"/>
              </w:rPr>
            </w:pPr>
            <w:r w:rsidRPr="007E4123">
              <w:rPr>
                <w:rFonts w:ascii="Times New Roman" w:hAnsi="Times New Roman" w:cs="Times New Roman"/>
                <w:sz w:val="20"/>
                <w:szCs w:val="20"/>
                <w:lang w:val="en-GB" w:eastAsia="tr-TR"/>
              </w:rPr>
              <w:t>0</w:t>
            </w:r>
          </w:p>
        </w:tc>
        <w:tc>
          <w:tcPr>
            <w:tcW w:w="1730" w:type="dxa"/>
          </w:tcPr>
          <w:p w14:paraId="21359CD7" w14:textId="77777777" w:rsidR="00854C52" w:rsidRPr="007E4123" w:rsidRDefault="00854C52" w:rsidP="0080055E">
            <w:pPr>
              <w:pStyle w:val="AralkYok"/>
              <w:jc w:val="both"/>
              <w:rPr>
                <w:rFonts w:ascii="Times New Roman" w:hAnsi="Times New Roman" w:cs="Times New Roman"/>
                <w:sz w:val="20"/>
                <w:szCs w:val="20"/>
                <w:lang w:eastAsia="tr-TR"/>
              </w:rPr>
            </w:pPr>
            <w:r w:rsidRPr="007E4123">
              <w:rPr>
                <w:rFonts w:ascii="Times New Roman" w:hAnsi="Times New Roman" w:cs="Times New Roman"/>
                <w:sz w:val="20"/>
                <w:szCs w:val="20"/>
                <w:lang w:val="en-GB" w:eastAsia="tr-TR"/>
              </w:rPr>
              <w:t>-1.600392</w:t>
            </w:r>
          </w:p>
        </w:tc>
        <w:tc>
          <w:tcPr>
            <w:tcW w:w="721" w:type="dxa"/>
            <w:noWrap/>
          </w:tcPr>
          <w:p w14:paraId="20CEB52E" w14:textId="77777777" w:rsidR="00854C52" w:rsidRPr="007E4123" w:rsidRDefault="00854C52" w:rsidP="0080055E">
            <w:pPr>
              <w:pStyle w:val="AralkYok"/>
              <w:jc w:val="both"/>
              <w:rPr>
                <w:rFonts w:ascii="Times New Roman" w:hAnsi="Times New Roman" w:cs="Times New Roman"/>
                <w:sz w:val="20"/>
                <w:szCs w:val="20"/>
                <w:lang w:eastAsia="tr-TR"/>
              </w:rPr>
            </w:pPr>
            <w:r w:rsidRPr="007E4123">
              <w:rPr>
                <w:rFonts w:ascii="Times New Roman" w:hAnsi="Times New Roman" w:cs="Times New Roman"/>
                <w:sz w:val="20"/>
                <w:szCs w:val="20"/>
                <w:lang w:val="en-GB" w:eastAsia="tr-TR"/>
              </w:rPr>
              <w:t>0</w:t>
            </w:r>
          </w:p>
        </w:tc>
        <w:tc>
          <w:tcPr>
            <w:tcW w:w="2073" w:type="dxa"/>
            <w:noWrap/>
          </w:tcPr>
          <w:p w14:paraId="35096DB8" w14:textId="77777777" w:rsidR="00854C52" w:rsidRPr="007E4123" w:rsidRDefault="00854C52" w:rsidP="0080055E">
            <w:pPr>
              <w:pStyle w:val="AralkYok"/>
              <w:jc w:val="both"/>
              <w:rPr>
                <w:rFonts w:ascii="Times New Roman" w:hAnsi="Times New Roman" w:cs="Times New Roman"/>
                <w:sz w:val="20"/>
                <w:szCs w:val="20"/>
                <w:lang w:eastAsia="tr-TR"/>
              </w:rPr>
            </w:pPr>
            <w:r w:rsidRPr="007E4123">
              <w:rPr>
                <w:rFonts w:ascii="Times New Roman" w:hAnsi="Times New Roman" w:cs="Times New Roman"/>
                <w:sz w:val="20"/>
                <w:szCs w:val="20"/>
                <w:lang w:val="en-GB" w:eastAsia="tr-TR"/>
              </w:rPr>
              <w:t>-6.406312***</w:t>
            </w:r>
          </w:p>
        </w:tc>
      </w:tr>
      <w:tr w:rsidR="00854C52" w:rsidRPr="00402354" w14:paraId="719512BE" w14:textId="77777777" w:rsidTr="0080055E">
        <w:trPr>
          <w:trHeight w:val="20"/>
          <w:jc w:val="center"/>
        </w:trPr>
        <w:tc>
          <w:tcPr>
            <w:tcW w:w="1372" w:type="dxa"/>
          </w:tcPr>
          <w:p w14:paraId="6331599A" w14:textId="77777777" w:rsidR="00854C52" w:rsidRPr="007E4123" w:rsidRDefault="00854C52" w:rsidP="0080055E">
            <w:pPr>
              <w:pStyle w:val="AralkYok"/>
              <w:jc w:val="both"/>
              <w:rPr>
                <w:rFonts w:ascii="Times New Roman" w:hAnsi="Times New Roman" w:cs="Times New Roman"/>
                <w:b/>
                <w:bCs/>
                <w:sz w:val="20"/>
                <w:szCs w:val="20"/>
                <w:lang w:eastAsia="tr-TR"/>
              </w:rPr>
            </w:pPr>
            <w:r w:rsidRPr="007E4123">
              <w:rPr>
                <w:rFonts w:ascii="Times New Roman" w:hAnsi="Times New Roman" w:cs="Times New Roman"/>
                <w:b/>
                <w:bCs/>
                <w:sz w:val="20"/>
                <w:szCs w:val="20"/>
                <w:lang w:eastAsia="tr-TR"/>
              </w:rPr>
              <w:t>ENF</w:t>
            </w:r>
          </w:p>
        </w:tc>
        <w:tc>
          <w:tcPr>
            <w:tcW w:w="720" w:type="dxa"/>
            <w:noWrap/>
          </w:tcPr>
          <w:p w14:paraId="77475118" w14:textId="77777777" w:rsidR="00854C52" w:rsidRPr="007E4123" w:rsidRDefault="00854C52" w:rsidP="0080055E">
            <w:pPr>
              <w:pStyle w:val="AralkYok"/>
              <w:jc w:val="both"/>
              <w:rPr>
                <w:rFonts w:ascii="Times New Roman" w:hAnsi="Times New Roman" w:cs="Times New Roman"/>
                <w:sz w:val="20"/>
                <w:szCs w:val="20"/>
                <w:lang w:val="en-GB" w:eastAsia="tr-TR"/>
              </w:rPr>
            </w:pPr>
            <w:r w:rsidRPr="007E4123">
              <w:rPr>
                <w:rFonts w:ascii="Times New Roman" w:hAnsi="Times New Roman" w:cs="Times New Roman"/>
                <w:sz w:val="20"/>
                <w:szCs w:val="20"/>
                <w:lang w:val="en-GB" w:eastAsia="tr-TR"/>
              </w:rPr>
              <w:t>0</w:t>
            </w:r>
          </w:p>
        </w:tc>
        <w:tc>
          <w:tcPr>
            <w:tcW w:w="1587" w:type="dxa"/>
            <w:noWrap/>
          </w:tcPr>
          <w:p w14:paraId="05FEF1FE" w14:textId="77777777" w:rsidR="00854C52" w:rsidRPr="007E4123" w:rsidRDefault="00854C52" w:rsidP="0080055E">
            <w:pPr>
              <w:pStyle w:val="AralkYok"/>
              <w:jc w:val="both"/>
              <w:rPr>
                <w:rFonts w:ascii="Times New Roman" w:hAnsi="Times New Roman" w:cs="Times New Roman"/>
                <w:sz w:val="20"/>
                <w:szCs w:val="20"/>
                <w:lang w:eastAsia="tr-TR"/>
              </w:rPr>
            </w:pPr>
            <w:r w:rsidRPr="007E4123">
              <w:rPr>
                <w:rFonts w:ascii="Times New Roman" w:hAnsi="Times New Roman" w:cs="Times New Roman"/>
                <w:sz w:val="20"/>
                <w:szCs w:val="20"/>
                <w:lang w:val="en-GB" w:eastAsia="tr-TR"/>
              </w:rPr>
              <w:t>-1.130198</w:t>
            </w:r>
          </w:p>
        </w:tc>
        <w:tc>
          <w:tcPr>
            <w:tcW w:w="721" w:type="dxa"/>
          </w:tcPr>
          <w:p w14:paraId="209662E2" w14:textId="77777777" w:rsidR="00854C52" w:rsidRPr="007E4123" w:rsidRDefault="00854C52" w:rsidP="0080055E">
            <w:pPr>
              <w:pStyle w:val="AralkYok"/>
              <w:jc w:val="both"/>
              <w:rPr>
                <w:rFonts w:ascii="Times New Roman" w:hAnsi="Times New Roman" w:cs="Times New Roman"/>
                <w:sz w:val="20"/>
                <w:szCs w:val="20"/>
                <w:lang w:eastAsia="tr-TR"/>
              </w:rPr>
            </w:pPr>
            <w:r w:rsidRPr="007E4123">
              <w:rPr>
                <w:rFonts w:ascii="Times New Roman" w:hAnsi="Times New Roman" w:cs="Times New Roman"/>
                <w:sz w:val="20"/>
                <w:szCs w:val="20"/>
                <w:lang w:val="en-GB" w:eastAsia="tr-TR"/>
              </w:rPr>
              <w:t>0</w:t>
            </w:r>
          </w:p>
        </w:tc>
        <w:tc>
          <w:tcPr>
            <w:tcW w:w="1730" w:type="dxa"/>
          </w:tcPr>
          <w:p w14:paraId="445C4820" w14:textId="77777777" w:rsidR="00854C52" w:rsidRPr="007E4123" w:rsidRDefault="00854C52" w:rsidP="0080055E">
            <w:pPr>
              <w:pStyle w:val="AralkYok"/>
              <w:jc w:val="both"/>
              <w:rPr>
                <w:rFonts w:ascii="Times New Roman" w:hAnsi="Times New Roman" w:cs="Times New Roman"/>
                <w:sz w:val="20"/>
                <w:szCs w:val="20"/>
                <w:lang w:eastAsia="tr-TR"/>
              </w:rPr>
            </w:pPr>
            <w:r w:rsidRPr="007E4123">
              <w:rPr>
                <w:rFonts w:ascii="Times New Roman" w:hAnsi="Times New Roman" w:cs="Times New Roman"/>
                <w:sz w:val="20"/>
                <w:szCs w:val="20"/>
                <w:lang w:val="en-GB" w:eastAsia="tr-TR"/>
              </w:rPr>
              <w:t>0.184450</w:t>
            </w:r>
          </w:p>
        </w:tc>
        <w:tc>
          <w:tcPr>
            <w:tcW w:w="721" w:type="dxa"/>
            <w:noWrap/>
          </w:tcPr>
          <w:p w14:paraId="2347CD2B" w14:textId="77777777" w:rsidR="00854C52" w:rsidRPr="007E4123" w:rsidRDefault="00854C52" w:rsidP="0080055E">
            <w:pPr>
              <w:pStyle w:val="AralkYok"/>
              <w:jc w:val="both"/>
              <w:rPr>
                <w:rFonts w:ascii="Times New Roman" w:hAnsi="Times New Roman" w:cs="Times New Roman"/>
                <w:sz w:val="20"/>
                <w:szCs w:val="20"/>
                <w:lang w:eastAsia="tr-TR"/>
              </w:rPr>
            </w:pPr>
            <w:r w:rsidRPr="007E4123">
              <w:rPr>
                <w:rFonts w:ascii="Times New Roman" w:hAnsi="Times New Roman" w:cs="Times New Roman"/>
                <w:sz w:val="20"/>
                <w:szCs w:val="20"/>
                <w:lang w:val="en-GB" w:eastAsia="tr-TR"/>
              </w:rPr>
              <w:t>0</w:t>
            </w:r>
          </w:p>
        </w:tc>
        <w:tc>
          <w:tcPr>
            <w:tcW w:w="2073" w:type="dxa"/>
            <w:noWrap/>
          </w:tcPr>
          <w:p w14:paraId="1496A06C" w14:textId="77777777" w:rsidR="00854C52" w:rsidRPr="007E4123" w:rsidRDefault="00854C52" w:rsidP="0080055E">
            <w:pPr>
              <w:pStyle w:val="AralkYok"/>
              <w:jc w:val="both"/>
              <w:rPr>
                <w:rFonts w:ascii="Times New Roman" w:hAnsi="Times New Roman" w:cs="Times New Roman"/>
                <w:sz w:val="20"/>
                <w:szCs w:val="20"/>
                <w:lang w:eastAsia="tr-TR"/>
              </w:rPr>
            </w:pPr>
            <w:r w:rsidRPr="007E4123">
              <w:rPr>
                <w:rFonts w:ascii="Times New Roman" w:hAnsi="Times New Roman" w:cs="Times New Roman"/>
                <w:sz w:val="20"/>
                <w:szCs w:val="20"/>
                <w:lang w:val="en-GB" w:eastAsia="tr-TR"/>
              </w:rPr>
              <w:t>-3.433796**</w:t>
            </w:r>
          </w:p>
        </w:tc>
      </w:tr>
      <w:tr w:rsidR="00854C52" w:rsidRPr="00402354" w14:paraId="3EFDC4AD" w14:textId="77777777" w:rsidTr="0080055E">
        <w:trPr>
          <w:trHeight w:val="20"/>
          <w:jc w:val="center"/>
        </w:trPr>
        <w:tc>
          <w:tcPr>
            <w:tcW w:w="1372" w:type="dxa"/>
          </w:tcPr>
          <w:p w14:paraId="7EFCF61C" w14:textId="77777777" w:rsidR="00854C52" w:rsidRPr="007E4123" w:rsidRDefault="00854C52" w:rsidP="0080055E">
            <w:pPr>
              <w:pStyle w:val="AralkYok"/>
              <w:jc w:val="both"/>
              <w:rPr>
                <w:rFonts w:ascii="Times New Roman" w:hAnsi="Times New Roman" w:cs="Times New Roman"/>
                <w:b/>
                <w:bCs/>
                <w:sz w:val="20"/>
                <w:szCs w:val="20"/>
                <w:lang w:eastAsia="tr-TR"/>
              </w:rPr>
            </w:pPr>
            <w:r w:rsidRPr="007E4123">
              <w:rPr>
                <w:rFonts w:ascii="Times New Roman" w:hAnsi="Times New Roman" w:cs="Times New Roman"/>
                <w:b/>
                <w:bCs/>
                <w:sz w:val="20"/>
                <w:szCs w:val="20"/>
                <w:lang w:eastAsia="tr-TR"/>
              </w:rPr>
              <w:t>KUR</w:t>
            </w:r>
          </w:p>
        </w:tc>
        <w:tc>
          <w:tcPr>
            <w:tcW w:w="720" w:type="dxa"/>
            <w:noWrap/>
          </w:tcPr>
          <w:p w14:paraId="497A9060" w14:textId="77777777" w:rsidR="00854C52" w:rsidRPr="007E4123" w:rsidRDefault="00854C52" w:rsidP="0080055E">
            <w:pPr>
              <w:pStyle w:val="AralkYok"/>
              <w:jc w:val="both"/>
              <w:rPr>
                <w:rFonts w:ascii="Times New Roman" w:hAnsi="Times New Roman" w:cs="Times New Roman"/>
                <w:sz w:val="20"/>
                <w:szCs w:val="20"/>
                <w:lang w:val="en-GB" w:eastAsia="tr-TR"/>
              </w:rPr>
            </w:pPr>
            <w:r w:rsidRPr="007E4123">
              <w:rPr>
                <w:rFonts w:ascii="Times New Roman" w:hAnsi="Times New Roman" w:cs="Times New Roman"/>
                <w:sz w:val="20"/>
                <w:szCs w:val="20"/>
                <w:lang w:val="en-GB" w:eastAsia="tr-TR"/>
              </w:rPr>
              <w:t>3</w:t>
            </w:r>
          </w:p>
        </w:tc>
        <w:tc>
          <w:tcPr>
            <w:tcW w:w="1587" w:type="dxa"/>
            <w:noWrap/>
          </w:tcPr>
          <w:p w14:paraId="7E01849E" w14:textId="77777777" w:rsidR="00854C52" w:rsidRPr="007E4123" w:rsidRDefault="00854C52" w:rsidP="0080055E">
            <w:pPr>
              <w:pStyle w:val="AralkYok"/>
              <w:jc w:val="both"/>
              <w:rPr>
                <w:rFonts w:ascii="Times New Roman" w:hAnsi="Times New Roman" w:cs="Times New Roman"/>
                <w:sz w:val="20"/>
                <w:szCs w:val="20"/>
                <w:lang w:eastAsia="tr-TR"/>
              </w:rPr>
            </w:pPr>
            <w:r w:rsidRPr="007E4123">
              <w:rPr>
                <w:rFonts w:ascii="Times New Roman" w:hAnsi="Times New Roman" w:cs="Times New Roman"/>
                <w:sz w:val="20"/>
                <w:szCs w:val="20"/>
                <w:lang w:val="en-GB" w:eastAsia="tr-TR"/>
              </w:rPr>
              <w:t>1.081159</w:t>
            </w:r>
          </w:p>
        </w:tc>
        <w:tc>
          <w:tcPr>
            <w:tcW w:w="721" w:type="dxa"/>
          </w:tcPr>
          <w:p w14:paraId="1B49A81F" w14:textId="77777777" w:rsidR="00854C52" w:rsidRPr="007E4123" w:rsidRDefault="00854C52" w:rsidP="0080055E">
            <w:pPr>
              <w:pStyle w:val="AralkYok"/>
              <w:jc w:val="both"/>
              <w:rPr>
                <w:rFonts w:ascii="Times New Roman" w:hAnsi="Times New Roman" w:cs="Times New Roman"/>
                <w:sz w:val="20"/>
                <w:szCs w:val="20"/>
                <w:lang w:eastAsia="tr-TR"/>
              </w:rPr>
            </w:pPr>
            <w:r w:rsidRPr="007E4123">
              <w:rPr>
                <w:rFonts w:ascii="Times New Roman" w:hAnsi="Times New Roman" w:cs="Times New Roman"/>
                <w:sz w:val="20"/>
                <w:szCs w:val="20"/>
                <w:lang w:val="en-GB" w:eastAsia="tr-TR"/>
              </w:rPr>
              <w:t>3</w:t>
            </w:r>
          </w:p>
        </w:tc>
        <w:tc>
          <w:tcPr>
            <w:tcW w:w="1730" w:type="dxa"/>
          </w:tcPr>
          <w:p w14:paraId="73C37783" w14:textId="77777777" w:rsidR="00854C52" w:rsidRPr="007E4123" w:rsidRDefault="00854C52" w:rsidP="0080055E">
            <w:pPr>
              <w:pStyle w:val="AralkYok"/>
              <w:jc w:val="both"/>
              <w:rPr>
                <w:rFonts w:ascii="Times New Roman" w:hAnsi="Times New Roman" w:cs="Times New Roman"/>
                <w:sz w:val="20"/>
                <w:szCs w:val="20"/>
                <w:lang w:eastAsia="tr-TR"/>
              </w:rPr>
            </w:pPr>
            <w:r w:rsidRPr="007E4123">
              <w:rPr>
                <w:rFonts w:ascii="Times New Roman" w:hAnsi="Times New Roman" w:cs="Times New Roman"/>
                <w:sz w:val="20"/>
                <w:szCs w:val="20"/>
                <w:lang w:val="en-GB" w:eastAsia="tr-TR"/>
              </w:rPr>
              <w:t>2.340855</w:t>
            </w:r>
          </w:p>
        </w:tc>
        <w:tc>
          <w:tcPr>
            <w:tcW w:w="721" w:type="dxa"/>
            <w:noWrap/>
          </w:tcPr>
          <w:p w14:paraId="2CCCDD05" w14:textId="77777777" w:rsidR="00854C52" w:rsidRPr="007E4123" w:rsidRDefault="00854C52" w:rsidP="0080055E">
            <w:pPr>
              <w:pStyle w:val="AralkYok"/>
              <w:jc w:val="both"/>
              <w:rPr>
                <w:rFonts w:ascii="Times New Roman" w:hAnsi="Times New Roman" w:cs="Times New Roman"/>
                <w:sz w:val="20"/>
                <w:szCs w:val="20"/>
                <w:lang w:eastAsia="tr-TR"/>
              </w:rPr>
            </w:pPr>
            <w:r w:rsidRPr="007E4123">
              <w:rPr>
                <w:rFonts w:ascii="Times New Roman" w:hAnsi="Times New Roman" w:cs="Times New Roman"/>
                <w:sz w:val="20"/>
                <w:szCs w:val="20"/>
                <w:lang w:val="en-GB" w:eastAsia="tr-TR"/>
              </w:rPr>
              <w:t>2</w:t>
            </w:r>
          </w:p>
        </w:tc>
        <w:tc>
          <w:tcPr>
            <w:tcW w:w="2073" w:type="dxa"/>
            <w:noWrap/>
          </w:tcPr>
          <w:p w14:paraId="4A47C92E" w14:textId="77777777" w:rsidR="00854C52" w:rsidRPr="007E4123" w:rsidRDefault="00854C52" w:rsidP="0080055E">
            <w:pPr>
              <w:pStyle w:val="AralkYok"/>
              <w:jc w:val="both"/>
              <w:rPr>
                <w:rFonts w:ascii="Times New Roman" w:hAnsi="Times New Roman" w:cs="Times New Roman"/>
                <w:sz w:val="20"/>
                <w:szCs w:val="20"/>
                <w:lang w:eastAsia="tr-TR"/>
              </w:rPr>
            </w:pPr>
            <w:r w:rsidRPr="007E4123">
              <w:rPr>
                <w:rFonts w:ascii="Times New Roman" w:hAnsi="Times New Roman" w:cs="Times New Roman"/>
                <w:sz w:val="20"/>
                <w:szCs w:val="20"/>
                <w:lang w:val="en-GB" w:eastAsia="tr-TR"/>
              </w:rPr>
              <w:t>4.699890</w:t>
            </w:r>
          </w:p>
        </w:tc>
      </w:tr>
      <w:tr w:rsidR="00854C52" w:rsidRPr="00402354" w14:paraId="136178D5" w14:textId="77777777" w:rsidTr="0080055E">
        <w:trPr>
          <w:trHeight w:val="20"/>
          <w:jc w:val="center"/>
        </w:trPr>
        <w:tc>
          <w:tcPr>
            <w:tcW w:w="1372" w:type="dxa"/>
            <w:noWrap/>
          </w:tcPr>
          <w:p w14:paraId="286EE7F5" w14:textId="77777777" w:rsidR="00854C52" w:rsidRPr="007E4123" w:rsidRDefault="00854C52" w:rsidP="0080055E">
            <w:pPr>
              <w:pStyle w:val="AralkYok"/>
              <w:jc w:val="both"/>
              <w:rPr>
                <w:rFonts w:ascii="Times New Roman" w:hAnsi="Times New Roman" w:cs="Times New Roman"/>
                <w:b/>
                <w:bCs/>
                <w:sz w:val="20"/>
                <w:szCs w:val="20"/>
                <w:lang w:val="en-GB" w:eastAsia="tr-TR"/>
              </w:rPr>
            </w:pPr>
            <w:r w:rsidRPr="007E4123">
              <w:rPr>
                <w:rFonts w:ascii="Times New Roman" w:hAnsi="Times New Roman" w:cs="Times New Roman"/>
                <w:b/>
                <w:bCs/>
                <w:sz w:val="20"/>
                <w:szCs w:val="20"/>
                <w:lang w:val="en-GB" w:eastAsia="tr-TR"/>
              </w:rPr>
              <w:t>GDP</w:t>
            </w:r>
          </w:p>
        </w:tc>
        <w:tc>
          <w:tcPr>
            <w:tcW w:w="720" w:type="dxa"/>
            <w:noWrap/>
          </w:tcPr>
          <w:p w14:paraId="41C563F1" w14:textId="77777777" w:rsidR="00854C52" w:rsidRPr="007E4123" w:rsidRDefault="00854C52" w:rsidP="0080055E">
            <w:pPr>
              <w:pStyle w:val="AralkYok"/>
              <w:jc w:val="both"/>
              <w:rPr>
                <w:rFonts w:ascii="Times New Roman" w:hAnsi="Times New Roman" w:cs="Times New Roman"/>
                <w:sz w:val="20"/>
                <w:szCs w:val="20"/>
                <w:lang w:val="en-GB" w:eastAsia="tr-TR"/>
              </w:rPr>
            </w:pPr>
            <w:r w:rsidRPr="007E4123">
              <w:rPr>
                <w:rFonts w:ascii="Times New Roman" w:hAnsi="Times New Roman" w:cs="Times New Roman"/>
                <w:sz w:val="20"/>
                <w:szCs w:val="20"/>
                <w:lang w:val="en-GB" w:eastAsia="tr-TR"/>
              </w:rPr>
              <w:t>0</w:t>
            </w:r>
          </w:p>
        </w:tc>
        <w:tc>
          <w:tcPr>
            <w:tcW w:w="1587" w:type="dxa"/>
            <w:noWrap/>
          </w:tcPr>
          <w:p w14:paraId="4C97E865" w14:textId="77777777" w:rsidR="00854C52" w:rsidRPr="007E4123" w:rsidRDefault="00854C52" w:rsidP="0080055E">
            <w:pPr>
              <w:pStyle w:val="AralkYok"/>
              <w:jc w:val="both"/>
              <w:rPr>
                <w:rFonts w:ascii="Times New Roman" w:hAnsi="Times New Roman" w:cs="Times New Roman"/>
                <w:sz w:val="20"/>
                <w:szCs w:val="20"/>
                <w:lang w:val="en-GB" w:eastAsia="tr-TR"/>
              </w:rPr>
            </w:pPr>
            <w:r w:rsidRPr="007E4123">
              <w:rPr>
                <w:rFonts w:ascii="Times New Roman" w:hAnsi="Times New Roman" w:cs="Times New Roman"/>
                <w:sz w:val="20"/>
                <w:szCs w:val="20"/>
                <w:lang w:val="en-GB" w:eastAsia="tr-TR"/>
              </w:rPr>
              <w:t>-5.709083***</w:t>
            </w:r>
          </w:p>
        </w:tc>
        <w:tc>
          <w:tcPr>
            <w:tcW w:w="721" w:type="dxa"/>
          </w:tcPr>
          <w:p w14:paraId="7ABB4E58" w14:textId="77777777" w:rsidR="00854C52" w:rsidRPr="007E4123" w:rsidRDefault="00854C52" w:rsidP="0080055E">
            <w:pPr>
              <w:pStyle w:val="AralkYok"/>
              <w:jc w:val="both"/>
              <w:rPr>
                <w:rFonts w:ascii="Times New Roman" w:hAnsi="Times New Roman" w:cs="Times New Roman"/>
                <w:sz w:val="20"/>
                <w:szCs w:val="20"/>
                <w:lang w:val="en-GB" w:eastAsia="tr-TR"/>
              </w:rPr>
            </w:pPr>
            <w:r w:rsidRPr="007E4123">
              <w:rPr>
                <w:rFonts w:ascii="Times New Roman" w:hAnsi="Times New Roman" w:cs="Times New Roman"/>
                <w:sz w:val="20"/>
                <w:szCs w:val="20"/>
                <w:lang w:val="en-GB" w:eastAsia="tr-TR"/>
              </w:rPr>
              <w:t>0</w:t>
            </w:r>
          </w:p>
        </w:tc>
        <w:tc>
          <w:tcPr>
            <w:tcW w:w="1730" w:type="dxa"/>
          </w:tcPr>
          <w:p w14:paraId="7EB97622" w14:textId="77777777" w:rsidR="00854C52" w:rsidRPr="007E4123" w:rsidRDefault="00854C52" w:rsidP="0080055E">
            <w:pPr>
              <w:pStyle w:val="AralkYok"/>
              <w:jc w:val="both"/>
              <w:rPr>
                <w:rFonts w:ascii="Times New Roman" w:hAnsi="Times New Roman" w:cs="Times New Roman"/>
                <w:sz w:val="20"/>
                <w:szCs w:val="20"/>
                <w:lang w:val="en-GB" w:eastAsia="tr-TR"/>
              </w:rPr>
            </w:pPr>
            <w:r w:rsidRPr="007E4123">
              <w:rPr>
                <w:rFonts w:ascii="Times New Roman" w:hAnsi="Times New Roman" w:cs="Times New Roman"/>
                <w:sz w:val="20"/>
                <w:szCs w:val="20"/>
                <w:lang w:val="en-GB" w:eastAsia="tr-TR"/>
              </w:rPr>
              <w:t>-5.687202***</w:t>
            </w:r>
          </w:p>
        </w:tc>
        <w:tc>
          <w:tcPr>
            <w:tcW w:w="721" w:type="dxa"/>
            <w:noWrap/>
          </w:tcPr>
          <w:p w14:paraId="2BF5F369" w14:textId="77777777" w:rsidR="00854C52" w:rsidRPr="007E4123" w:rsidRDefault="00854C52" w:rsidP="0080055E">
            <w:pPr>
              <w:pStyle w:val="AralkYok"/>
              <w:jc w:val="both"/>
              <w:rPr>
                <w:rFonts w:ascii="Times New Roman" w:hAnsi="Times New Roman" w:cs="Times New Roman"/>
                <w:sz w:val="20"/>
                <w:szCs w:val="20"/>
                <w:lang w:val="en-GB" w:eastAsia="tr-TR"/>
              </w:rPr>
            </w:pPr>
            <w:r w:rsidRPr="007E4123">
              <w:rPr>
                <w:rFonts w:ascii="Times New Roman" w:hAnsi="Times New Roman" w:cs="Times New Roman"/>
                <w:sz w:val="20"/>
                <w:szCs w:val="20"/>
                <w:lang w:val="en-GB" w:eastAsia="tr-TR"/>
              </w:rPr>
              <w:t>0</w:t>
            </w:r>
          </w:p>
        </w:tc>
        <w:tc>
          <w:tcPr>
            <w:tcW w:w="2073" w:type="dxa"/>
            <w:noWrap/>
          </w:tcPr>
          <w:p w14:paraId="1587BCC4" w14:textId="77777777" w:rsidR="00854C52" w:rsidRPr="007E4123" w:rsidRDefault="00854C52" w:rsidP="0080055E">
            <w:pPr>
              <w:pStyle w:val="AralkYok"/>
              <w:jc w:val="both"/>
              <w:rPr>
                <w:rFonts w:ascii="Times New Roman" w:hAnsi="Times New Roman" w:cs="Times New Roman"/>
                <w:sz w:val="20"/>
                <w:szCs w:val="20"/>
                <w:lang w:val="en-GB" w:eastAsia="tr-TR"/>
              </w:rPr>
            </w:pPr>
            <w:r w:rsidRPr="007E4123">
              <w:rPr>
                <w:rFonts w:ascii="Times New Roman" w:hAnsi="Times New Roman" w:cs="Times New Roman"/>
                <w:sz w:val="20"/>
                <w:szCs w:val="20"/>
                <w:lang w:val="en-GB" w:eastAsia="tr-TR"/>
              </w:rPr>
              <w:t>-9.117019***</w:t>
            </w:r>
          </w:p>
        </w:tc>
      </w:tr>
      <w:tr w:rsidR="00854C52" w:rsidRPr="00402354" w14:paraId="4FFEB555" w14:textId="77777777" w:rsidTr="0080055E">
        <w:trPr>
          <w:trHeight w:val="20"/>
          <w:jc w:val="center"/>
        </w:trPr>
        <w:tc>
          <w:tcPr>
            <w:tcW w:w="8924" w:type="dxa"/>
            <w:gridSpan w:val="7"/>
            <w:noWrap/>
            <w:hideMark/>
          </w:tcPr>
          <w:p w14:paraId="1D653DC0" w14:textId="77777777" w:rsidR="00854C52" w:rsidRPr="007E4123" w:rsidRDefault="00854C52" w:rsidP="0080055E">
            <w:pPr>
              <w:pStyle w:val="AralkYok"/>
              <w:jc w:val="both"/>
              <w:rPr>
                <w:rFonts w:ascii="Times New Roman" w:hAnsi="Times New Roman" w:cs="Times New Roman"/>
                <w:b/>
                <w:sz w:val="20"/>
                <w:szCs w:val="20"/>
                <w:lang w:val="en-GB" w:eastAsia="tr-TR"/>
              </w:rPr>
            </w:pPr>
            <w:r w:rsidRPr="007E4123">
              <w:rPr>
                <w:rFonts w:ascii="Times New Roman" w:hAnsi="Times New Roman" w:cs="Times New Roman"/>
                <w:b/>
                <w:sz w:val="20"/>
                <w:szCs w:val="20"/>
                <w:lang w:val="en-GB" w:eastAsia="tr-TR"/>
              </w:rPr>
              <w:t xml:space="preserve">Mac Kinnon Kritik </w:t>
            </w:r>
            <w:proofErr w:type="spellStart"/>
            <w:r w:rsidRPr="007E4123">
              <w:rPr>
                <w:rFonts w:ascii="Times New Roman" w:hAnsi="Times New Roman" w:cs="Times New Roman"/>
                <w:b/>
                <w:sz w:val="20"/>
                <w:szCs w:val="20"/>
                <w:lang w:val="en-GB" w:eastAsia="tr-TR"/>
              </w:rPr>
              <w:t>Değerler</w:t>
            </w:r>
            <w:proofErr w:type="spellEnd"/>
          </w:p>
        </w:tc>
      </w:tr>
      <w:tr w:rsidR="00854C52" w:rsidRPr="00402354" w14:paraId="068361D9" w14:textId="77777777" w:rsidTr="0080055E">
        <w:trPr>
          <w:trHeight w:val="20"/>
          <w:jc w:val="center"/>
        </w:trPr>
        <w:tc>
          <w:tcPr>
            <w:tcW w:w="1372" w:type="dxa"/>
            <w:noWrap/>
            <w:hideMark/>
          </w:tcPr>
          <w:p w14:paraId="797F5BC3" w14:textId="77777777" w:rsidR="00854C52" w:rsidRPr="007E4123" w:rsidRDefault="00854C52" w:rsidP="0080055E">
            <w:pPr>
              <w:pStyle w:val="AralkYok"/>
              <w:jc w:val="both"/>
              <w:rPr>
                <w:rFonts w:ascii="Times New Roman" w:hAnsi="Times New Roman" w:cs="Times New Roman"/>
                <w:b/>
                <w:bCs/>
                <w:sz w:val="20"/>
                <w:szCs w:val="20"/>
                <w:lang w:val="en-GB" w:eastAsia="tr-TR"/>
              </w:rPr>
            </w:pPr>
            <w:r w:rsidRPr="007E4123">
              <w:rPr>
                <w:rFonts w:ascii="Times New Roman" w:hAnsi="Times New Roman" w:cs="Times New Roman"/>
                <w:b/>
                <w:bCs/>
                <w:sz w:val="20"/>
                <w:szCs w:val="20"/>
                <w:lang w:val="en-GB" w:eastAsia="tr-TR"/>
              </w:rPr>
              <w:t>%1</w:t>
            </w:r>
          </w:p>
        </w:tc>
        <w:tc>
          <w:tcPr>
            <w:tcW w:w="2307" w:type="dxa"/>
            <w:gridSpan w:val="2"/>
            <w:noWrap/>
            <w:hideMark/>
          </w:tcPr>
          <w:p w14:paraId="25F03889" w14:textId="77777777" w:rsidR="00854C52" w:rsidRPr="007E4123" w:rsidRDefault="00854C52" w:rsidP="0080055E">
            <w:pPr>
              <w:pStyle w:val="AralkYok"/>
              <w:jc w:val="both"/>
              <w:rPr>
                <w:rFonts w:ascii="Times New Roman" w:hAnsi="Times New Roman" w:cs="Times New Roman"/>
                <w:sz w:val="20"/>
                <w:szCs w:val="20"/>
              </w:rPr>
            </w:pPr>
            <w:r w:rsidRPr="007E4123">
              <w:rPr>
                <w:rFonts w:ascii="Times New Roman" w:hAnsi="Times New Roman" w:cs="Times New Roman"/>
                <w:sz w:val="20"/>
                <w:szCs w:val="20"/>
                <w:lang w:val="en-GB" w:eastAsia="tr-TR"/>
              </w:rPr>
              <w:t>-3.661661</w:t>
            </w:r>
          </w:p>
        </w:tc>
        <w:tc>
          <w:tcPr>
            <w:tcW w:w="2451" w:type="dxa"/>
            <w:gridSpan w:val="2"/>
            <w:hideMark/>
          </w:tcPr>
          <w:p w14:paraId="0BB59A71" w14:textId="77777777" w:rsidR="00854C52" w:rsidRPr="007E4123" w:rsidRDefault="00854C52" w:rsidP="0080055E">
            <w:pPr>
              <w:pStyle w:val="AralkYok"/>
              <w:jc w:val="both"/>
              <w:rPr>
                <w:rFonts w:ascii="Times New Roman" w:hAnsi="Times New Roman" w:cs="Times New Roman"/>
                <w:sz w:val="20"/>
                <w:szCs w:val="20"/>
              </w:rPr>
            </w:pPr>
            <w:r w:rsidRPr="007E4123">
              <w:rPr>
                <w:rFonts w:ascii="Times New Roman" w:hAnsi="Times New Roman" w:cs="Times New Roman"/>
                <w:sz w:val="20"/>
                <w:szCs w:val="20"/>
                <w:lang w:val="en-GB" w:eastAsia="tr-TR"/>
              </w:rPr>
              <w:t>-4.284580</w:t>
            </w:r>
          </w:p>
        </w:tc>
        <w:tc>
          <w:tcPr>
            <w:tcW w:w="2794" w:type="dxa"/>
            <w:gridSpan w:val="2"/>
            <w:noWrap/>
            <w:hideMark/>
          </w:tcPr>
          <w:p w14:paraId="50F29D24" w14:textId="77777777" w:rsidR="00854C52" w:rsidRPr="007E4123" w:rsidRDefault="00854C52" w:rsidP="0080055E">
            <w:pPr>
              <w:pStyle w:val="AralkYok"/>
              <w:jc w:val="both"/>
              <w:rPr>
                <w:rFonts w:ascii="Times New Roman" w:hAnsi="Times New Roman" w:cs="Times New Roman"/>
                <w:sz w:val="20"/>
                <w:szCs w:val="20"/>
              </w:rPr>
            </w:pPr>
            <w:r w:rsidRPr="007E4123">
              <w:rPr>
                <w:rFonts w:ascii="Times New Roman" w:hAnsi="Times New Roman" w:cs="Times New Roman"/>
                <w:sz w:val="20"/>
                <w:szCs w:val="20"/>
                <w:lang w:val="en-GB" w:eastAsia="tr-TR"/>
              </w:rPr>
              <w:t>-3.670170</w:t>
            </w:r>
          </w:p>
        </w:tc>
      </w:tr>
      <w:tr w:rsidR="00854C52" w:rsidRPr="00402354" w14:paraId="22ECF516" w14:textId="77777777" w:rsidTr="0080055E">
        <w:trPr>
          <w:trHeight w:val="20"/>
          <w:jc w:val="center"/>
        </w:trPr>
        <w:tc>
          <w:tcPr>
            <w:tcW w:w="1372" w:type="dxa"/>
            <w:noWrap/>
            <w:hideMark/>
          </w:tcPr>
          <w:p w14:paraId="794D674B" w14:textId="77777777" w:rsidR="00854C52" w:rsidRPr="007E4123" w:rsidRDefault="00854C52" w:rsidP="0080055E">
            <w:pPr>
              <w:pStyle w:val="AralkYok"/>
              <w:jc w:val="both"/>
              <w:rPr>
                <w:rFonts w:ascii="Times New Roman" w:hAnsi="Times New Roman" w:cs="Times New Roman"/>
                <w:b/>
                <w:bCs/>
                <w:sz w:val="20"/>
                <w:szCs w:val="20"/>
                <w:lang w:val="en-GB" w:eastAsia="tr-TR"/>
              </w:rPr>
            </w:pPr>
            <w:r w:rsidRPr="007E4123">
              <w:rPr>
                <w:rFonts w:ascii="Times New Roman" w:hAnsi="Times New Roman" w:cs="Times New Roman"/>
                <w:b/>
                <w:bCs/>
                <w:sz w:val="20"/>
                <w:szCs w:val="20"/>
                <w:lang w:val="en-GB" w:eastAsia="tr-TR"/>
              </w:rPr>
              <w:t>%5</w:t>
            </w:r>
          </w:p>
        </w:tc>
        <w:tc>
          <w:tcPr>
            <w:tcW w:w="2307" w:type="dxa"/>
            <w:gridSpan w:val="2"/>
            <w:noWrap/>
            <w:hideMark/>
          </w:tcPr>
          <w:p w14:paraId="2980A18F" w14:textId="77777777" w:rsidR="00854C52" w:rsidRPr="007E4123" w:rsidRDefault="00854C52" w:rsidP="0080055E">
            <w:pPr>
              <w:pStyle w:val="AralkYok"/>
              <w:jc w:val="both"/>
              <w:rPr>
                <w:rFonts w:ascii="Times New Roman" w:hAnsi="Times New Roman" w:cs="Times New Roman"/>
                <w:sz w:val="20"/>
                <w:szCs w:val="20"/>
              </w:rPr>
            </w:pPr>
            <w:r w:rsidRPr="007E4123">
              <w:rPr>
                <w:rFonts w:ascii="Times New Roman" w:hAnsi="Times New Roman" w:cs="Times New Roman"/>
                <w:sz w:val="20"/>
                <w:szCs w:val="20"/>
                <w:lang w:val="en-GB" w:eastAsia="tr-TR"/>
              </w:rPr>
              <w:t>-2.960411</w:t>
            </w:r>
          </w:p>
        </w:tc>
        <w:tc>
          <w:tcPr>
            <w:tcW w:w="2451" w:type="dxa"/>
            <w:gridSpan w:val="2"/>
            <w:hideMark/>
          </w:tcPr>
          <w:p w14:paraId="46C2A16C" w14:textId="77777777" w:rsidR="00854C52" w:rsidRPr="007E4123" w:rsidRDefault="00854C52" w:rsidP="0080055E">
            <w:pPr>
              <w:pStyle w:val="AralkYok"/>
              <w:jc w:val="both"/>
              <w:rPr>
                <w:rFonts w:ascii="Times New Roman" w:hAnsi="Times New Roman" w:cs="Times New Roman"/>
                <w:sz w:val="20"/>
                <w:szCs w:val="20"/>
              </w:rPr>
            </w:pPr>
            <w:r w:rsidRPr="007E4123">
              <w:rPr>
                <w:rFonts w:ascii="Times New Roman" w:hAnsi="Times New Roman" w:cs="Times New Roman"/>
                <w:sz w:val="20"/>
                <w:szCs w:val="20"/>
                <w:lang w:val="en-GB" w:eastAsia="tr-TR"/>
              </w:rPr>
              <w:t>-3.562882</w:t>
            </w:r>
          </w:p>
        </w:tc>
        <w:tc>
          <w:tcPr>
            <w:tcW w:w="2794" w:type="dxa"/>
            <w:gridSpan w:val="2"/>
            <w:noWrap/>
            <w:hideMark/>
          </w:tcPr>
          <w:p w14:paraId="33B78819" w14:textId="77777777" w:rsidR="00854C52" w:rsidRPr="007E4123" w:rsidRDefault="00854C52" w:rsidP="0080055E">
            <w:pPr>
              <w:pStyle w:val="AralkYok"/>
              <w:jc w:val="both"/>
              <w:rPr>
                <w:rFonts w:ascii="Times New Roman" w:hAnsi="Times New Roman" w:cs="Times New Roman"/>
                <w:sz w:val="20"/>
                <w:szCs w:val="20"/>
              </w:rPr>
            </w:pPr>
            <w:r w:rsidRPr="007E4123">
              <w:rPr>
                <w:rFonts w:ascii="Times New Roman" w:hAnsi="Times New Roman" w:cs="Times New Roman"/>
                <w:sz w:val="20"/>
                <w:szCs w:val="20"/>
                <w:lang w:val="en-GB" w:eastAsia="tr-TR"/>
              </w:rPr>
              <w:t>-2.963972</w:t>
            </w:r>
          </w:p>
        </w:tc>
      </w:tr>
      <w:tr w:rsidR="00854C52" w:rsidRPr="00402354" w14:paraId="0B071E1C" w14:textId="77777777" w:rsidTr="0080055E">
        <w:trPr>
          <w:trHeight w:val="20"/>
          <w:jc w:val="center"/>
        </w:trPr>
        <w:tc>
          <w:tcPr>
            <w:tcW w:w="1372" w:type="dxa"/>
            <w:tcBorders>
              <w:bottom w:val="single" w:sz="4" w:space="0" w:color="auto"/>
            </w:tcBorders>
            <w:noWrap/>
            <w:hideMark/>
          </w:tcPr>
          <w:p w14:paraId="778303D6" w14:textId="77777777" w:rsidR="00854C52" w:rsidRPr="007E4123" w:rsidRDefault="00854C52" w:rsidP="0080055E">
            <w:pPr>
              <w:pStyle w:val="AralkYok"/>
              <w:jc w:val="both"/>
              <w:rPr>
                <w:rFonts w:ascii="Times New Roman" w:hAnsi="Times New Roman" w:cs="Times New Roman"/>
                <w:b/>
                <w:bCs/>
                <w:sz w:val="20"/>
                <w:szCs w:val="20"/>
                <w:lang w:val="en-GB" w:eastAsia="tr-TR"/>
              </w:rPr>
            </w:pPr>
            <w:r w:rsidRPr="007E4123">
              <w:rPr>
                <w:rFonts w:ascii="Times New Roman" w:hAnsi="Times New Roman" w:cs="Times New Roman"/>
                <w:b/>
                <w:bCs/>
                <w:sz w:val="20"/>
                <w:szCs w:val="20"/>
                <w:lang w:val="en-GB" w:eastAsia="tr-TR"/>
              </w:rPr>
              <w:t>%10</w:t>
            </w:r>
          </w:p>
        </w:tc>
        <w:tc>
          <w:tcPr>
            <w:tcW w:w="2307" w:type="dxa"/>
            <w:gridSpan w:val="2"/>
            <w:tcBorders>
              <w:bottom w:val="single" w:sz="4" w:space="0" w:color="auto"/>
            </w:tcBorders>
            <w:noWrap/>
            <w:hideMark/>
          </w:tcPr>
          <w:p w14:paraId="78372771" w14:textId="77777777" w:rsidR="00854C52" w:rsidRPr="007E4123" w:rsidRDefault="00854C52" w:rsidP="0080055E">
            <w:pPr>
              <w:pStyle w:val="AralkYok"/>
              <w:jc w:val="both"/>
              <w:rPr>
                <w:rFonts w:ascii="Times New Roman" w:hAnsi="Times New Roman" w:cs="Times New Roman"/>
                <w:sz w:val="20"/>
                <w:szCs w:val="20"/>
              </w:rPr>
            </w:pPr>
            <w:r w:rsidRPr="007E4123">
              <w:rPr>
                <w:rFonts w:ascii="Times New Roman" w:hAnsi="Times New Roman" w:cs="Times New Roman"/>
                <w:sz w:val="20"/>
                <w:szCs w:val="20"/>
                <w:lang w:val="en-GB" w:eastAsia="tr-TR"/>
              </w:rPr>
              <w:t>-2.619160</w:t>
            </w:r>
          </w:p>
        </w:tc>
        <w:tc>
          <w:tcPr>
            <w:tcW w:w="2451" w:type="dxa"/>
            <w:gridSpan w:val="2"/>
            <w:tcBorders>
              <w:bottom w:val="single" w:sz="4" w:space="0" w:color="auto"/>
            </w:tcBorders>
            <w:hideMark/>
          </w:tcPr>
          <w:p w14:paraId="76F1203F" w14:textId="77777777" w:rsidR="00854C52" w:rsidRPr="007E4123" w:rsidRDefault="00854C52" w:rsidP="0080055E">
            <w:pPr>
              <w:pStyle w:val="AralkYok"/>
              <w:jc w:val="both"/>
              <w:rPr>
                <w:rFonts w:ascii="Times New Roman" w:hAnsi="Times New Roman" w:cs="Times New Roman"/>
                <w:sz w:val="20"/>
                <w:szCs w:val="20"/>
              </w:rPr>
            </w:pPr>
            <w:r w:rsidRPr="007E4123">
              <w:rPr>
                <w:rFonts w:ascii="Times New Roman" w:hAnsi="Times New Roman" w:cs="Times New Roman"/>
                <w:sz w:val="20"/>
                <w:szCs w:val="20"/>
                <w:lang w:val="en-GB" w:eastAsia="tr-TR"/>
              </w:rPr>
              <w:t>-3.215267</w:t>
            </w:r>
          </w:p>
        </w:tc>
        <w:tc>
          <w:tcPr>
            <w:tcW w:w="2794" w:type="dxa"/>
            <w:gridSpan w:val="2"/>
            <w:tcBorders>
              <w:bottom w:val="single" w:sz="4" w:space="0" w:color="auto"/>
            </w:tcBorders>
            <w:noWrap/>
            <w:hideMark/>
          </w:tcPr>
          <w:p w14:paraId="1B6EF704" w14:textId="77777777" w:rsidR="00854C52" w:rsidRPr="007E4123" w:rsidRDefault="00854C52" w:rsidP="0080055E">
            <w:pPr>
              <w:pStyle w:val="AralkYok"/>
              <w:jc w:val="both"/>
              <w:rPr>
                <w:rFonts w:ascii="Times New Roman" w:hAnsi="Times New Roman" w:cs="Times New Roman"/>
                <w:sz w:val="20"/>
                <w:szCs w:val="20"/>
              </w:rPr>
            </w:pPr>
            <w:r w:rsidRPr="007E4123">
              <w:rPr>
                <w:rFonts w:ascii="Times New Roman" w:hAnsi="Times New Roman" w:cs="Times New Roman"/>
                <w:sz w:val="20"/>
                <w:szCs w:val="20"/>
                <w:lang w:val="en-GB" w:eastAsia="tr-TR"/>
              </w:rPr>
              <w:t>-2.621007</w:t>
            </w:r>
          </w:p>
        </w:tc>
      </w:tr>
      <w:tr w:rsidR="00854C52" w:rsidRPr="00402354" w14:paraId="4130EC61" w14:textId="77777777" w:rsidTr="0080055E">
        <w:trPr>
          <w:trHeight w:val="20"/>
          <w:jc w:val="center"/>
        </w:trPr>
        <w:tc>
          <w:tcPr>
            <w:tcW w:w="8924" w:type="dxa"/>
            <w:gridSpan w:val="7"/>
            <w:tcBorders>
              <w:top w:val="single" w:sz="4" w:space="0" w:color="auto"/>
            </w:tcBorders>
            <w:noWrap/>
            <w:hideMark/>
          </w:tcPr>
          <w:p w14:paraId="2B1AE0DB" w14:textId="02FA8DB5" w:rsidR="00854C52" w:rsidRPr="007E4123" w:rsidRDefault="00854C52" w:rsidP="00ED601E">
            <w:pPr>
              <w:pStyle w:val="AralkYok"/>
              <w:jc w:val="both"/>
              <w:rPr>
                <w:rFonts w:ascii="Times New Roman" w:hAnsi="Times New Roman" w:cs="Times New Roman"/>
                <w:sz w:val="24"/>
                <w:szCs w:val="24"/>
              </w:rPr>
            </w:pPr>
            <w:r w:rsidRPr="007E4123">
              <w:rPr>
                <w:rFonts w:ascii="Times New Roman" w:hAnsi="Times New Roman" w:cs="Times New Roman"/>
                <w:sz w:val="24"/>
                <w:szCs w:val="24"/>
              </w:rPr>
              <w:t xml:space="preserve">Maksimum gecikme uzunluğu 3 olarak dikkate alınmıştır. Gecikme uzunluğu </w:t>
            </w:r>
            <w:proofErr w:type="spellStart"/>
            <w:r w:rsidRPr="007E4123">
              <w:rPr>
                <w:rFonts w:ascii="Times New Roman" w:hAnsi="Times New Roman" w:cs="Times New Roman"/>
                <w:sz w:val="24"/>
                <w:szCs w:val="24"/>
              </w:rPr>
              <w:t>Akaike</w:t>
            </w:r>
            <w:proofErr w:type="spellEnd"/>
            <w:r w:rsidRPr="007E4123">
              <w:rPr>
                <w:rFonts w:ascii="Times New Roman" w:hAnsi="Times New Roman" w:cs="Times New Roman"/>
                <w:sz w:val="24"/>
                <w:szCs w:val="24"/>
              </w:rPr>
              <w:t xml:space="preserve"> Bilgi Kriteri tarafından seçilmiştir.  (*) %10, (**) %5 ve (***) %1 anlamlılık düzeyini ifade etmektedir.</w:t>
            </w:r>
          </w:p>
        </w:tc>
      </w:tr>
    </w:tbl>
    <w:p w14:paraId="4C11930A" w14:textId="77777777" w:rsidR="00854C52" w:rsidRPr="00D479F7" w:rsidRDefault="00854C52" w:rsidP="00854C52">
      <w:pPr>
        <w:ind w:firstLine="0"/>
        <w:rPr>
          <w:lang w:eastAsia="tr-TR"/>
        </w:rPr>
      </w:pPr>
      <w:r>
        <w:rPr>
          <w:rFonts w:eastAsiaTheme="minorEastAsia" w:cs="Times New Roman"/>
          <w:szCs w:val="24"/>
        </w:rPr>
        <w:t>Açıklama.</w:t>
      </w:r>
      <w:r w:rsidRPr="00DE674D">
        <w:rPr>
          <w:rFonts w:eastAsiaTheme="minorEastAsia" w:cs="Times New Roman"/>
          <w:szCs w:val="24"/>
        </w:rPr>
        <w:t xml:space="preserve"> </w:t>
      </w:r>
      <w:proofErr w:type="spellStart"/>
      <w:r>
        <w:rPr>
          <w:rFonts w:eastAsiaTheme="minorEastAsia" w:cs="Times New Roman"/>
          <w:szCs w:val="24"/>
        </w:rPr>
        <w:t>EViews</w:t>
      </w:r>
      <w:proofErr w:type="spellEnd"/>
      <w:r w:rsidRPr="00DE674D">
        <w:rPr>
          <w:rFonts w:eastAsiaTheme="minorEastAsia" w:cs="Times New Roman"/>
          <w:szCs w:val="24"/>
        </w:rPr>
        <w:t xml:space="preserve"> </w:t>
      </w:r>
      <w:r>
        <w:rPr>
          <w:rFonts w:eastAsiaTheme="minorEastAsia" w:cs="Times New Roman"/>
          <w:szCs w:val="24"/>
        </w:rPr>
        <w:t>14</w:t>
      </w:r>
      <w:r w:rsidRPr="00DE674D">
        <w:rPr>
          <w:rFonts w:eastAsiaTheme="minorEastAsia" w:cs="Times New Roman"/>
          <w:szCs w:val="24"/>
        </w:rPr>
        <w:t xml:space="preserve"> </w:t>
      </w:r>
      <w:r>
        <w:rPr>
          <w:rFonts w:eastAsiaTheme="minorEastAsia" w:cs="Times New Roman"/>
          <w:szCs w:val="24"/>
        </w:rPr>
        <w:t>istatistik yazılımı kullanılarak yazarlar tarafından hesaplandı.</w:t>
      </w:r>
    </w:p>
    <w:p w14:paraId="2DF82E25" w14:textId="0643DC54" w:rsidR="00194934" w:rsidRDefault="00194934" w:rsidP="00194934">
      <w:pPr>
        <w:tabs>
          <w:tab w:val="left" w:pos="7755"/>
        </w:tabs>
        <w:ind w:firstLine="0"/>
        <w:rPr>
          <w:rFonts w:eastAsia="Calibri" w:cs="Times New Roman"/>
          <w:szCs w:val="24"/>
        </w:rPr>
      </w:pPr>
      <w:r>
        <w:rPr>
          <w:rFonts w:eastAsia="Calibri" w:cs="Times New Roman"/>
          <w:szCs w:val="24"/>
        </w:rPr>
        <w:tab/>
      </w:r>
    </w:p>
    <w:p w14:paraId="3F388407" w14:textId="34C4E14D" w:rsidR="00F0371F" w:rsidRPr="00F0371F" w:rsidRDefault="00F0371F" w:rsidP="00F0371F">
      <w:pPr>
        <w:spacing w:after="120"/>
        <w:ind w:firstLine="0"/>
        <w:rPr>
          <w:rFonts w:eastAsia="Calibri" w:cs="Times New Roman"/>
          <w:b/>
          <w:szCs w:val="24"/>
          <w:highlight w:val="green"/>
        </w:rPr>
      </w:pPr>
      <w:bookmarkStart w:id="9" w:name="_Hlk178014318"/>
      <w:r w:rsidRPr="00F0371F">
        <w:rPr>
          <w:rFonts w:eastAsia="Calibri" w:cs="Times New Roman"/>
          <w:b/>
          <w:szCs w:val="24"/>
          <w:highlight w:val="green"/>
        </w:rPr>
        <w:t xml:space="preserve">Daha çeşitli </w:t>
      </w:r>
      <w:r w:rsidR="00B503D6">
        <w:rPr>
          <w:rFonts w:eastAsia="Calibri" w:cs="Times New Roman"/>
          <w:b/>
          <w:szCs w:val="24"/>
          <w:highlight w:val="green"/>
        </w:rPr>
        <w:t xml:space="preserve">tablo </w:t>
      </w:r>
      <w:r w:rsidRPr="00F0371F">
        <w:rPr>
          <w:rFonts w:eastAsia="Calibri" w:cs="Times New Roman"/>
          <w:b/>
          <w:szCs w:val="24"/>
          <w:highlight w:val="green"/>
        </w:rPr>
        <w:t>örnekler</w:t>
      </w:r>
      <w:r w:rsidR="00B503D6">
        <w:rPr>
          <w:rFonts w:eastAsia="Calibri" w:cs="Times New Roman"/>
          <w:b/>
          <w:szCs w:val="24"/>
          <w:highlight w:val="green"/>
        </w:rPr>
        <w:t>i</w:t>
      </w:r>
      <w:r w:rsidRPr="00F0371F">
        <w:rPr>
          <w:rFonts w:eastAsia="Calibri" w:cs="Times New Roman"/>
          <w:b/>
          <w:szCs w:val="24"/>
          <w:highlight w:val="green"/>
        </w:rPr>
        <w:t xml:space="preserve"> için aşağıdaki linke bakılabilir.</w:t>
      </w:r>
    </w:p>
    <w:p w14:paraId="71DAF77A" w14:textId="2BA76BEA" w:rsidR="00F0371F" w:rsidRDefault="00F0371F" w:rsidP="00F0371F">
      <w:pPr>
        <w:spacing w:after="120"/>
        <w:ind w:firstLine="0"/>
        <w:rPr>
          <w:rFonts w:eastAsia="Calibri" w:cs="Times New Roman"/>
          <w:b/>
          <w:szCs w:val="24"/>
        </w:rPr>
      </w:pPr>
      <w:hyperlink r:id="rId23" w:history="1">
        <w:r w:rsidRPr="00F0371F">
          <w:rPr>
            <w:rStyle w:val="Kpr"/>
            <w:rFonts w:eastAsia="Calibri" w:cs="Times New Roman"/>
            <w:b/>
            <w:szCs w:val="24"/>
            <w:highlight w:val="green"/>
          </w:rPr>
          <w:t>https://apastyle.apa.org/style-grammar-guidelines/tables-figures/sample-tables</w:t>
        </w:r>
      </w:hyperlink>
      <w:bookmarkEnd w:id="9"/>
      <w:r>
        <w:rPr>
          <w:rFonts w:eastAsia="Calibri" w:cs="Times New Roman"/>
          <w:b/>
          <w:szCs w:val="24"/>
        </w:rPr>
        <w:t xml:space="preserve"> </w:t>
      </w:r>
    </w:p>
    <w:p w14:paraId="186A407C" w14:textId="77777777" w:rsidR="00F0371F" w:rsidRPr="00194934" w:rsidRDefault="00F0371F" w:rsidP="00194934">
      <w:pPr>
        <w:tabs>
          <w:tab w:val="left" w:pos="7755"/>
        </w:tabs>
        <w:ind w:firstLine="0"/>
        <w:rPr>
          <w:rFonts w:eastAsia="Calibri" w:cs="Times New Roman"/>
          <w:szCs w:val="24"/>
        </w:rPr>
      </w:pPr>
    </w:p>
    <w:p w14:paraId="0075D827" w14:textId="0B5DD7BE" w:rsidR="003325D1" w:rsidRDefault="00337D58" w:rsidP="008E3E1C">
      <w:r>
        <w:rPr>
          <w:highlight w:val="yellow"/>
        </w:rPr>
        <w:t xml:space="preserve">Açıklamalar (kaynaklar </w:t>
      </w:r>
      <w:r w:rsidR="003325D1">
        <w:rPr>
          <w:highlight w:val="yellow"/>
        </w:rPr>
        <w:t>dahil) şeklin/t</w:t>
      </w:r>
      <w:r w:rsidR="003325D1" w:rsidRPr="00194934">
        <w:rPr>
          <w:highlight w:val="yellow"/>
        </w:rPr>
        <w:t>ablonun altında</w:t>
      </w:r>
      <w:r w:rsidR="003325D1">
        <w:rPr>
          <w:highlight w:val="yellow"/>
        </w:rPr>
        <w:t xml:space="preserve"> “Açıklama” olarak</w:t>
      </w:r>
      <w:r w:rsidR="003325D1" w:rsidRPr="00194934">
        <w:rPr>
          <w:highlight w:val="yellow"/>
        </w:rPr>
        <w:t xml:space="preserve"> gösterilmelidir. Times New R</w:t>
      </w:r>
      <w:r w:rsidR="003325D1">
        <w:rPr>
          <w:highlight w:val="yellow"/>
        </w:rPr>
        <w:t xml:space="preserve">oman 12 punto yazılmalıdır. “Açıklama” kelimesinden sonra tek nokta konulmalıdır. </w:t>
      </w:r>
    </w:p>
    <w:p w14:paraId="1F055A44" w14:textId="77777777" w:rsidR="004D109D" w:rsidRDefault="004D109D" w:rsidP="008E3E1C">
      <w:pPr>
        <w:rPr>
          <w:highlight w:val="yellow"/>
          <w:lang w:eastAsia="tr-TR"/>
        </w:rPr>
      </w:pPr>
      <w:r>
        <w:rPr>
          <w:highlight w:val="yellow"/>
          <w:lang w:eastAsia="tr-TR"/>
        </w:rPr>
        <w:t>Tablolar m</w:t>
      </w:r>
      <w:r w:rsidRPr="00084AE9">
        <w:rPr>
          <w:highlight w:val="yellow"/>
          <w:lang w:eastAsia="tr-TR"/>
        </w:rPr>
        <w:t xml:space="preserve">etin içine </w:t>
      </w:r>
      <w:r>
        <w:rPr>
          <w:highlight w:val="yellow"/>
          <w:lang w:eastAsia="tr-TR"/>
        </w:rPr>
        <w:t>sola yaslanarak yerleştirilmeli ve</w:t>
      </w:r>
      <w:r w:rsidRPr="00084AE9">
        <w:rPr>
          <w:highlight w:val="yellow"/>
          <w:lang w:eastAsia="tr-TR"/>
        </w:rPr>
        <w:t xml:space="preserve"> kendi içinde</w:t>
      </w:r>
      <w:r>
        <w:rPr>
          <w:highlight w:val="yellow"/>
          <w:lang w:eastAsia="tr-TR"/>
        </w:rPr>
        <w:t xml:space="preserve"> sırayla numaralanmalıdır (Tablo 1, Tablo 2</w:t>
      </w:r>
      <w:r w:rsidRPr="00084AE9">
        <w:rPr>
          <w:highlight w:val="yellow"/>
          <w:lang w:eastAsia="tr-TR"/>
        </w:rPr>
        <w:t xml:space="preserve"> vd.)</w:t>
      </w:r>
      <w:r>
        <w:rPr>
          <w:highlight w:val="yellow"/>
          <w:lang w:eastAsia="tr-TR"/>
        </w:rPr>
        <w:t>.</w:t>
      </w:r>
      <w:r w:rsidRPr="00084AE9">
        <w:rPr>
          <w:highlight w:val="yellow"/>
          <w:lang w:eastAsia="tr-TR"/>
        </w:rPr>
        <w:t xml:space="preserve"> </w:t>
      </w:r>
    </w:p>
    <w:p w14:paraId="08F8E881" w14:textId="17F995D3" w:rsidR="009366BD" w:rsidRPr="00084AE9" w:rsidRDefault="004D109D" w:rsidP="008E3E1C">
      <w:pPr>
        <w:rPr>
          <w:highlight w:val="yellow"/>
          <w:lang w:eastAsia="tr-TR"/>
        </w:rPr>
      </w:pPr>
      <w:r>
        <w:rPr>
          <w:highlight w:val="yellow"/>
          <w:lang w:eastAsia="tr-TR"/>
        </w:rPr>
        <w:t>Şekiller m</w:t>
      </w:r>
      <w:r w:rsidRPr="00084AE9">
        <w:rPr>
          <w:highlight w:val="yellow"/>
          <w:lang w:eastAsia="tr-TR"/>
        </w:rPr>
        <w:t xml:space="preserve">etin içine </w:t>
      </w:r>
      <w:r>
        <w:rPr>
          <w:highlight w:val="yellow"/>
          <w:lang w:eastAsia="tr-TR"/>
        </w:rPr>
        <w:t>sola yaslanarak yerleştirilmeli ve</w:t>
      </w:r>
      <w:r w:rsidRPr="00084AE9">
        <w:rPr>
          <w:highlight w:val="yellow"/>
          <w:lang w:eastAsia="tr-TR"/>
        </w:rPr>
        <w:t xml:space="preserve"> kendi içinde</w:t>
      </w:r>
      <w:r>
        <w:rPr>
          <w:highlight w:val="yellow"/>
          <w:lang w:eastAsia="tr-TR"/>
        </w:rPr>
        <w:t xml:space="preserve"> sırayla numaralanmalıdır (Şekil 1, Şekil 2</w:t>
      </w:r>
      <w:r w:rsidRPr="00084AE9">
        <w:rPr>
          <w:highlight w:val="yellow"/>
          <w:lang w:eastAsia="tr-TR"/>
        </w:rPr>
        <w:t xml:space="preserve"> vd.)</w:t>
      </w:r>
      <w:r>
        <w:rPr>
          <w:highlight w:val="yellow"/>
          <w:lang w:eastAsia="tr-TR"/>
        </w:rPr>
        <w:t>.</w:t>
      </w:r>
      <w:r w:rsidRPr="00084AE9">
        <w:rPr>
          <w:highlight w:val="yellow"/>
          <w:lang w:eastAsia="tr-TR"/>
        </w:rPr>
        <w:t xml:space="preserve"> </w:t>
      </w:r>
    </w:p>
    <w:p w14:paraId="2C962AED" w14:textId="77777777" w:rsidR="004D109D" w:rsidRDefault="004D109D" w:rsidP="008E3E1C">
      <w:pPr>
        <w:rPr>
          <w:lang w:eastAsia="tr-TR"/>
        </w:rPr>
      </w:pPr>
      <w:r w:rsidRPr="00084AE9">
        <w:rPr>
          <w:highlight w:val="yellow"/>
          <w:lang w:eastAsia="tr-TR"/>
        </w:rPr>
        <w:t>Tab</w:t>
      </w:r>
      <w:r>
        <w:rPr>
          <w:highlight w:val="yellow"/>
          <w:lang w:eastAsia="tr-TR"/>
        </w:rPr>
        <w:t>lo veya şekillerin</w:t>
      </w:r>
      <w:r w:rsidRPr="00084AE9">
        <w:rPr>
          <w:highlight w:val="yellow"/>
          <w:lang w:eastAsia="tr-TR"/>
        </w:rPr>
        <w:t xml:space="preserve"> kaynakları varsa; </w:t>
      </w:r>
      <w:r>
        <w:rPr>
          <w:highlight w:val="yellow"/>
          <w:lang w:eastAsia="tr-TR"/>
        </w:rPr>
        <w:t xml:space="preserve">“Açıklama” kısmında </w:t>
      </w:r>
      <w:r w:rsidRPr="00084AE9">
        <w:rPr>
          <w:highlight w:val="yellow"/>
          <w:lang w:eastAsia="tr-TR"/>
        </w:rPr>
        <w:t xml:space="preserve">metin içi atıf kurallarına uygun </w:t>
      </w:r>
      <w:r>
        <w:rPr>
          <w:highlight w:val="yellow"/>
          <w:lang w:eastAsia="tr-TR"/>
        </w:rPr>
        <w:t xml:space="preserve">olarak gösterilmelidir. </w:t>
      </w:r>
      <w:r w:rsidRPr="005977CD">
        <w:rPr>
          <w:highlight w:val="yellow"/>
          <w:lang w:eastAsia="tr-TR"/>
        </w:rPr>
        <w:t xml:space="preserve">Times New Roman </w:t>
      </w:r>
      <w:r w:rsidRPr="005977CD">
        <w:rPr>
          <w:szCs w:val="24"/>
          <w:highlight w:val="yellow"/>
          <w:lang w:eastAsia="tr-TR"/>
        </w:rPr>
        <w:t>12 punto ile</w:t>
      </w:r>
      <w:r w:rsidRPr="005977CD">
        <w:rPr>
          <w:highlight w:val="yellow"/>
          <w:lang w:eastAsia="tr-TR"/>
        </w:rPr>
        <w:t xml:space="preserve"> (italik değil)</w:t>
      </w:r>
      <w:r w:rsidRPr="00084AE9">
        <w:rPr>
          <w:highlight w:val="yellow"/>
        </w:rPr>
        <w:t xml:space="preserve"> </w:t>
      </w:r>
      <w:r w:rsidRPr="00084AE9">
        <w:rPr>
          <w:szCs w:val="24"/>
          <w:highlight w:val="yellow"/>
          <w:lang w:eastAsia="tr-TR"/>
        </w:rPr>
        <w:t xml:space="preserve"> </w:t>
      </w:r>
      <w:r w:rsidRPr="00084AE9">
        <w:rPr>
          <w:highlight w:val="yellow"/>
          <w:lang w:eastAsia="tr-TR"/>
        </w:rPr>
        <w:t>şeklinde</w:t>
      </w:r>
      <w:r w:rsidRPr="00084AE9">
        <w:rPr>
          <w:szCs w:val="24"/>
          <w:highlight w:val="yellow"/>
          <w:lang w:eastAsia="tr-TR"/>
        </w:rPr>
        <w:t xml:space="preserve"> yazılmalı</w:t>
      </w:r>
      <w:r>
        <w:rPr>
          <w:highlight w:val="yellow"/>
          <w:lang w:eastAsia="tr-TR"/>
        </w:rPr>
        <w:t>.</w:t>
      </w:r>
    </w:p>
    <w:p w14:paraId="2020AC82" w14:textId="77777777" w:rsidR="009366BD" w:rsidRPr="00BB52A7" w:rsidRDefault="009366BD" w:rsidP="008E3E1C">
      <w:pPr>
        <w:rPr>
          <w:highlight w:val="yellow"/>
          <w:lang w:eastAsia="tr-TR"/>
        </w:rPr>
      </w:pPr>
      <w:r w:rsidRPr="00BB52A7">
        <w:rPr>
          <w:highlight w:val="yellow"/>
          <w:lang w:eastAsia="tr-TR"/>
        </w:rPr>
        <w:t>Daha fazla örnek Tablo ve Şekil</w:t>
      </w:r>
      <w:r>
        <w:rPr>
          <w:highlight w:val="yellow"/>
          <w:lang w:eastAsia="tr-TR"/>
        </w:rPr>
        <w:t xml:space="preserve"> </w:t>
      </w:r>
      <w:r w:rsidRPr="00BB52A7">
        <w:rPr>
          <w:highlight w:val="yellow"/>
          <w:lang w:eastAsia="tr-TR"/>
        </w:rPr>
        <w:t>gösterimi için;</w:t>
      </w:r>
    </w:p>
    <w:p w14:paraId="2086BABD" w14:textId="77777777" w:rsidR="009366BD" w:rsidRDefault="009366BD" w:rsidP="009366BD">
      <w:pPr>
        <w:spacing w:after="0"/>
        <w:rPr>
          <w:rFonts w:eastAsia="Times New Roman" w:cs="Times New Roman"/>
          <w:color w:val="000000"/>
          <w:lang w:eastAsia="tr-TR"/>
        </w:rPr>
      </w:pPr>
      <w:r w:rsidRPr="00BB52A7">
        <w:rPr>
          <w:rFonts w:eastAsia="Times New Roman" w:cs="Times New Roman"/>
          <w:color w:val="000000"/>
          <w:highlight w:val="yellow"/>
          <w:lang w:eastAsia="tr-TR"/>
        </w:rPr>
        <w:t xml:space="preserve"> Bakınız:</w:t>
      </w:r>
      <w:r w:rsidRPr="00BB52A7">
        <w:rPr>
          <w:highlight w:val="yellow"/>
        </w:rPr>
        <w:t xml:space="preserve"> </w:t>
      </w:r>
      <w:hyperlink r:id="rId24" w:history="1">
        <w:r w:rsidRPr="00BB52A7">
          <w:rPr>
            <w:rStyle w:val="Kpr"/>
            <w:rFonts w:eastAsia="Times New Roman" w:cs="Times New Roman"/>
            <w:highlight w:val="yellow"/>
            <w:lang w:eastAsia="tr-TR"/>
          </w:rPr>
          <w:t>https://apastyle.apa.org/style-grammar-guidelines/tables-figures</w:t>
        </w:r>
      </w:hyperlink>
      <w:r>
        <w:rPr>
          <w:rFonts w:eastAsia="Times New Roman" w:cs="Times New Roman"/>
          <w:color w:val="000000"/>
          <w:lang w:eastAsia="tr-TR"/>
        </w:rPr>
        <w:t xml:space="preserve"> </w:t>
      </w:r>
    </w:p>
    <w:p w14:paraId="6BB6B162" w14:textId="77777777" w:rsidR="009366BD" w:rsidRDefault="009366BD" w:rsidP="009366BD">
      <w:pPr>
        <w:spacing w:after="0"/>
        <w:ind w:left="709"/>
        <w:rPr>
          <w:rFonts w:eastAsia="Times New Roman" w:cs="Times New Roman"/>
          <w:color w:val="000000"/>
          <w:lang w:eastAsia="tr-TR"/>
        </w:rPr>
      </w:pPr>
    </w:p>
    <w:p w14:paraId="55A19E62" w14:textId="77777777" w:rsidR="0008654C" w:rsidRDefault="0008654C" w:rsidP="008E3E1C">
      <w:r>
        <w:rPr>
          <w:highlight w:val="yellow"/>
        </w:rPr>
        <w:t>Yazarlar, mutlaka sayfanın başında olmasını istedikleri her durumdan önce (</w:t>
      </w:r>
      <w:proofErr w:type="spellStart"/>
      <w:r>
        <w:rPr>
          <w:highlight w:val="yellow"/>
        </w:rPr>
        <w:t>örnegin</w:t>
      </w:r>
      <w:proofErr w:type="spellEnd"/>
      <w:r>
        <w:rPr>
          <w:highlight w:val="yellow"/>
        </w:rPr>
        <w:t xml:space="preserve"> bölünmemesi gereken tablolar</w:t>
      </w:r>
      <w:r w:rsidRPr="000A61BC">
        <w:rPr>
          <w:highlight w:val="yellow"/>
        </w:rPr>
        <w:t xml:space="preserve">dan önce) </w:t>
      </w:r>
      <w:r>
        <w:rPr>
          <w:highlight w:val="yellow"/>
        </w:rPr>
        <w:t>“</w:t>
      </w:r>
      <w:r w:rsidRPr="000A61BC">
        <w:rPr>
          <w:highlight w:val="yellow"/>
        </w:rPr>
        <w:t>E</w:t>
      </w:r>
      <w:r>
        <w:rPr>
          <w:highlight w:val="yellow"/>
        </w:rPr>
        <w:t>kle&gt;</w:t>
      </w:r>
      <w:r w:rsidRPr="000A61BC">
        <w:rPr>
          <w:highlight w:val="yellow"/>
        </w:rPr>
        <w:t>Sayfa Sonu</w:t>
      </w:r>
      <w:r>
        <w:rPr>
          <w:highlight w:val="yellow"/>
        </w:rPr>
        <w:t>” menüsünü</w:t>
      </w:r>
      <w:r w:rsidRPr="000A61BC">
        <w:rPr>
          <w:highlight w:val="yellow"/>
        </w:rPr>
        <w:t xml:space="preserve"> kullanarak sayfa sonu eklemelidir</w:t>
      </w:r>
      <w:r>
        <w:t>.</w:t>
      </w:r>
    </w:p>
    <w:p w14:paraId="6251A27F" w14:textId="77777777" w:rsidR="0008654C" w:rsidRDefault="0008654C" w:rsidP="0008654C">
      <w:pPr>
        <w:spacing w:after="0"/>
        <w:ind w:left="709"/>
      </w:pPr>
    </w:p>
    <w:p w14:paraId="49D4E528" w14:textId="77777777" w:rsidR="009366BD" w:rsidRPr="00FA107B" w:rsidRDefault="009366BD" w:rsidP="008E3E1C">
      <w:pPr>
        <w:pStyle w:val="Balk1"/>
        <w:rPr>
          <w:color w:val="333333"/>
        </w:rPr>
      </w:pPr>
      <w:r w:rsidRPr="00FA107B">
        <w:rPr>
          <w:lang w:eastAsia="tr-TR"/>
        </w:rPr>
        <w:t>Matemati</w:t>
      </w:r>
      <w:r>
        <w:rPr>
          <w:lang w:eastAsia="tr-TR"/>
        </w:rPr>
        <w:t>ksel ve İstatistiksel Simgeler v</w:t>
      </w:r>
      <w:r w:rsidRPr="00FA107B">
        <w:rPr>
          <w:lang w:eastAsia="tr-TR"/>
        </w:rPr>
        <w:t xml:space="preserve">e </w:t>
      </w:r>
      <w:r w:rsidRPr="00FA107B">
        <w:rPr>
          <w:color w:val="333333"/>
        </w:rPr>
        <w:t>Denklemler</w:t>
      </w:r>
      <w:r>
        <w:rPr>
          <w:color w:val="333333"/>
        </w:rPr>
        <w:t xml:space="preserve"> Hakkında Açıklama </w:t>
      </w:r>
    </w:p>
    <w:p w14:paraId="70D3C7D0" w14:textId="77777777" w:rsidR="0008654C" w:rsidRDefault="0008654C" w:rsidP="008E3E1C">
      <w:pPr>
        <w:rPr>
          <w:lang w:eastAsia="tr-TR"/>
        </w:rPr>
      </w:pPr>
      <w:r w:rsidRPr="00FA107B">
        <w:rPr>
          <w:lang w:eastAsia="tr-TR"/>
        </w:rPr>
        <w:t>Yazı metninde matematiksel ve istatistiksel simgeler varsa Microsoft Office denklem düzenleyicisi ile hazırlanmalıdır</w:t>
      </w:r>
      <w:r>
        <w:rPr>
          <w:lang w:eastAsia="tr-TR"/>
        </w:rPr>
        <w:t xml:space="preserve"> (Ekle&gt;Denklem).</w:t>
      </w:r>
    </w:p>
    <w:p w14:paraId="0D9938F5" w14:textId="77777777" w:rsidR="00224A18" w:rsidRDefault="00224A18" w:rsidP="008E3E1C">
      <w:r w:rsidRPr="00FA107B">
        <w:t>Denklemler var ise 1’den başlayarak numaralan</w:t>
      </w:r>
      <w:r>
        <w:t xml:space="preserve">dırılmalıdır. </w:t>
      </w:r>
      <w:r w:rsidRPr="00FA107B">
        <w:t>Denklem sıra numaraları, denklem satırının sağ hizasında yer alacak şekilde parantez içinde belirtilmelidir.</w:t>
      </w:r>
      <w:r>
        <w:t xml:space="preserve"> </w:t>
      </w:r>
      <w:r w:rsidRPr="00FA107B">
        <w:t>Söz konusu denklemin, altına ve üstüne fazla</w:t>
      </w:r>
      <w:r>
        <w:t>dan birer boşluk bırakılmalıdır.</w:t>
      </w:r>
    </w:p>
    <w:p w14:paraId="425FD26D" w14:textId="77777777" w:rsidR="00084AE9" w:rsidRPr="008E2679" w:rsidRDefault="00084AE9" w:rsidP="00084AE9">
      <w:pPr>
        <w:ind w:firstLine="708"/>
        <w:rPr>
          <w:rFonts w:cs="Times New Roman"/>
          <w:szCs w:val="24"/>
        </w:rPr>
      </w:pPr>
      <w:r w:rsidRPr="008E2679">
        <w:rPr>
          <w:rFonts w:cs="Times New Roman"/>
          <w:szCs w:val="24"/>
        </w:rPr>
        <w:t xml:space="preserve"> </w:t>
      </w:r>
    </w:p>
    <w:tbl>
      <w:tblPr>
        <w:tblStyle w:val="TabloKlavuzu"/>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58"/>
        <w:gridCol w:w="7124"/>
        <w:gridCol w:w="989"/>
      </w:tblGrid>
      <w:tr w:rsidR="00084AE9" w:rsidRPr="008E2679" w14:paraId="1E485CAB" w14:textId="77777777" w:rsidTr="004F1D90">
        <w:trPr>
          <w:trHeight w:val="283"/>
        </w:trPr>
        <w:tc>
          <w:tcPr>
            <w:tcW w:w="964" w:type="dxa"/>
            <w:vAlign w:val="center"/>
          </w:tcPr>
          <w:p w14:paraId="71187444" w14:textId="77777777" w:rsidR="00084AE9" w:rsidRPr="008E2679" w:rsidRDefault="00084AE9" w:rsidP="004F1D90">
            <w:pPr>
              <w:spacing w:after="160"/>
              <w:rPr>
                <w:rFonts w:cs="Times New Roman"/>
                <w:szCs w:val="24"/>
              </w:rPr>
            </w:pPr>
          </w:p>
        </w:tc>
        <w:tc>
          <w:tcPr>
            <w:tcW w:w="7143" w:type="dxa"/>
            <w:vAlign w:val="center"/>
          </w:tcPr>
          <w:p w14:paraId="52313848" w14:textId="77777777" w:rsidR="00084AE9" w:rsidRPr="004574CC" w:rsidRDefault="00084AE9" w:rsidP="004F1D90">
            <w:pPr>
              <w:spacing w:after="160"/>
              <w:jc w:val="center"/>
              <w:rPr>
                <w:rFonts w:eastAsiaTheme="minorEastAsia"/>
              </w:rPr>
            </w:pPr>
            <m:oMathPara>
              <m:oMath>
                <m:r>
                  <w:rPr>
                    <w:rFonts w:ascii="Cambria Math" w:hAnsi="Cambria Math" w:cs="Times New Roman"/>
                  </w:rPr>
                  <m:t>μ(x|(</m:t>
                </m:r>
                <m:acc>
                  <m:accPr>
                    <m:chr m:val="̃"/>
                    <m:ctrlPr>
                      <w:rPr>
                        <w:rFonts w:ascii="Cambria Math" w:hAnsi="Cambria Math" w:cs="Times New Roman"/>
                        <w:i/>
                      </w:rPr>
                    </m:ctrlPr>
                  </m:accPr>
                  <m:e>
                    <m:r>
                      <w:rPr>
                        <w:rFonts w:ascii="Cambria Math" w:hAnsi="Cambria Math" w:cs="Times New Roman"/>
                      </w:rPr>
                      <m:t>M</m:t>
                    </m:r>
                  </m:e>
                </m:acc>
                <m:r>
                  <w:rPr>
                    <w:rFonts w:ascii="Cambria Math" w:hAnsi="Cambria Math" w:cs="Times New Roman"/>
                  </w:rPr>
                  <m:t>)</m:t>
                </m:r>
                <m:d>
                  <m:dPr>
                    <m:begChr m:val="{"/>
                    <m:endChr m:val=""/>
                    <m:ctrlPr>
                      <w:rPr>
                        <w:rFonts w:ascii="Cambria Math" w:hAnsi="Cambria Math" w:cs="Times New Roman"/>
                        <w:i/>
                      </w:rPr>
                    </m:ctrlPr>
                  </m:dPr>
                  <m:e>
                    <m:eqArr>
                      <m:eqArrPr>
                        <m:ctrlPr>
                          <w:rPr>
                            <w:rFonts w:ascii="Cambria Math" w:hAnsi="Cambria Math" w:cs="Times New Roman"/>
                            <w:i/>
                          </w:rPr>
                        </m:ctrlPr>
                      </m:eqArrPr>
                      <m:e>
                        <m:m>
                          <m:mPr>
                            <m:mcs>
                              <m:mc>
                                <m:mcPr>
                                  <m:count m:val="2"/>
                                  <m:mcJc m:val="center"/>
                                </m:mcPr>
                              </m:mc>
                            </m:mcs>
                            <m:ctrlPr>
                              <w:rPr>
                                <w:rFonts w:ascii="Cambria Math" w:hAnsi="Cambria Math" w:cs="Times New Roman"/>
                                <w:i/>
                              </w:rPr>
                            </m:ctrlPr>
                          </m:mPr>
                          <m:mr>
                            <m:e>
                              <m:r>
                                <w:rPr>
                                  <w:rFonts w:ascii="Cambria Math" w:hAnsi="Cambria Math" w:cs="Times New Roman"/>
                                </w:rPr>
                                <m:t>0</m:t>
                              </m:r>
                            </m:e>
                            <m:e>
                              <m:r>
                                <w:rPr>
                                  <w:rFonts w:ascii="Cambria Math" w:hAnsi="Cambria Math" w:cs="Times New Roman"/>
                                </w:rPr>
                                <m:t>x&lt;1,</m:t>
                              </m:r>
                            </m:e>
                          </m:mr>
                          <m:mr>
                            <m:e>
                              <m:r>
                                <w:rPr>
                                  <w:rFonts w:ascii="Cambria Math" w:hAnsi="Cambria Math" w:cs="Times New Roman"/>
                                </w:rPr>
                                <m:t>(x-l)/(m-l)</m:t>
                              </m:r>
                            </m:e>
                            <m:e>
                              <m:r>
                                <w:rPr>
                                  <w:rFonts w:ascii="Cambria Math" w:hAnsi="Cambria Math" w:cs="Times New Roman"/>
                                </w:rPr>
                                <m:t>l≤x≤m,</m:t>
                              </m:r>
                            </m:e>
                          </m:mr>
                        </m:m>
                      </m:e>
                      <m:e>
                        <m:m>
                          <m:mPr>
                            <m:mcs>
                              <m:mc>
                                <m:mcPr>
                                  <m:count m:val="2"/>
                                  <m:mcJc m:val="center"/>
                                </m:mcPr>
                              </m:mc>
                            </m:mcs>
                            <m:ctrlPr>
                              <w:rPr>
                                <w:rFonts w:ascii="Cambria Math" w:hAnsi="Cambria Math" w:cs="Times New Roman"/>
                                <w:i/>
                              </w:rPr>
                            </m:ctrlPr>
                          </m:mPr>
                          <m:mr>
                            <m:e>
                              <m:r>
                                <w:rPr>
                                  <w:rFonts w:ascii="Cambria Math" w:hAnsi="Cambria Math" w:cs="Times New Roman"/>
                                </w:rPr>
                                <m:t>(u-x)/(u-m)</m:t>
                              </m:r>
                            </m:e>
                            <m:e>
                              <m:r>
                                <w:rPr>
                                  <w:rFonts w:ascii="Cambria Math" w:hAnsi="Cambria Math" w:cs="Times New Roman"/>
                                </w:rPr>
                                <m:t>m≤x≤u,</m:t>
                              </m:r>
                            </m:e>
                          </m:mr>
                          <m:mr>
                            <m:e>
                              <m:r>
                                <w:rPr>
                                  <w:rFonts w:ascii="Cambria Math" w:hAnsi="Cambria Math" w:cs="Times New Roman"/>
                                </w:rPr>
                                <m:t>1</m:t>
                              </m:r>
                            </m:e>
                            <m:e>
                              <m:r>
                                <w:rPr>
                                  <w:rFonts w:ascii="Cambria Math" w:hAnsi="Cambria Math" w:cs="Times New Roman"/>
                                </w:rPr>
                                <m:t>x&gt;u.</m:t>
                              </m:r>
                            </m:e>
                          </m:mr>
                        </m:m>
                      </m:e>
                    </m:eqArr>
                  </m:e>
                </m:d>
              </m:oMath>
            </m:oMathPara>
          </w:p>
        </w:tc>
        <w:tc>
          <w:tcPr>
            <w:tcW w:w="964" w:type="dxa"/>
            <w:vAlign w:val="center"/>
          </w:tcPr>
          <w:p w14:paraId="45490B6E" w14:textId="77777777" w:rsidR="00084AE9" w:rsidRPr="008E2679" w:rsidRDefault="00084AE9" w:rsidP="004F1D90">
            <w:pPr>
              <w:spacing w:after="160"/>
              <w:jc w:val="center"/>
              <w:rPr>
                <w:rFonts w:cs="Times New Roman"/>
                <w:szCs w:val="24"/>
              </w:rPr>
            </w:pPr>
            <w:r w:rsidRPr="008E2679">
              <w:rPr>
                <w:rFonts w:cs="Times New Roman"/>
                <w:szCs w:val="24"/>
              </w:rPr>
              <w:t>(1)</w:t>
            </w:r>
          </w:p>
        </w:tc>
      </w:tr>
    </w:tbl>
    <w:p w14:paraId="3F2092C3" w14:textId="77777777" w:rsidR="000A61BC" w:rsidRDefault="000A61BC" w:rsidP="00197DEF">
      <w:pPr>
        <w:ind w:firstLine="708"/>
        <w:rPr>
          <w:rFonts w:eastAsiaTheme="minorEastAsia" w:cs="Times New Roman"/>
          <w:iCs/>
          <w:szCs w:val="24"/>
        </w:rPr>
      </w:pPr>
    </w:p>
    <w:p w14:paraId="70FDDBBE" w14:textId="13DE5583" w:rsidR="002D0D8F" w:rsidRPr="005F2386" w:rsidRDefault="002D0D8F" w:rsidP="002D0D8F">
      <w:pPr>
        <w:ind w:firstLine="708"/>
        <w:rPr>
          <w:rFonts w:eastAsiaTheme="minorEastAsia" w:cs="Times New Roman"/>
          <w:iCs/>
          <w:szCs w:val="24"/>
        </w:rPr>
      </w:pPr>
      <w:r w:rsidRPr="005F2386">
        <w:rPr>
          <w:rFonts w:eastAsiaTheme="minorEastAsia" w:cs="Times New Roman"/>
          <w:iCs/>
          <w:szCs w:val="24"/>
        </w:rPr>
        <w:t>Hipotezler</w:t>
      </w:r>
      <w:r w:rsidR="00337D58" w:rsidRPr="005F2386">
        <w:rPr>
          <w:rFonts w:eastAsiaTheme="minorEastAsia" w:cs="Times New Roman"/>
          <w:iCs/>
          <w:szCs w:val="24"/>
        </w:rPr>
        <w:t>, kullanıldıkları takdirde</w:t>
      </w:r>
      <w:r w:rsidRPr="005F2386">
        <w:rPr>
          <w:rFonts w:eastAsiaTheme="minorEastAsia" w:cs="Times New Roman"/>
          <w:iCs/>
          <w:szCs w:val="24"/>
        </w:rPr>
        <w:t xml:space="preserve"> aşağıdaki şekilde yazılmalıdır.</w:t>
      </w:r>
    </w:p>
    <w:p w14:paraId="2630E0DC" w14:textId="77777777" w:rsidR="002D0D8F" w:rsidRPr="005F2386" w:rsidRDefault="002D0D8F" w:rsidP="002D0D8F">
      <w:pPr>
        <w:ind w:firstLine="708"/>
        <w:rPr>
          <w:rFonts w:eastAsiaTheme="minorEastAsia" w:cs="Times New Roman"/>
          <w:iCs/>
          <w:szCs w:val="24"/>
        </w:rPr>
      </w:pPr>
      <w:r w:rsidRPr="005F2386">
        <w:rPr>
          <w:rFonts w:eastAsiaTheme="minorEastAsia" w:cs="Times New Roman"/>
          <w:iCs/>
          <w:szCs w:val="24"/>
        </w:rPr>
        <w:t xml:space="preserve">H1: Habitus </w:t>
      </w:r>
      <w:proofErr w:type="spellStart"/>
      <w:r w:rsidRPr="005F2386">
        <w:rPr>
          <w:rFonts w:eastAsiaTheme="minorEastAsia" w:cs="Times New Roman"/>
          <w:iCs/>
          <w:szCs w:val="24"/>
        </w:rPr>
        <w:t>insignem</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effectum</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habet</w:t>
      </w:r>
      <w:proofErr w:type="spellEnd"/>
      <w:r w:rsidRPr="005F2386">
        <w:rPr>
          <w:rFonts w:eastAsiaTheme="minorEastAsia" w:cs="Times New Roman"/>
          <w:iCs/>
          <w:szCs w:val="24"/>
        </w:rPr>
        <w:t xml:space="preserve"> in </w:t>
      </w:r>
      <w:proofErr w:type="spellStart"/>
      <w:r w:rsidRPr="005F2386">
        <w:rPr>
          <w:rFonts w:eastAsiaTheme="minorEastAsia" w:cs="Times New Roman"/>
          <w:iCs/>
          <w:szCs w:val="24"/>
        </w:rPr>
        <w:t>intentione</w:t>
      </w:r>
      <w:proofErr w:type="spellEnd"/>
      <w:r w:rsidRPr="005F2386">
        <w:rPr>
          <w:rFonts w:eastAsiaTheme="minorEastAsia" w:cs="Times New Roman"/>
          <w:iCs/>
          <w:szCs w:val="24"/>
        </w:rPr>
        <w:t xml:space="preserve"> ad </w:t>
      </w:r>
      <w:proofErr w:type="spellStart"/>
      <w:r w:rsidRPr="005F2386">
        <w:rPr>
          <w:rFonts w:eastAsiaTheme="minorEastAsia" w:cs="Times New Roman"/>
          <w:iCs/>
          <w:szCs w:val="24"/>
        </w:rPr>
        <w:t>mores</w:t>
      </w:r>
      <w:proofErr w:type="spellEnd"/>
      <w:r w:rsidRPr="005F2386">
        <w:rPr>
          <w:rFonts w:eastAsiaTheme="minorEastAsia" w:cs="Times New Roman"/>
          <w:iCs/>
          <w:szCs w:val="24"/>
        </w:rPr>
        <w:t>.</w:t>
      </w:r>
    </w:p>
    <w:p w14:paraId="3C2F191C" w14:textId="77777777" w:rsidR="002D0D8F" w:rsidRPr="005F2386" w:rsidRDefault="002D0D8F" w:rsidP="002D0D8F">
      <w:pPr>
        <w:ind w:firstLine="708"/>
        <w:rPr>
          <w:rFonts w:eastAsiaTheme="minorEastAsia" w:cs="Times New Roman"/>
          <w:iCs/>
          <w:szCs w:val="24"/>
        </w:rPr>
      </w:pPr>
      <w:r w:rsidRPr="005F2386">
        <w:rPr>
          <w:rFonts w:eastAsiaTheme="minorEastAsia" w:cs="Times New Roman"/>
          <w:iCs/>
          <w:szCs w:val="24"/>
        </w:rPr>
        <w:t xml:space="preserve">H2: </w:t>
      </w:r>
      <w:proofErr w:type="spellStart"/>
      <w:r w:rsidRPr="005F2386">
        <w:rPr>
          <w:rFonts w:eastAsiaTheme="minorEastAsia" w:cs="Times New Roman"/>
          <w:iCs/>
          <w:szCs w:val="24"/>
        </w:rPr>
        <w:t>Percepta</w:t>
      </w:r>
      <w:proofErr w:type="spellEnd"/>
      <w:r w:rsidRPr="005F2386">
        <w:rPr>
          <w:rFonts w:eastAsiaTheme="minorEastAsia" w:cs="Times New Roman"/>
          <w:iCs/>
          <w:szCs w:val="24"/>
        </w:rPr>
        <w:t xml:space="preserve"> morum </w:t>
      </w:r>
      <w:proofErr w:type="spellStart"/>
      <w:r w:rsidRPr="005F2386">
        <w:rPr>
          <w:rFonts w:eastAsiaTheme="minorEastAsia" w:cs="Times New Roman"/>
          <w:iCs/>
          <w:szCs w:val="24"/>
        </w:rPr>
        <w:t>imperium</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signanter</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afficit</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intentionem</w:t>
      </w:r>
      <w:proofErr w:type="spellEnd"/>
      <w:r w:rsidRPr="005F2386">
        <w:rPr>
          <w:rFonts w:eastAsiaTheme="minorEastAsia" w:cs="Times New Roman"/>
          <w:iCs/>
          <w:szCs w:val="24"/>
        </w:rPr>
        <w:t xml:space="preserve"> morum.</w:t>
      </w:r>
    </w:p>
    <w:p w14:paraId="75E3220F" w14:textId="77777777" w:rsidR="002D0D8F" w:rsidRPr="005F2386" w:rsidRDefault="002D0D8F" w:rsidP="002D0D8F">
      <w:pPr>
        <w:ind w:firstLine="708"/>
        <w:rPr>
          <w:rFonts w:eastAsiaTheme="minorEastAsia" w:cs="Times New Roman"/>
          <w:iCs/>
          <w:szCs w:val="24"/>
        </w:rPr>
      </w:pPr>
      <w:r w:rsidRPr="005F2386">
        <w:rPr>
          <w:rFonts w:eastAsiaTheme="minorEastAsia" w:cs="Times New Roman"/>
          <w:iCs/>
          <w:szCs w:val="24"/>
        </w:rPr>
        <w:t xml:space="preserve">H3: </w:t>
      </w:r>
      <w:proofErr w:type="spellStart"/>
      <w:r w:rsidRPr="005F2386">
        <w:rPr>
          <w:rFonts w:eastAsiaTheme="minorEastAsia" w:cs="Times New Roman"/>
          <w:iCs/>
          <w:szCs w:val="24"/>
        </w:rPr>
        <w:t>Normae</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personales</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significanter</w:t>
      </w:r>
      <w:proofErr w:type="spellEnd"/>
      <w:r w:rsidRPr="005F2386">
        <w:rPr>
          <w:rFonts w:eastAsiaTheme="minorEastAsia" w:cs="Times New Roman"/>
          <w:iCs/>
          <w:szCs w:val="24"/>
        </w:rPr>
        <w:t xml:space="preserve"> se gerendi </w:t>
      </w:r>
      <w:proofErr w:type="spellStart"/>
      <w:r w:rsidRPr="005F2386">
        <w:rPr>
          <w:rFonts w:eastAsiaTheme="minorEastAsia" w:cs="Times New Roman"/>
          <w:iCs/>
          <w:szCs w:val="24"/>
        </w:rPr>
        <w:t>intentionem</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afficiunt</w:t>
      </w:r>
      <w:proofErr w:type="spellEnd"/>
      <w:r w:rsidRPr="005F2386">
        <w:rPr>
          <w:rFonts w:eastAsiaTheme="minorEastAsia" w:cs="Times New Roman"/>
          <w:iCs/>
          <w:szCs w:val="24"/>
        </w:rPr>
        <w:t>.</w:t>
      </w:r>
    </w:p>
    <w:p w14:paraId="259E7FF4" w14:textId="77777777" w:rsidR="002D0D8F" w:rsidRDefault="002D0D8F" w:rsidP="002D0D8F">
      <w:pPr>
        <w:ind w:firstLine="708"/>
        <w:rPr>
          <w:rFonts w:eastAsiaTheme="minorEastAsia" w:cs="Times New Roman"/>
          <w:iCs/>
          <w:szCs w:val="24"/>
        </w:rPr>
      </w:pPr>
      <w:r w:rsidRPr="005F2386">
        <w:rPr>
          <w:rFonts w:eastAsiaTheme="minorEastAsia" w:cs="Times New Roman"/>
          <w:iCs/>
          <w:szCs w:val="24"/>
        </w:rPr>
        <w:t xml:space="preserve">H4: </w:t>
      </w:r>
      <w:proofErr w:type="spellStart"/>
      <w:r w:rsidRPr="005F2386">
        <w:rPr>
          <w:rFonts w:eastAsiaTheme="minorEastAsia" w:cs="Times New Roman"/>
          <w:iCs/>
          <w:szCs w:val="24"/>
        </w:rPr>
        <w:t>Est</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relatio</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inter</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humanitatis</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imperium</w:t>
      </w:r>
      <w:proofErr w:type="spellEnd"/>
      <w:r w:rsidRPr="005F2386">
        <w:rPr>
          <w:rFonts w:eastAsiaTheme="minorEastAsia" w:cs="Times New Roman"/>
          <w:iCs/>
          <w:szCs w:val="24"/>
        </w:rPr>
        <w:t xml:space="preserve"> et </w:t>
      </w:r>
      <w:proofErr w:type="spellStart"/>
      <w:r w:rsidRPr="005F2386">
        <w:rPr>
          <w:rFonts w:eastAsiaTheme="minorEastAsia" w:cs="Times New Roman"/>
          <w:iCs/>
          <w:szCs w:val="24"/>
        </w:rPr>
        <w:t>normas</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personales</w:t>
      </w:r>
      <w:proofErr w:type="spellEnd"/>
      <w:r w:rsidRPr="005F2386">
        <w:rPr>
          <w:rFonts w:eastAsiaTheme="minorEastAsia" w:cs="Times New Roman"/>
          <w:iCs/>
          <w:szCs w:val="24"/>
        </w:rPr>
        <w:t xml:space="preserve"> </w:t>
      </w:r>
      <w:proofErr w:type="spellStart"/>
      <w:r w:rsidRPr="005F2386">
        <w:rPr>
          <w:rFonts w:eastAsiaTheme="minorEastAsia" w:cs="Times New Roman"/>
          <w:iCs/>
          <w:szCs w:val="24"/>
        </w:rPr>
        <w:t>percipi</w:t>
      </w:r>
      <w:proofErr w:type="spellEnd"/>
      <w:r w:rsidRPr="005F2386">
        <w:rPr>
          <w:rFonts w:eastAsiaTheme="minorEastAsia" w:cs="Times New Roman"/>
          <w:iCs/>
          <w:szCs w:val="24"/>
        </w:rPr>
        <w:t>.</w:t>
      </w:r>
    </w:p>
    <w:p w14:paraId="7E2DCCE3" w14:textId="77777777" w:rsidR="005B2E2C" w:rsidRDefault="005B2E2C" w:rsidP="002D0D8F">
      <w:pPr>
        <w:ind w:firstLine="708"/>
        <w:rPr>
          <w:rFonts w:eastAsiaTheme="minorEastAsia" w:cs="Times New Roman"/>
          <w:iCs/>
          <w:szCs w:val="24"/>
        </w:rPr>
      </w:pPr>
    </w:p>
    <w:p w14:paraId="4296619C" w14:textId="77777777" w:rsidR="005B2E2C" w:rsidRPr="005B2E2C" w:rsidRDefault="005B2E2C" w:rsidP="005B2E2C">
      <w:pPr>
        <w:rPr>
          <w:rFonts w:cs="Times New Roman"/>
          <w:szCs w:val="24"/>
          <w:highlight w:val="yellow"/>
        </w:rPr>
      </w:pPr>
      <w:proofErr w:type="spellStart"/>
      <w:r w:rsidRPr="005B2E2C">
        <w:rPr>
          <w:rFonts w:cs="Times New Roman"/>
          <w:szCs w:val="24"/>
          <w:highlight w:val="yellow"/>
        </w:rPr>
        <w:t>Building</w:t>
      </w:r>
      <w:proofErr w:type="spellEnd"/>
      <w:r w:rsidRPr="005B2E2C">
        <w:rPr>
          <w:rFonts w:cs="Times New Roman"/>
          <w:szCs w:val="24"/>
          <w:highlight w:val="yellow"/>
        </w:rPr>
        <w:t xml:space="preserve"> on </w:t>
      </w:r>
      <w:proofErr w:type="spellStart"/>
      <w:r w:rsidRPr="005B2E2C">
        <w:rPr>
          <w:rFonts w:cs="Times New Roman"/>
          <w:szCs w:val="24"/>
          <w:highlight w:val="yellow"/>
        </w:rPr>
        <w:t>these</w:t>
      </w:r>
      <w:proofErr w:type="spellEnd"/>
      <w:r w:rsidRPr="005B2E2C">
        <w:rPr>
          <w:rFonts w:cs="Times New Roman"/>
          <w:szCs w:val="24"/>
          <w:highlight w:val="yellow"/>
        </w:rPr>
        <w:t xml:space="preserve"> </w:t>
      </w:r>
      <w:proofErr w:type="spellStart"/>
      <w:r w:rsidRPr="005B2E2C">
        <w:rPr>
          <w:rFonts w:cs="Times New Roman"/>
          <w:szCs w:val="24"/>
          <w:highlight w:val="yellow"/>
        </w:rPr>
        <w:t>theoretical</w:t>
      </w:r>
      <w:proofErr w:type="spellEnd"/>
      <w:r w:rsidRPr="005B2E2C">
        <w:rPr>
          <w:rFonts w:cs="Times New Roman"/>
          <w:szCs w:val="24"/>
          <w:highlight w:val="yellow"/>
        </w:rPr>
        <w:t xml:space="preserve"> </w:t>
      </w:r>
      <w:proofErr w:type="spellStart"/>
      <w:r w:rsidRPr="005B2E2C">
        <w:rPr>
          <w:rFonts w:cs="Times New Roman"/>
          <w:szCs w:val="24"/>
          <w:highlight w:val="yellow"/>
        </w:rPr>
        <w:t>insights</w:t>
      </w:r>
      <w:proofErr w:type="spellEnd"/>
      <w:r w:rsidRPr="005B2E2C">
        <w:rPr>
          <w:rFonts w:cs="Times New Roman"/>
          <w:szCs w:val="24"/>
          <w:highlight w:val="yellow"/>
        </w:rPr>
        <w:t xml:space="preserve"> </w:t>
      </w:r>
      <w:proofErr w:type="spellStart"/>
      <w:r w:rsidRPr="005B2E2C">
        <w:rPr>
          <w:rFonts w:cs="Times New Roman"/>
          <w:szCs w:val="24"/>
          <w:highlight w:val="yellow"/>
        </w:rPr>
        <w:t>and</w:t>
      </w:r>
      <w:proofErr w:type="spellEnd"/>
      <w:r w:rsidRPr="005B2E2C">
        <w:rPr>
          <w:rFonts w:cs="Times New Roman"/>
          <w:szCs w:val="24"/>
          <w:highlight w:val="yellow"/>
        </w:rPr>
        <w:t xml:space="preserve"> </w:t>
      </w:r>
      <w:proofErr w:type="spellStart"/>
      <w:r w:rsidRPr="005B2E2C">
        <w:rPr>
          <w:rFonts w:cs="Times New Roman"/>
          <w:szCs w:val="24"/>
          <w:highlight w:val="yellow"/>
        </w:rPr>
        <w:t>empirical</w:t>
      </w:r>
      <w:proofErr w:type="spellEnd"/>
      <w:r w:rsidRPr="005B2E2C">
        <w:rPr>
          <w:rFonts w:cs="Times New Roman"/>
          <w:szCs w:val="24"/>
          <w:highlight w:val="yellow"/>
        </w:rPr>
        <w:t xml:space="preserve"> </w:t>
      </w:r>
      <w:proofErr w:type="spellStart"/>
      <w:r w:rsidRPr="005B2E2C">
        <w:rPr>
          <w:rFonts w:cs="Times New Roman"/>
          <w:szCs w:val="24"/>
          <w:highlight w:val="yellow"/>
        </w:rPr>
        <w:t>findings</w:t>
      </w:r>
      <w:proofErr w:type="spellEnd"/>
      <w:r w:rsidRPr="005B2E2C">
        <w:rPr>
          <w:rFonts w:cs="Times New Roman"/>
          <w:szCs w:val="24"/>
          <w:highlight w:val="yellow"/>
        </w:rPr>
        <w:t xml:space="preserve">, </w:t>
      </w:r>
      <w:proofErr w:type="spellStart"/>
      <w:r w:rsidRPr="005B2E2C">
        <w:rPr>
          <w:rFonts w:cs="Times New Roman"/>
          <w:szCs w:val="24"/>
          <w:highlight w:val="yellow"/>
        </w:rPr>
        <w:t>the</w:t>
      </w:r>
      <w:proofErr w:type="spellEnd"/>
      <w:r w:rsidRPr="005B2E2C">
        <w:rPr>
          <w:rFonts w:cs="Times New Roman"/>
          <w:szCs w:val="24"/>
          <w:highlight w:val="yellow"/>
        </w:rPr>
        <w:t xml:space="preserve"> </w:t>
      </w:r>
      <w:proofErr w:type="spellStart"/>
      <w:r w:rsidRPr="005B2E2C">
        <w:rPr>
          <w:rFonts w:cs="Times New Roman"/>
          <w:szCs w:val="24"/>
          <w:highlight w:val="yellow"/>
        </w:rPr>
        <w:t>present</w:t>
      </w:r>
      <w:proofErr w:type="spellEnd"/>
      <w:r w:rsidRPr="005B2E2C">
        <w:rPr>
          <w:rFonts w:cs="Times New Roman"/>
          <w:szCs w:val="24"/>
          <w:highlight w:val="yellow"/>
        </w:rPr>
        <w:t xml:space="preserve"> </w:t>
      </w:r>
      <w:proofErr w:type="spellStart"/>
      <w:r w:rsidRPr="005B2E2C">
        <w:rPr>
          <w:rFonts w:cs="Times New Roman"/>
          <w:szCs w:val="24"/>
          <w:highlight w:val="yellow"/>
        </w:rPr>
        <w:t>study</w:t>
      </w:r>
      <w:proofErr w:type="spellEnd"/>
      <w:r w:rsidRPr="005B2E2C">
        <w:rPr>
          <w:rFonts w:cs="Times New Roman"/>
          <w:szCs w:val="24"/>
          <w:highlight w:val="yellow"/>
        </w:rPr>
        <w:t xml:space="preserve"> </w:t>
      </w:r>
      <w:proofErr w:type="spellStart"/>
      <w:r w:rsidRPr="005B2E2C">
        <w:rPr>
          <w:rFonts w:cs="Times New Roman"/>
          <w:szCs w:val="24"/>
          <w:highlight w:val="yellow"/>
        </w:rPr>
        <w:t>formulates</w:t>
      </w:r>
      <w:proofErr w:type="spellEnd"/>
      <w:r w:rsidRPr="005B2E2C">
        <w:rPr>
          <w:rFonts w:cs="Times New Roman"/>
          <w:szCs w:val="24"/>
          <w:highlight w:val="yellow"/>
        </w:rPr>
        <w:t xml:space="preserve"> </w:t>
      </w:r>
      <w:proofErr w:type="spellStart"/>
      <w:r w:rsidRPr="005B2E2C">
        <w:rPr>
          <w:rFonts w:cs="Times New Roman"/>
          <w:szCs w:val="24"/>
          <w:highlight w:val="yellow"/>
        </w:rPr>
        <w:t>the</w:t>
      </w:r>
      <w:proofErr w:type="spellEnd"/>
      <w:r w:rsidRPr="005B2E2C">
        <w:rPr>
          <w:rFonts w:cs="Times New Roman"/>
          <w:szCs w:val="24"/>
          <w:highlight w:val="yellow"/>
        </w:rPr>
        <w:t xml:space="preserve"> </w:t>
      </w:r>
      <w:proofErr w:type="spellStart"/>
      <w:r w:rsidRPr="005B2E2C">
        <w:rPr>
          <w:rFonts w:cs="Times New Roman"/>
          <w:szCs w:val="24"/>
          <w:highlight w:val="yellow"/>
        </w:rPr>
        <w:t>following</w:t>
      </w:r>
      <w:proofErr w:type="spellEnd"/>
      <w:r w:rsidRPr="005B2E2C">
        <w:rPr>
          <w:rFonts w:cs="Times New Roman"/>
          <w:szCs w:val="24"/>
          <w:highlight w:val="yellow"/>
        </w:rPr>
        <w:t xml:space="preserve"> </w:t>
      </w:r>
      <w:proofErr w:type="spellStart"/>
      <w:r w:rsidRPr="005B2E2C">
        <w:rPr>
          <w:rFonts w:cs="Times New Roman"/>
          <w:szCs w:val="24"/>
          <w:highlight w:val="yellow"/>
        </w:rPr>
        <w:t>hypotheses</w:t>
      </w:r>
      <w:proofErr w:type="spellEnd"/>
      <w:r w:rsidRPr="005B2E2C">
        <w:rPr>
          <w:rFonts w:cs="Times New Roman"/>
          <w:szCs w:val="24"/>
          <w:highlight w:val="yellow"/>
        </w:rPr>
        <w:t xml:space="preserve"> </w:t>
      </w:r>
      <w:proofErr w:type="spellStart"/>
      <w:r w:rsidRPr="005B2E2C">
        <w:rPr>
          <w:rFonts w:cs="Times New Roman"/>
          <w:szCs w:val="24"/>
          <w:highlight w:val="yellow"/>
        </w:rPr>
        <w:t>regarding</w:t>
      </w:r>
      <w:proofErr w:type="spellEnd"/>
      <w:r w:rsidRPr="005B2E2C">
        <w:rPr>
          <w:rFonts w:cs="Times New Roman"/>
          <w:szCs w:val="24"/>
          <w:highlight w:val="yellow"/>
        </w:rPr>
        <w:t xml:space="preserve"> </w:t>
      </w:r>
      <w:proofErr w:type="spellStart"/>
      <w:r w:rsidRPr="005B2E2C">
        <w:rPr>
          <w:rFonts w:cs="Times New Roman"/>
          <w:szCs w:val="24"/>
          <w:highlight w:val="yellow"/>
        </w:rPr>
        <w:t>the</w:t>
      </w:r>
      <w:proofErr w:type="spellEnd"/>
      <w:r w:rsidRPr="005B2E2C">
        <w:rPr>
          <w:rFonts w:cs="Times New Roman"/>
          <w:szCs w:val="24"/>
          <w:highlight w:val="yellow"/>
        </w:rPr>
        <w:t xml:space="preserve"> </w:t>
      </w:r>
      <w:proofErr w:type="spellStart"/>
      <w:r w:rsidRPr="005B2E2C">
        <w:rPr>
          <w:rFonts w:cs="Times New Roman"/>
          <w:szCs w:val="24"/>
          <w:highlight w:val="yellow"/>
        </w:rPr>
        <w:t>relationship</w:t>
      </w:r>
      <w:proofErr w:type="spellEnd"/>
      <w:r w:rsidRPr="005B2E2C">
        <w:rPr>
          <w:rFonts w:cs="Times New Roman"/>
          <w:szCs w:val="24"/>
          <w:highlight w:val="yellow"/>
        </w:rPr>
        <w:t xml:space="preserve"> </w:t>
      </w:r>
      <w:proofErr w:type="spellStart"/>
      <w:r w:rsidRPr="005B2E2C">
        <w:rPr>
          <w:rFonts w:cs="Times New Roman"/>
          <w:szCs w:val="24"/>
          <w:highlight w:val="yellow"/>
        </w:rPr>
        <w:t>between</w:t>
      </w:r>
      <w:proofErr w:type="spellEnd"/>
      <w:r w:rsidRPr="005B2E2C">
        <w:rPr>
          <w:rFonts w:cs="Times New Roman"/>
          <w:szCs w:val="24"/>
          <w:highlight w:val="yellow"/>
        </w:rPr>
        <w:t xml:space="preserve"> </w:t>
      </w:r>
      <w:proofErr w:type="spellStart"/>
      <w:r w:rsidRPr="005B2E2C">
        <w:rPr>
          <w:rFonts w:cs="Times New Roman"/>
          <w:szCs w:val="24"/>
          <w:highlight w:val="yellow"/>
        </w:rPr>
        <w:t>inflation</w:t>
      </w:r>
      <w:proofErr w:type="spellEnd"/>
      <w:r w:rsidRPr="005B2E2C">
        <w:rPr>
          <w:rFonts w:cs="Times New Roman"/>
          <w:szCs w:val="24"/>
          <w:highlight w:val="yellow"/>
        </w:rPr>
        <w:t xml:space="preserve"> </w:t>
      </w:r>
      <w:proofErr w:type="spellStart"/>
      <w:r w:rsidRPr="005B2E2C">
        <w:rPr>
          <w:rFonts w:cs="Times New Roman"/>
          <w:szCs w:val="24"/>
          <w:highlight w:val="yellow"/>
        </w:rPr>
        <w:t>and</w:t>
      </w:r>
      <w:proofErr w:type="spellEnd"/>
      <w:r w:rsidRPr="005B2E2C">
        <w:rPr>
          <w:rFonts w:cs="Times New Roman"/>
          <w:szCs w:val="24"/>
          <w:highlight w:val="yellow"/>
        </w:rPr>
        <w:t xml:space="preserve"> </w:t>
      </w:r>
      <w:proofErr w:type="spellStart"/>
      <w:r w:rsidRPr="005B2E2C">
        <w:rPr>
          <w:rFonts w:cs="Times New Roman"/>
          <w:szCs w:val="24"/>
          <w:highlight w:val="yellow"/>
        </w:rPr>
        <w:t>the</w:t>
      </w:r>
      <w:proofErr w:type="spellEnd"/>
      <w:r w:rsidRPr="005B2E2C">
        <w:rPr>
          <w:rFonts w:cs="Times New Roman"/>
          <w:szCs w:val="24"/>
          <w:highlight w:val="yellow"/>
        </w:rPr>
        <w:t xml:space="preserve"> </w:t>
      </w:r>
      <w:proofErr w:type="spellStart"/>
      <w:r w:rsidRPr="005B2E2C">
        <w:rPr>
          <w:rFonts w:cs="Times New Roman"/>
          <w:szCs w:val="24"/>
          <w:highlight w:val="yellow"/>
        </w:rPr>
        <w:t>functional</w:t>
      </w:r>
      <w:proofErr w:type="spellEnd"/>
      <w:r w:rsidRPr="005B2E2C">
        <w:rPr>
          <w:rFonts w:cs="Times New Roman"/>
          <w:szCs w:val="24"/>
          <w:highlight w:val="yellow"/>
        </w:rPr>
        <w:t xml:space="preserve"> </w:t>
      </w:r>
      <w:proofErr w:type="spellStart"/>
      <w:r w:rsidRPr="005B2E2C">
        <w:rPr>
          <w:rFonts w:cs="Times New Roman"/>
          <w:szCs w:val="24"/>
          <w:highlight w:val="yellow"/>
        </w:rPr>
        <w:t>composition</w:t>
      </w:r>
      <w:proofErr w:type="spellEnd"/>
      <w:r w:rsidRPr="005B2E2C">
        <w:rPr>
          <w:rFonts w:cs="Times New Roman"/>
          <w:szCs w:val="24"/>
          <w:highlight w:val="yellow"/>
        </w:rPr>
        <w:t xml:space="preserve"> of </w:t>
      </w:r>
      <w:proofErr w:type="spellStart"/>
      <w:r w:rsidRPr="005B2E2C">
        <w:rPr>
          <w:rFonts w:cs="Times New Roman"/>
          <w:szCs w:val="24"/>
          <w:highlight w:val="yellow"/>
        </w:rPr>
        <w:t>public</w:t>
      </w:r>
      <w:proofErr w:type="spellEnd"/>
      <w:r w:rsidRPr="005B2E2C">
        <w:rPr>
          <w:rFonts w:cs="Times New Roman"/>
          <w:szCs w:val="24"/>
          <w:highlight w:val="yellow"/>
        </w:rPr>
        <w:t xml:space="preserve"> </w:t>
      </w:r>
      <w:proofErr w:type="spellStart"/>
      <w:r w:rsidRPr="005B2E2C">
        <w:rPr>
          <w:rFonts w:cs="Times New Roman"/>
          <w:szCs w:val="24"/>
          <w:highlight w:val="yellow"/>
        </w:rPr>
        <w:t>expenditures</w:t>
      </w:r>
      <w:proofErr w:type="spellEnd"/>
      <w:r w:rsidRPr="005B2E2C">
        <w:rPr>
          <w:rFonts w:cs="Times New Roman"/>
          <w:szCs w:val="24"/>
          <w:highlight w:val="yellow"/>
        </w:rPr>
        <w:t>:</w:t>
      </w:r>
    </w:p>
    <w:p w14:paraId="1E2B68AD" w14:textId="77777777" w:rsidR="005B2E2C" w:rsidRPr="005B2E2C" w:rsidRDefault="005B2E2C" w:rsidP="005B2E2C">
      <w:pPr>
        <w:ind w:left="709" w:firstLine="0"/>
        <w:rPr>
          <w:rFonts w:cs="Times New Roman"/>
          <w:szCs w:val="24"/>
          <w:highlight w:val="yellow"/>
        </w:rPr>
      </w:pPr>
      <w:r w:rsidRPr="005B2E2C">
        <w:rPr>
          <w:rFonts w:cs="Times New Roman"/>
          <w:szCs w:val="24"/>
          <w:highlight w:val="yellow"/>
        </w:rPr>
        <w:t xml:space="preserve">H1: </w:t>
      </w:r>
      <w:proofErr w:type="spellStart"/>
      <w:r w:rsidRPr="005B2E2C">
        <w:rPr>
          <w:rFonts w:cs="Times New Roman"/>
          <w:szCs w:val="24"/>
          <w:highlight w:val="yellow"/>
        </w:rPr>
        <w:t>The</w:t>
      </w:r>
      <w:proofErr w:type="spellEnd"/>
      <w:r w:rsidRPr="005B2E2C">
        <w:rPr>
          <w:rFonts w:cs="Times New Roman"/>
          <w:szCs w:val="24"/>
          <w:highlight w:val="yellow"/>
        </w:rPr>
        <w:t xml:space="preserve"> </w:t>
      </w:r>
      <w:proofErr w:type="spellStart"/>
      <w:r w:rsidRPr="005B2E2C">
        <w:rPr>
          <w:rFonts w:cs="Times New Roman"/>
          <w:szCs w:val="24"/>
          <w:highlight w:val="yellow"/>
        </w:rPr>
        <w:t>functional</w:t>
      </w:r>
      <w:proofErr w:type="spellEnd"/>
      <w:r w:rsidRPr="005B2E2C">
        <w:rPr>
          <w:rFonts w:cs="Times New Roman"/>
          <w:szCs w:val="24"/>
          <w:highlight w:val="yellow"/>
        </w:rPr>
        <w:t xml:space="preserve"> </w:t>
      </w:r>
      <w:proofErr w:type="spellStart"/>
      <w:r w:rsidRPr="005B2E2C">
        <w:rPr>
          <w:rFonts w:cs="Times New Roman"/>
          <w:szCs w:val="24"/>
          <w:highlight w:val="yellow"/>
        </w:rPr>
        <w:t>composition</w:t>
      </w:r>
      <w:proofErr w:type="spellEnd"/>
      <w:r w:rsidRPr="005B2E2C">
        <w:rPr>
          <w:rFonts w:cs="Times New Roman"/>
          <w:szCs w:val="24"/>
          <w:highlight w:val="yellow"/>
        </w:rPr>
        <w:t xml:space="preserve"> of </w:t>
      </w:r>
      <w:proofErr w:type="spellStart"/>
      <w:r w:rsidRPr="005B2E2C">
        <w:rPr>
          <w:rFonts w:cs="Times New Roman"/>
          <w:szCs w:val="24"/>
          <w:highlight w:val="yellow"/>
        </w:rPr>
        <w:t>public</w:t>
      </w:r>
      <w:proofErr w:type="spellEnd"/>
      <w:r w:rsidRPr="005B2E2C">
        <w:rPr>
          <w:rFonts w:cs="Times New Roman"/>
          <w:szCs w:val="24"/>
          <w:highlight w:val="yellow"/>
        </w:rPr>
        <w:t xml:space="preserve"> </w:t>
      </w:r>
      <w:proofErr w:type="spellStart"/>
      <w:r w:rsidRPr="005B2E2C">
        <w:rPr>
          <w:rFonts w:cs="Times New Roman"/>
          <w:szCs w:val="24"/>
          <w:highlight w:val="yellow"/>
        </w:rPr>
        <w:t>expenditures</w:t>
      </w:r>
      <w:proofErr w:type="spellEnd"/>
      <w:r w:rsidRPr="005B2E2C">
        <w:rPr>
          <w:rFonts w:cs="Times New Roman"/>
          <w:szCs w:val="24"/>
          <w:highlight w:val="yellow"/>
        </w:rPr>
        <w:t xml:space="preserve"> has a </w:t>
      </w:r>
      <w:proofErr w:type="spellStart"/>
      <w:r w:rsidRPr="005B2E2C">
        <w:rPr>
          <w:rFonts w:cs="Times New Roman"/>
          <w:szCs w:val="24"/>
          <w:highlight w:val="yellow"/>
        </w:rPr>
        <w:t>significant</w:t>
      </w:r>
      <w:proofErr w:type="spellEnd"/>
      <w:r w:rsidRPr="005B2E2C">
        <w:rPr>
          <w:rFonts w:cs="Times New Roman"/>
          <w:szCs w:val="24"/>
          <w:highlight w:val="yellow"/>
        </w:rPr>
        <w:t xml:space="preserve"> </w:t>
      </w:r>
      <w:proofErr w:type="spellStart"/>
      <w:r w:rsidRPr="005B2E2C">
        <w:rPr>
          <w:rFonts w:cs="Times New Roman"/>
          <w:szCs w:val="24"/>
          <w:highlight w:val="yellow"/>
        </w:rPr>
        <w:t>relationship</w:t>
      </w:r>
      <w:proofErr w:type="spellEnd"/>
      <w:r w:rsidRPr="005B2E2C">
        <w:rPr>
          <w:rFonts w:cs="Times New Roman"/>
          <w:szCs w:val="24"/>
          <w:highlight w:val="yellow"/>
        </w:rPr>
        <w:t xml:space="preserve"> </w:t>
      </w:r>
      <w:proofErr w:type="spellStart"/>
      <w:r w:rsidRPr="005B2E2C">
        <w:rPr>
          <w:rFonts w:cs="Times New Roman"/>
          <w:szCs w:val="24"/>
          <w:highlight w:val="yellow"/>
        </w:rPr>
        <w:t>with</w:t>
      </w:r>
      <w:proofErr w:type="spellEnd"/>
      <w:r w:rsidRPr="005B2E2C">
        <w:rPr>
          <w:rFonts w:cs="Times New Roman"/>
          <w:szCs w:val="24"/>
          <w:highlight w:val="yellow"/>
        </w:rPr>
        <w:t xml:space="preserve"> </w:t>
      </w:r>
      <w:proofErr w:type="spellStart"/>
      <w:r w:rsidRPr="005B2E2C">
        <w:rPr>
          <w:rFonts w:cs="Times New Roman"/>
          <w:szCs w:val="24"/>
          <w:highlight w:val="yellow"/>
        </w:rPr>
        <w:t>inflation</w:t>
      </w:r>
      <w:proofErr w:type="spellEnd"/>
      <w:r w:rsidRPr="005B2E2C">
        <w:rPr>
          <w:rFonts w:cs="Times New Roman"/>
          <w:szCs w:val="24"/>
          <w:highlight w:val="yellow"/>
        </w:rPr>
        <w:t xml:space="preserve"> </w:t>
      </w:r>
      <w:proofErr w:type="spellStart"/>
      <w:r w:rsidRPr="005B2E2C">
        <w:rPr>
          <w:rFonts w:cs="Times New Roman"/>
          <w:szCs w:val="24"/>
          <w:highlight w:val="yellow"/>
        </w:rPr>
        <w:t>dynamics</w:t>
      </w:r>
      <w:proofErr w:type="spellEnd"/>
      <w:r w:rsidRPr="005B2E2C">
        <w:rPr>
          <w:rFonts w:cs="Times New Roman"/>
          <w:szCs w:val="24"/>
          <w:highlight w:val="yellow"/>
        </w:rPr>
        <w:t>.</w:t>
      </w:r>
    </w:p>
    <w:p w14:paraId="025B87DF" w14:textId="77777777" w:rsidR="005B2E2C" w:rsidRPr="005B2E2C" w:rsidRDefault="005B2E2C" w:rsidP="005B2E2C">
      <w:pPr>
        <w:ind w:left="709" w:firstLine="0"/>
        <w:rPr>
          <w:rFonts w:cs="Times New Roman"/>
          <w:szCs w:val="24"/>
          <w:highlight w:val="yellow"/>
        </w:rPr>
      </w:pPr>
      <w:r w:rsidRPr="005B2E2C">
        <w:rPr>
          <w:rFonts w:cs="Times New Roman"/>
          <w:szCs w:val="24"/>
          <w:highlight w:val="yellow"/>
        </w:rPr>
        <w:t xml:space="preserve">H2: </w:t>
      </w:r>
      <w:proofErr w:type="spellStart"/>
      <w:r w:rsidRPr="005B2E2C">
        <w:rPr>
          <w:rFonts w:cs="Times New Roman"/>
          <w:szCs w:val="24"/>
          <w:highlight w:val="yellow"/>
        </w:rPr>
        <w:t>Different</w:t>
      </w:r>
      <w:proofErr w:type="spellEnd"/>
      <w:r w:rsidRPr="005B2E2C">
        <w:rPr>
          <w:rFonts w:cs="Times New Roman"/>
          <w:szCs w:val="24"/>
          <w:highlight w:val="yellow"/>
        </w:rPr>
        <w:t xml:space="preserve"> </w:t>
      </w:r>
      <w:proofErr w:type="spellStart"/>
      <w:r w:rsidRPr="005B2E2C">
        <w:rPr>
          <w:rFonts w:cs="Times New Roman"/>
          <w:szCs w:val="24"/>
          <w:highlight w:val="yellow"/>
        </w:rPr>
        <w:t>categories</w:t>
      </w:r>
      <w:proofErr w:type="spellEnd"/>
      <w:r w:rsidRPr="005B2E2C">
        <w:rPr>
          <w:rFonts w:cs="Times New Roman"/>
          <w:szCs w:val="24"/>
          <w:highlight w:val="yellow"/>
        </w:rPr>
        <w:t xml:space="preserve"> of </w:t>
      </w:r>
      <w:proofErr w:type="spellStart"/>
      <w:r w:rsidRPr="005B2E2C">
        <w:rPr>
          <w:rFonts w:cs="Times New Roman"/>
          <w:szCs w:val="24"/>
          <w:highlight w:val="yellow"/>
        </w:rPr>
        <w:t>public</w:t>
      </w:r>
      <w:proofErr w:type="spellEnd"/>
      <w:r w:rsidRPr="005B2E2C">
        <w:rPr>
          <w:rFonts w:cs="Times New Roman"/>
          <w:szCs w:val="24"/>
          <w:highlight w:val="yellow"/>
        </w:rPr>
        <w:t xml:space="preserve"> </w:t>
      </w:r>
      <w:proofErr w:type="spellStart"/>
      <w:r w:rsidRPr="005B2E2C">
        <w:rPr>
          <w:rFonts w:cs="Times New Roman"/>
          <w:szCs w:val="24"/>
          <w:highlight w:val="yellow"/>
        </w:rPr>
        <w:t>expenditures</w:t>
      </w:r>
      <w:proofErr w:type="spellEnd"/>
      <w:r w:rsidRPr="005B2E2C">
        <w:rPr>
          <w:rFonts w:cs="Times New Roman"/>
          <w:szCs w:val="24"/>
          <w:highlight w:val="yellow"/>
        </w:rPr>
        <w:t xml:space="preserve"> </w:t>
      </w:r>
      <w:proofErr w:type="spellStart"/>
      <w:r w:rsidRPr="005B2E2C">
        <w:rPr>
          <w:rFonts w:cs="Times New Roman"/>
          <w:szCs w:val="24"/>
          <w:highlight w:val="yellow"/>
        </w:rPr>
        <w:t>exhibit</w:t>
      </w:r>
      <w:proofErr w:type="spellEnd"/>
      <w:r w:rsidRPr="005B2E2C">
        <w:rPr>
          <w:rFonts w:cs="Times New Roman"/>
          <w:szCs w:val="24"/>
          <w:highlight w:val="yellow"/>
        </w:rPr>
        <w:t xml:space="preserve"> </w:t>
      </w:r>
      <w:proofErr w:type="spellStart"/>
      <w:r w:rsidRPr="005B2E2C">
        <w:rPr>
          <w:rFonts w:cs="Times New Roman"/>
          <w:szCs w:val="24"/>
          <w:highlight w:val="yellow"/>
        </w:rPr>
        <w:t>heterogeneous</w:t>
      </w:r>
      <w:proofErr w:type="spellEnd"/>
      <w:r w:rsidRPr="005B2E2C">
        <w:rPr>
          <w:rFonts w:cs="Times New Roman"/>
          <w:szCs w:val="24"/>
          <w:highlight w:val="yellow"/>
        </w:rPr>
        <w:t xml:space="preserve"> </w:t>
      </w:r>
      <w:proofErr w:type="spellStart"/>
      <w:r w:rsidRPr="005B2E2C">
        <w:rPr>
          <w:rFonts w:cs="Times New Roman"/>
          <w:szCs w:val="24"/>
          <w:highlight w:val="yellow"/>
        </w:rPr>
        <w:t>causal</w:t>
      </w:r>
      <w:proofErr w:type="spellEnd"/>
      <w:r w:rsidRPr="005B2E2C">
        <w:rPr>
          <w:rFonts w:cs="Times New Roman"/>
          <w:szCs w:val="24"/>
          <w:highlight w:val="yellow"/>
        </w:rPr>
        <w:t xml:space="preserve"> </w:t>
      </w:r>
      <w:proofErr w:type="spellStart"/>
      <w:r w:rsidRPr="005B2E2C">
        <w:rPr>
          <w:rFonts w:cs="Times New Roman"/>
          <w:szCs w:val="24"/>
          <w:highlight w:val="yellow"/>
        </w:rPr>
        <w:t>relationships</w:t>
      </w:r>
      <w:proofErr w:type="spellEnd"/>
      <w:r w:rsidRPr="005B2E2C">
        <w:rPr>
          <w:rFonts w:cs="Times New Roman"/>
          <w:szCs w:val="24"/>
          <w:highlight w:val="yellow"/>
        </w:rPr>
        <w:t xml:space="preserve"> </w:t>
      </w:r>
      <w:proofErr w:type="spellStart"/>
      <w:r w:rsidRPr="005B2E2C">
        <w:rPr>
          <w:rFonts w:cs="Times New Roman"/>
          <w:szCs w:val="24"/>
          <w:highlight w:val="yellow"/>
        </w:rPr>
        <w:t>with</w:t>
      </w:r>
      <w:proofErr w:type="spellEnd"/>
      <w:r w:rsidRPr="005B2E2C">
        <w:rPr>
          <w:rFonts w:cs="Times New Roman"/>
          <w:szCs w:val="24"/>
          <w:highlight w:val="yellow"/>
        </w:rPr>
        <w:t xml:space="preserve"> </w:t>
      </w:r>
      <w:proofErr w:type="spellStart"/>
      <w:r w:rsidRPr="005B2E2C">
        <w:rPr>
          <w:rFonts w:cs="Times New Roman"/>
          <w:szCs w:val="24"/>
          <w:highlight w:val="yellow"/>
        </w:rPr>
        <w:t>inflation</w:t>
      </w:r>
      <w:proofErr w:type="spellEnd"/>
      <w:r w:rsidRPr="005B2E2C">
        <w:rPr>
          <w:rFonts w:cs="Times New Roman"/>
          <w:szCs w:val="24"/>
          <w:highlight w:val="yellow"/>
        </w:rPr>
        <w:t>.</w:t>
      </w:r>
    </w:p>
    <w:p w14:paraId="0C783362" w14:textId="77777777" w:rsidR="005B2E2C" w:rsidRPr="00AD687C" w:rsidRDefault="005B2E2C" w:rsidP="005B2E2C">
      <w:pPr>
        <w:ind w:left="709" w:firstLine="0"/>
        <w:rPr>
          <w:rFonts w:cs="Times New Roman"/>
          <w:szCs w:val="24"/>
        </w:rPr>
      </w:pPr>
      <w:r w:rsidRPr="005B2E2C">
        <w:rPr>
          <w:rFonts w:cs="Times New Roman"/>
          <w:szCs w:val="24"/>
          <w:highlight w:val="yellow"/>
        </w:rPr>
        <w:t xml:space="preserve">H3: </w:t>
      </w:r>
      <w:proofErr w:type="spellStart"/>
      <w:r w:rsidRPr="005B2E2C">
        <w:rPr>
          <w:rFonts w:cs="Times New Roman"/>
          <w:szCs w:val="24"/>
          <w:highlight w:val="yellow"/>
        </w:rPr>
        <w:t>Structural</w:t>
      </w:r>
      <w:proofErr w:type="spellEnd"/>
      <w:r w:rsidRPr="005B2E2C">
        <w:rPr>
          <w:rFonts w:cs="Times New Roman"/>
          <w:szCs w:val="24"/>
          <w:highlight w:val="yellow"/>
        </w:rPr>
        <w:t xml:space="preserve"> </w:t>
      </w:r>
      <w:proofErr w:type="spellStart"/>
      <w:r w:rsidRPr="005B2E2C">
        <w:rPr>
          <w:rFonts w:cs="Times New Roman"/>
          <w:szCs w:val="24"/>
          <w:highlight w:val="yellow"/>
        </w:rPr>
        <w:t>shifts</w:t>
      </w:r>
      <w:proofErr w:type="spellEnd"/>
      <w:r w:rsidRPr="005B2E2C">
        <w:rPr>
          <w:rFonts w:cs="Times New Roman"/>
          <w:szCs w:val="24"/>
          <w:highlight w:val="yellow"/>
        </w:rPr>
        <w:t xml:space="preserve"> in </w:t>
      </w:r>
      <w:proofErr w:type="spellStart"/>
      <w:r w:rsidRPr="005B2E2C">
        <w:rPr>
          <w:rFonts w:cs="Times New Roman"/>
          <w:szCs w:val="24"/>
          <w:highlight w:val="yellow"/>
        </w:rPr>
        <w:t>fiscal</w:t>
      </w:r>
      <w:proofErr w:type="spellEnd"/>
      <w:r w:rsidRPr="005B2E2C">
        <w:rPr>
          <w:rFonts w:cs="Times New Roman"/>
          <w:szCs w:val="24"/>
          <w:highlight w:val="yellow"/>
        </w:rPr>
        <w:t xml:space="preserve"> </w:t>
      </w:r>
      <w:proofErr w:type="spellStart"/>
      <w:r w:rsidRPr="005B2E2C">
        <w:rPr>
          <w:rFonts w:cs="Times New Roman"/>
          <w:szCs w:val="24"/>
          <w:highlight w:val="yellow"/>
        </w:rPr>
        <w:t>policy</w:t>
      </w:r>
      <w:proofErr w:type="spellEnd"/>
      <w:r w:rsidRPr="005B2E2C">
        <w:rPr>
          <w:rFonts w:cs="Times New Roman"/>
          <w:szCs w:val="24"/>
          <w:highlight w:val="yellow"/>
        </w:rPr>
        <w:t xml:space="preserve"> </w:t>
      </w:r>
      <w:proofErr w:type="spellStart"/>
      <w:r w:rsidRPr="005B2E2C">
        <w:rPr>
          <w:rFonts w:cs="Times New Roman"/>
          <w:szCs w:val="24"/>
          <w:highlight w:val="yellow"/>
        </w:rPr>
        <w:t>regimes</w:t>
      </w:r>
      <w:proofErr w:type="spellEnd"/>
      <w:r w:rsidRPr="005B2E2C">
        <w:rPr>
          <w:rFonts w:cs="Times New Roman"/>
          <w:szCs w:val="24"/>
          <w:highlight w:val="yellow"/>
        </w:rPr>
        <w:t xml:space="preserve"> </w:t>
      </w:r>
      <w:proofErr w:type="spellStart"/>
      <w:r w:rsidRPr="005B2E2C">
        <w:rPr>
          <w:rFonts w:cs="Times New Roman"/>
          <w:szCs w:val="24"/>
          <w:highlight w:val="yellow"/>
        </w:rPr>
        <w:t>influence</w:t>
      </w:r>
      <w:proofErr w:type="spellEnd"/>
      <w:r w:rsidRPr="005B2E2C">
        <w:rPr>
          <w:rFonts w:cs="Times New Roman"/>
          <w:szCs w:val="24"/>
          <w:highlight w:val="yellow"/>
        </w:rPr>
        <w:t xml:space="preserve"> </w:t>
      </w:r>
      <w:proofErr w:type="spellStart"/>
      <w:r w:rsidRPr="005B2E2C">
        <w:rPr>
          <w:rFonts w:cs="Times New Roman"/>
          <w:szCs w:val="24"/>
          <w:highlight w:val="yellow"/>
        </w:rPr>
        <w:t>the</w:t>
      </w:r>
      <w:proofErr w:type="spellEnd"/>
      <w:r w:rsidRPr="005B2E2C">
        <w:rPr>
          <w:rFonts w:cs="Times New Roman"/>
          <w:szCs w:val="24"/>
          <w:highlight w:val="yellow"/>
        </w:rPr>
        <w:t xml:space="preserve"> </w:t>
      </w:r>
      <w:proofErr w:type="spellStart"/>
      <w:r w:rsidRPr="005B2E2C">
        <w:rPr>
          <w:rFonts w:cs="Times New Roman"/>
          <w:szCs w:val="24"/>
          <w:highlight w:val="yellow"/>
        </w:rPr>
        <w:t>causal</w:t>
      </w:r>
      <w:proofErr w:type="spellEnd"/>
      <w:r w:rsidRPr="005B2E2C">
        <w:rPr>
          <w:rFonts w:cs="Times New Roman"/>
          <w:szCs w:val="24"/>
          <w:highlight w:val="yellow"/>
        </w:rPr>
        <w:t xml:space="preserve"> </w:t>
      </w:r>
      <w:proofErr w:type="spellStart"/>
      <w:r w:rsidRPr="005B2E2C">
        <w:rPr>
          <w:rFonts w:cs="Times New Roman"/>
          <w:szCs w:val="24"/>
          <w:highlight w:val="yellow"/>
        </w:rPr>
        <w:t>interaction</w:t>
      </w:r>
      <w:proofErr w:type="spellEnd"/>
      <w:r w:rsidRPr="005B2E2C">
        <w:rPr>
          <w:rFonts w:cs="Times New Roman"/>
          <w:szCs w:val="24"/>
          <w:highlight w:val="yellow"/>
        </w:rPr>
        <w:t xml:space="preserve"> </w:t>
      </w:r>
      <w:proofErr w:type="spellStart"/>
      <w:r w:rsidRPr="005B2E2C">
        <w:rPr>
          <w:rFonts w:cs="Times New Roman"/>
          <w:szCs w:val="24"/>
          <w:highlight w:val="yellow"/>
        </w:rPr>
        <w:t>between</w:t>
      </w:r>
      <w:proofErr w:type="spellEnd"/>
      <w:r w:rsidRPr="005B2E2C">
        <w:rPr>
          <w:rFonts w:cs="Times New Roman"/>
          <w:szCs w:val="24"/>
          <w:highlight w:val="yellow"/>
        </w:rPr>
        <w:t xml:space="preserve"> </w:t>
      </w:r>
      <w:proofErr w:type="spellStart"/>
      <w:r w:rsidRPr="005B2E2C">
        <w:rPr>
          <w:rFonts w:cs="Times New Roman"/>
          <w:szCs w:val="24"/>
          <w:highlight w:val="yellow"/>
        </w:rPr>
        <w:t>public</w:t>
      </w:r>
      <w:proofErr w:type="spellEnd"/>
      <w:r w:rsidRPr="005B2E2C">
        <w:rPr>
          <w:rFonts w:cs="Times New Roman"/>
          <w:szCs w:val="24"/>
          <w:highlight w:val="yellow"/>
        </w:rPr>
        <w:t xml:space="preserve"> </w:t>
      </w:r>
      <w:proofErr w:type="spellStart"/>
      <w:r w:rsidRPr="005B2E2C">
        <w:rPr>
          <w:rFonts w:cs="Times New Roman"/>
          <w:szCs w:val="24"/>
          <w:highlight w:val="yellow"/>
        </w:rPr>
        <w:t>expenditures</w:t>
      </w:r>
      <w:proofErr w:type="spellEnd"/>
      <w:r w:rsidRPr="005B2E2C">
        <w:rPr>
          <w:rFonts w:cs="Times New Roman"/>
          <w:szCs w:val="24"/>
          <w:highlight w:val="yellow"/>
        </w:rPr>
        <w:t xml:space="preserve"> </w:t>
      </w:r>
      <w:proofErr w:type="spellStart"/>
      <w:r w:rsidRPr="005B2E2C">
        <w:rPr>
          <w:rFonts w:cs="Times New Roman"/>
          <w:szCs w:val="24"/>
          <w:highlight w:val="yellow"/>
        </w:rPr>
        <w:t>and</w:t>
      </w:r>
      <w:proofErr w:type="spellEnd"/>
      <w:r w:rsidRPr="005B2E2C">
        <w:rPr>
          <w:rFonts w:cs="Times New Roman"/>
          <w:szCs w:val="24"/>
          <w:highlight w:val="yellow"/>
        </w:rPr>
        <w:t xml:space="preserve"> </w:t>
      </w:r>
      <w:proofErr w:type="spellStart"/>
      <w:r w:rsidRPr="005B2E2C">
        <w:rPr>
          <w:rFonts w:cs="Times New Roman"/>
          <w:szCs w:val="24"/>
          <w:highlight w:val="yellow"/>
        </w:rPr>
        <w:t>inflation</w:t>
      </w:r>
      <w:proofErr w:type="spellEnd"/>
      <w:r w:rsidRPr="005B2E2C">
        <w:rPr>
          <w:rFonts w:cs="Times New Roman"/>
          <w:szCs w:val="24"/>
          <w:highlight w:val="yellow"/>
        </w:rPr>
        <w:t>.</w:t>
      </w:r>
    </w:p>
    <w:p w14:paraId="0A643D75" w14:textId="77777777" w:rsidR="005B2E2C" w:rsidRPr="005F2386" w:rsidRDefault="005B2E2C" w:rsidP="002D0D8F">
      <w:pPr>
        <w:ind w:firstLine="708"/>
        <w:rPr>
          <w:rFonts w:eastAsiaTheme="minorEastAsia" w:cs="Times New Roman"/>
          <w:iCs/>
          <w:szCs w:val="24"/>
        </w:rPr>
      </w:pPr>
    </w:p>
    <w:p w14:paraId="1A75CFF9" w14:textId="77777777" w:rsidR="008A4B98" w:rsidRDefault="00BA630D" w:rsidP="008A4B98">
      <w:pPr>
        <w:spacing w:before="100" w:beforeAutospacing="1" w:after="100" w:afterAutospacing="1"/>
        <w:ind w:firstLine="708"/>
        <w:jc w:val="left"/>
        <w:rPr>
          <w:rFonts w:eastAsia="Times New Roman" w:cs="Times New Roman"/>
          <w:b/>
          <w:bCs/>
          <w:szCs w:val="24"/>
          <w:lang w:eastAsia="tr-TR"/>
        </w:rPr>
      </w:pPr>
      <w:r w:rsidRPr="00BA630D">
        <w:rPr>
          <w:rFonts w:eastAsia="Times New Roman" w:cs="Times New Roman"/>
          <w:b/>
          <w:bCs/>
          <w:szCs w:val="24"/>
          <w:highlight w:val="yellow"/>
          <w:lang w:eastAsia="tr-TR"/>
        </w:rPr>
        <w:t>Numaralı Listeler</w:t>
      </w:r>
    </w:p>
    <w:p w14:paraId="3C5D3B6A" w14:textId="77777777" w:rsidR="00BA630D" w:rsidRPr="00BA630D" w:rsidRDefault="00BA630D" w:rsidP="008A4B98">
      <w:pPr>
        <w:spacing w:before="100" w:beforeAutospacing="1" w:after="100" w:afterAutospacing="1"/>
        <w:ind w:firstLine="708"/>
        <w:jc w:val="left"/>
        <w:rPr>
          <w:rFonts w:eastAsia="Times New Roman" w:cs="Times New Roman"/>
          <w:szCs w:val="24"/>
          <w:lang w:eastAsia="tr-TR"/>
        </w:rPr>
      </w:pPr>
      <w:r w:rsidRPr="00BA630D">
        <w:rPr>
          <w:rFonts w:eastAsia="Times New Roman" w:cs="Times New Roman"/>
          <w:szCs w:val="24"/>
          <w:lang w:eastAsia="tr-TR"/>
        </w:rPr>
        <w:t xml:space="preserve">Numaralı liste oluştururken, kelime işlem programınızın “numaralı liste” özelliğini kullanın. Bu, listenin otomatik olarak </w:t>
      </w:r>
      <w:proofErr w:type="spellStart"/>
      <w:r w:rsidRPr="00BA630D">
        <w:rPr>
          <w:rFonts w:eastAsia="Times New Roman" w:cs="Times New Roman"/>
          <w:szCs w:val="24"/>
          <w:lang w:eastAsia="tr-TR"/>
        </w:rPr>
        <w:t>girintilenmesini</w:t>
      </w:r>
      <w:proofErr w:type="spellEnd"/>
      <w:r w:rsidRPr="00BA630D">
        <w:rPr>
          <w:rFonts w:eastAsia="Times New Roman" w:cs="Times New Roman"/>
          <w:szCs w:val="24"/>
          <w:lang w:eastAsia="tr-TR"/>
        </w:rPr>
        <w:t xml:space="preserve"> sağlar. Rakamların sonunda nokta olsun, parantez içinde olmasın ve parantezi takip etmesin.</w:t>
      </w:r>
    </w:p>
    <w:p w14:paraId="5FBD1A30" w14:textId="44CB723E" w:rsidR="00BA630D" w:rsidRDefault="00BA630D" w:rsidP="008A4B98">
      <w:pPr>
        <w:spacing w:before="100" w:beforeAutospacing="1" w:after="100" w:afterAutospacing="1"/>
        <w:ind w:firstLine="708"/>
        <w:jc w:val="left"/>
        <w:rPr>
          <w:rFonts w:eastAsia="Times New Roman" w:cs="Times New Roman"/>
          <w:szCs w:val="24"/>
          <w:lang w:eastAsia="tr-TR"/>
        </w:rPr>
      </w:pPr>
      <w:r w:rsidRPr="00BA630D">
        <w:rPr>
          <w:rFonts w:eastAsia="Times New Roman" w:cs="Times New Roman"/>
          <w:szCs w:val="24"/>
          <w:lang w:eastAsia="tr-TR"/>
        </w:rPr>
        <w:lastRenderedPageBreak/>
        <w:t xml:space="preserve"> </w:t>
      </w:r>
      <w:r w:rsidR="00D1026E" w:rsidRPr="00D1026E">
        <w:rPr>
          <w:rFonts w:eastAsia="Times New Roman" w:cs="Times New Roman"/>
          <w:szCs w:val="24"/>
          <w:highlight w:val="yellow"/>
          <w:lang w:eastAsia="tr-TR"/>
        </w:rPr>
        <w:t>N</w:t>
      </w:r>
      <w:r w:rsidRPr="00BA630D">
        <w:rPr>
          <w:rFonts w:eastAsia="Times New Roman" w:cs="Times New Roman"/>
          <w:szCs w:val="24"/>
          <w:highlight w:val="yellow"/>
          <w:lang w:eastAsia="tr-TR"/>
        </w:rPr>
        <w:t>umaralı liste</w:t>
      </w:r>
      <w:r w:rsidR="00D1026E" w:rsidRPr="00D1026E">
        <w:rPr>
          <w:rFonts w:eastAsia="Times New Roman" w:cs="Times New Roman"/>
          <w:szCs w:val="24"/>
          <w:highlight w:val="yellow"/>
          <w:lang w:eastAsia="tr-TR"/>
        </w:rPr>
        <w:t>ye örnek</w:t>
      </w:r>
      <w:r w:rsidRPr="00BA630D">
        <w:rPr>
          <w:rFonts w:eastAsia="Times New Roman" w:cs="Times New Roman"/>
          <w:szCs w:val="24"/>
          <w:highlight w:val="yellow"/>
          <w:lang w:eastAsia="tr-TR"/>
        </w:rPr>
        <w:t>:</w:t>
      </w:r>
    </w:p>
    <w:p w14:paraId="78C89FB7" w14:textId="77777777" w:rsidR="008A4B98" w:rsidRDefault="008A4B98" w:rsidP="008A4B98">
      <w:pPr>
        <w:pStyle w:val="GvdeMetni"/>
        <w:spacing w:after="160"/>
        <w:rPr>
          <w:lang w:val="en-US"/>
        </w:rPr>
      </w:pPr>
      <w:r>
        <w:rPr>
          <w:lang w:val="en-US"/>
        </w:rPr>
        <w:t>With</w:t>
      </w:r>
      <w:r w:rsidRPr="00612E87">
        <w:rPr>
          <w:lang w:val="en-US"/>
        </w:rPr>
        <w:t xml:space="preserve"> higher load factors and labour cost benefit</w:t>
      </w:r>
      <w:r>
        <w:rPr>
          <w:lang w:val="en-US"/>
        </w:rPr>
        <w:t>s</w:t>
      </w:r>
      <w:r w:rsidRPr="00612E87">
        <w:rPr>
          <w:lang w:val="en-US"/>
        </w:rPr>
        <w:t xml:space="preserve">, a </w:t>
      </w:r>
      <w:r>
        <w:rPr>
          <w:lang w:val="en-US"/>
        </w:rPr>
        <w:t>60%</w:t>
      </w:r>
      <w:r w:rsidRPr="00612E87">
        <w:rPr>
          <w:lang w:val="en-US"/>
        </w:rPr>
        <w:t xml:space="preserve"> decline in expenses has resulted in the </w:t>
      </w:r>
      <w:r>
        <w:rPr>
          <w:lang w:val="en-US"/>
        </w:rPr>
        <w:t>establishment</w:t>
      </w:r>
      <w:r w:rsidRPr="00612E87">
        <w:rPr>
          <w:lang w:val="en-US"/>
        </w:rPr>
        <w:t xml:space="preserve"> of </w:t>
      </w:r>
      <w:r>
        <w:rPr>
          <w:lang w:val="en-US"/>
        </w:rPr>
        <w:t>new</w:t>
      </w:r>
      <w:r w:rsidRPr="00612E87">
        <w:rPr>
          <w:lang w:val="en-US"/>
        </w:rPr>
        <w:t xml:space="preserve"> markets, and the flow of traffic has </w:t>
      </w:r>
      <w:r>
        <w:rPr>
          <w:lang w:val="en-US"/>
        </w:rPr>
        <w:t>increased</w:t>
      </w:r>
      <w:r w:rsidRPr="00612E87">
        <w:rPr>
          <w:lang w:val="en-US"/>
        </w:rPr>
        <w:t xml:space="preserve"> by 3-4 times the former levels on several routes. LCC airlines have grown and incrementally exceeded the network carrier markets. For instance, Southwest Airlines began </w:t>
      </w:r>
      <w:r>
        <w:rPr>
          <w:lang w:val="en-US"/>
        </w:rPr>
        <w:t>operating</w:t>
      </w:r>
      <w:r w:rsidRPr="00612E87">
        <w:rPr>
          <w:lang w:val="en-US"/>
        </w:rPr>
        <w:t xml:space="preserve"> transcontinental flights in the US as an enduring network carrier hub, s</w:t>
      </w:r>
      <w:r>
        <w:rPr>
          <w:lang w:val="en-US"/>
        </w:rPr>
        <w:t>erving</w:t>
      </w:r>
      <w:r w:rsidRPr="00612E87">
        <w:rPr>
          <w:lang w:val="en-US"/>
        </w:rPr>
        <w:t xml:space="preserve"> as a base for development. Network Carriers have come back in two ways</w:t>
      </w:r>
      <w:r>
        <w:rPr>
          <w:lang w:val="en-US"/>
        </w:rPr>
        <w:t>;</w:t>
      </w:r>
    </w:p>
    <w:p w14:paraId="3EBC74D4" w14:textId="77777777" w:rsidR="00BA630D" w:rsidRPr="001A2E27" w:rsidRDefault="00BA630D" w:rsidP="00BA630D">
      <w:pPr>
        <w:pStyle w:val="GvdeMetni"/>
        <w:numPr>
          <w:ilvl w:val="0"/>
          <w:numId w:val="42"/>
        </w:numPr>
        <w:overflowPunct/>
        <w:autoSpaceDE/>
        <w:autoSpaceDN/>
        <w:adjustRightInd/>
        <w:spacing w:after="160"/>
        <w:textAlignment w:val="auto"/>
        <w:rPr>
          <w:lang w:val="en-US"/>
        </w:rPr>
      </w:pPr>
      <w:r w:rsidRPr="001A2E27">
        <w:rPr>
          <w:lang w:val="en-US"/>
        </w:rPr>
        <w:t>The foundation of low-cost and in-airline strategies.</w:t>
      </w:r>
    </w:p>
    <w:p w14:paraId="5EDAB059" w14:textId="77777777" w:rsidR="00BA630D" w:rsidRPr="001A4A2E" w:rsidRDefault="00BA630D" w:rsidP="00BA630D">
      <w:pPr>
        <w:pStyle w:val="ListeParagraf"/>
        <w:numPr>
          <w:ilvl w:val="0"/>
          <w:numId w:val="42"/>
        </w:numPr>
        <w:rPr>
          <w:rFonts w:cs="Times New Roman"/>
          <w:noProof/>
          <w:lang w:val="en-US"/>
        </w:rPr>
      </w:pPr>
      <w:r w:rsidRPr="001A4A2E">
        <w:rPr>
          <w:rFonts w:cs="Times New Roman"/>
          <w:noProof/>
          <w:lang w:val="en-US"/>
        </w:rPr>
        <w:t>Venture to lift an important amount of costs from their operations, but without changing their business passenger models.</w:t>
      </w:r>
    </w:p>
    <w:p w14:paraId="34637CF3" w14:textId="06634D6E" w:rsidR="00BA630D" w:rsidRPr="00BA630D" w:rsidRDefault="008A4B98" w:rsidP="00BA630D">
      <w:pPr>
        <w:spacing w:before="100" w:beforeAutospacing="1" w:after="100" w:afterAutospacing="1"/>
        <w:ind w:firstLine="0"/>
        <w:jc w:val="left"/>
        <w:rPr>
          <w:rFonts w:eastAsia="Times New Roman" w:cs="Times New Roman"/>
          <w:szCs w:val="24"/>
          <w:lang w:eastAsia="tr-TR"/>
        </w:rPr>
      </w:pPr>
      <w:hyperlink r:id="rId25" w:history="1">
        <w:r w:rsidRPr="004F4B4C">
          <w:rPr>
            <w:rStyle w:val="Kpr"/>
            <w:rFonts w:eastAsia="Times New Roman" w:cs="Times New Roman"/>
            <w:szCs w:val="24"/>
            <w:lang w:eastAsia="tr-TR"/>
          </w:rPr>
          <w:t>https://apastyle.apa.org/style-grammar-guidelines/lists/numbered</w:t>
        </w:r>
      </w:hyperlink>
      <w:r>
        <w:rPr>
          <w:rFonts w:eastAsia="Times New Roman" w:cs="Times New Roman"/>
          <w:szCs w:val="24"/>
          <w:lang w:eastAsia="tr-TR"/>
        </w:rPr>
        <w:t xml:space="preserve"> </w:t>
      </w:r>
    </w:p>
    <w:p w14:paraId="1EA83C22" w14:textId="313D970E" w:rsidR="00BA630D" w:rsidRPr="00184577" w:rsidRDefault="00184577" w:rsidP="00184577">
      <w:pPr>
        <w:rPr>
          <w:rStyle w:val="Balk1Char"/>
          <w:rFonts w:eastAsiaTheme="minorHAnsi"/>
          <w:highlight w:val="yellow"/>
        </w:rPr>
      </w:pPr>
      <w:r w:rsidRPr="00184577">
        <w:rPr>
          <w:highlight w:val="yellow"/>
        </w:rPr>
        <w:t xml:space="preserve">Madde İşaretli Listeler </w:t>
      </w:r>
    </w:p>
    <w:p w14:paraId="228F6A81" w14:textId="3B66685B" w:rsidR="00BA630D" w:rsidRDefault="00184577" w:rsidP="00184577">
      <w:r>
        <w:t>Madde işaretli liste oluşturmak için kelime işlem programınızın “madde işaretli liste” özelliğini kullanın. Bu özellik, listeyi otomatik olarak girintiler. Küçük daireler, kareler, kısa çizgiler vb. semboller madde işareti olarak kullanılabilir.</w:t>
      </w:r>
    </w:p>
    <w:p w14:paraId="3A0B7458" w14:textId="38D7289B" w:rsidR="00184577" w:rsidRDefault="00184577" w:rsidP="00184577">
      <w:r>
        <w:t>Eğer madde işaretli listedeki öğeler tam cümle ise, her birini büyük harfle başlatın ve uygun bir noktalama işaretiyle (genellikle nokta) bitirin. Aşağıdaki örnek, bu biçimi ve madde işaretli liste içindeki bilgilere nasıl kaynak gösterileceğini göstermektedir.</w:t>
      </w:r>
    </w:p>
    <w:p w14:paraId="47ADBD94" w14:textId="45AEAC55" w:rsidR="00184577" w:rsidRPr="00D1026E" w:rsidRDefault="00184577" w:rsidP="00184577">
      <w:pPr>
        <w:rPr>
          <w:rStyle w:val="Balk1Char"/>
          <w:rFonts w:eastAsiaTheme="minorHAnsi"/>
          <w:highlight w:val="yellow"/>
        </w:rPr>
      </w:pPr>
      <w:r w:rsidRPr="00D1026E">
        <w:rPr>
          <w:highlight w:val="yellow"/>
        </w:rPr>
        <w:t xml:space="preserve">Madde İşaretli Listelere </w:t>
      </w:r>
      <w:r w:rsidR="00D1026E">
        <w:rPr>
          <w:highlight w:val="yellow"/>
        </w:rPr>
        <w:t>ö</w:t>
      </w:r>
      <w:r w:rsidRPr="00D1026E">
        <w:rPr>
          <w:highlight w:val="yellow"/>
        </w:rPr>
        <w:t>rnek</w:t>
      </w:r>
    </w:p>
    <w:p w14:paraId="59572008" w14:textId="77777777" w:rsidR="00184577" w:rsidRPr="00184577" w:rsidRDefault="00184577" w:rsidP="00184577">
      <w:pPr>
        <w:rPr>
          <w:lang w:val="en-US"/>
        </w:rPr>
      </w:pPr>
      <w:r w:rsidRPr="00184577">
        <w:rPr>
          <w:lang w:val="en-US"/>
        </w:rPr>
        <w:t>The findings reveal three major discussion points regarding what the language of policy documents and speeches say, and what power relations are masked by these discourses:</w:t>
      </w:r>
    </w:p>
    <w:p w14:paraId="7E74B6DB" w14:textId="77777777" w:rsidR="00184577" w:rsidRPr="00184577" w:rsidRDefault="00184577" w:rsidP="00A32862">
      <w:pPr>
        <w:numPr>
          <w:ilvl w:val="0"/>
          <w:numId w:val="43"/>
        </w:numPr>
        <w:ind w:left="567" w:hanging="141"/>
        <w:rPr>
          <w:lang w:val="en-US"/>
        </w:rPr>
      </w:pPr>
      <w:r w:rsidRPr="00184577">
        <w:rPr>
          <w:lang w:val="en-US"/>
        </w:rPr>
        <w:t>Indifference to the open higher education reality despite the large portion it bears in the Turkish higher education system</w:t>
      </w:r>
    </w:p>
    <w:p w14:paraId="5E97FB99" w14:textId="77777777" w:rsidR="00184577" w:rsidRPr="00184577" w:rsidRDefault="00184577" w:rsidP="00A32862">
      <w:pPr>
        <w:numPr>
          <w:ilvl w:val="0"/>
          <w:numId w:val="43"/>
        </w:numPr>
        <w:ind w:left="567" w:hanging="141"/>
        <w:rPr>
          <w:lang w:val="en-US"/>
        </w:rPr>
      </w:pPr>
      <w:r w:rsidRPr="00184577">
        <w:rPr>
          <w:lang w:val="en-US"/>
        </w:rPr>
        <w:t>Negligence of the contributions of the system to inclusion in higher education and thus to social justice and democracy</w:t>
      </w:r>
    </w:p>
    <w:p w14:paraId="079C0928" w14:textId="77777777" w:rsidR="00184577" w:rsidRPr="00184577" w:rsidRDefault="00184577" w:rsidP="00A32862">
      <w:pPr>
        <w:numPr>
          <w:ilvl w:val="0"/>
          <w:numId w:val="43"/>
        </w:numPr>
        <w:ind w:left="567" w:hanging="141"/>
        <w:rPr>
          <w:lang w:val="en-US"/>
        </w:rPr>
      </w:pPr>
      <w:r w:rsidRPr="00184577">
        <w:rPr>
          <w:lang w:val="en-US"/>
        </w:rPr>
        <w:t>No permanent and valuable place for distance education in regular universities in the new normal, only for emergency cases.</w:t>
      </w:r>
    </w:p>
    <w:p w14:paraId="53B81DAC" w14:textId="539B8D4A" w:rsidR="00184577" w:rsidRDefault="00184577" w:rsidP="00184577">
      <w:pPr>
        <w:ind w:firstLine="0"/>
        <w:rPr>
          <w:rStyle w:val="Balk1Char"/>
          <w:rFonts w:eastAsiaTheme="minorHAnsi"/>
          <w:highlight w:val="yellow"/>
        </w:rPr>
      </w:pPr>
      <w:hyperlink r:id="rId26" w:history="1">
        <w:r w:rsidRPr="004F4B4C">
          <w:rPr>
            <w:rStyle w:val="Kpr"/>
            <w:rFonts w:cs="Times New Roman"/>
            <w:szCs w:val="28"/>
          </w:rPr>
          <w:t>https://apastyle.apa.org/style-grammar-guidelines/lists/bulleted</w:t>
        </w:r>
      </w:hyperlink>
      <w:r>
        <w:rPr>
          <w:rStyle w:val="Balk1Char"/>
          <w:rFonts w:eastAsiaTheme="minorHAnsi"/>
        </w:rPr>
        <w:t xml:space="preserve"> </w:t>
      </w:r>
    </w:p>
    <w:p w14:paraId="534FC02E" w14:textId="0DABED47" w:rsidR="00BA630D" w:rsidRDefault="00184577" w:rsidP="00184577">
      <w:pPr>
        <w:ind w:firstLine="708"/>
        <w:rPr>
          <w:highlight w:val="yellow"/>
        </w:rPr>
      </w:pPr>
      <w:r w:rsidRPr="00184577">
        <w:rPr>
          <w:highlight w:val="yellow"/>
        </w:rPr>
        <w:t>Eğer madde işaretli listedeki öğeler tam cümle değil ise aşağıdaki örnekteki gibi gösterin.</w:t>
      </w:r>
      <w:r>
        <w:rPr>
          <w:highlight w:val="yellow"/>
        </w:rPr>
        <w:t xml:space="preserve"> </w:t>
      </w:r>
    </w:p>
    <w:p w14:paraId="6452912E" w14:textId="5AC1F098" w:rsidR="00184577" w:rsidRPr="00184577" w:rsidRDefault="00D1026E" w:rsidP="00184577">
      <w:pPr>
        <w:ind w:firstLine="708"/>
        <w:rPr>
          <w:rStyle w:val="Balk1Char"/>
          <w:rFonts w:eastAsiaTheme="minorHAnsi"/>
          <w:highlight w:val="yellow"/>
        </w:rPr>
      </w:pPr>
      <w:r w:rsidRPr="00D1026E">
        <w:rPr>
          <w:highlight w:val="yellow"/>
        </w:rPr>
        <w:t xml:space="preserve">Madde İşaretli Listelere </w:t>
      </w:r>
      <w:r>
        <w:rPr>
          <w:highlight w:val="yellow"/>
        </w:rPr>
        <w:t>d</w:t>
      </w:r>
      <w:r w:rsidR="00184577">
        <w:rPr>
          <w:highlight w:val="yellow"/>
        </w:rPr>
        <w:t>iğer bir örnek</w:t>
      </w:r>
    </w:p>
    <w:p w14:paraId="1AC7AD41" w14:textId="77777777" w:rsidR="00184577" w:rsidRPr="00184577" w:rsidRDefault="00184577" w:rsidP="00184577">
      <w:pPr>
        <w:rPr>
          <w:rFonts w:eastAsia="Calibri" w:cs="Times New Roman"/>
          <w:szCs w:val="24"/>
          <w:lang w:val="en"/>
        </w:rPr>
      </w:pPr>
      <w:r w:rsidRPr="00184577">
        <w:rPr>
          <w:rFonts w:eastAsia="Calibri" w:cs="Times New Roman"/>
          <w:szCs w:val="24"/>
          <w:lang w:val="en"/>
        </w:rPr>
        <w:t>Accounting-based (traditional) financial performance measurement methods are as follows;</w:t>
      </w:r>
    </w:p>
    <w:p w14:paraId="794E4597" w14:textId="77777777" w:rsidR="00184577" w:rsidRPr="00184577" w:rsidRDefault="00184577" w:rsidP="00184577">
      <w:pPr>
        <w:numPr>
          <w:ilvl w:val="0"/>
          <w:numId w:val="44"/>
        </w:numPr>
        <w:autoSpaceDE w:val="0"/>
        <w:autoSpaceDN w:val="0"/>
        <w:adjustRightInd w:val="0"/>
        <w:spacing w:after="0"/>
        <w:contextualSpacing/>
        <w:rPr>
          <w:rFonts w:eastAsia="Times New Roman" w:cs="Times New Roman"/>
          <w:lang w:val="en" w:eastAsia="tr-TR"/>
        </w:rPr>
      </w:pPr>
      <w:r w:rsidRPr="00184577">
        <w:rPr>
          <w:rFonts w:eastAsia="Times New Roman" w:cs="Times New Roman"/>
          <w:lang w:val="en" w:eastAsia="tr-TR"/>
        </w:rPr>
        <w:t>return on assets (ROA)</w:t>
      </w:r>
    </w:p>
    <w:p w14:paraId="4AD0ADC9" w14:textId="77777777" w:rsidR="00184577" w:rsidRPr="00184577" w:rsidRDefault="00184577" w:rsidP="00184577">
      <w:pPr>
        <w:numPr>
          <w:ilvl w:val="0"/>
          <w:numId w:val="44"/>
        </w:numPr>
        <w:autoSpaceDE w:val="0"/>
        <w:autoSpaceDN w:val="0"/>
        <w:adjustRightInd w:val="0"/>
        <w:spacing w:after="0"/>
        <w:contextualSpacing/>
        <w:rPr>
          <w:rFonts w:eastAsia="Times New Roman" w:cs="Times New Roman"/>
          <w:lang w:val="en" w:eastAsia="tr-TR"/>
        </w:rPr>
      </w:pPr>
      <w:r w:rsidRPr="00184577">
        <w:rPr>
          <w:rFonts w:eastAsia="Times New Roman" w:cs="Times New Roman"/>
          <w:lang w:val="en" w:eastAsia="tr-TR"/>
        </w:rPr>
        <w:t>return on equity (ROE)</w:t>
      </w:r>
    </w:p>
    <w:p w14:paraId="42A7E2A5" w14:textId="77777777" w:rsidR="00184577" w:rsidRPr="00184577" w:rsidRDefault="00184577" w:rsidP="00184577">
      <w:pPr>
        <w:numPr>
          <w:ilvl w:val="0"/>
          <w:numId w:val="44"/>
        </w:numPr>
        <w:autoSpaceDE w:val="0"/>
        <w:autoSpaceDN w:val="0"/>
        <w:adjustRightInd w:val="0"/>
        <w:spacing w:after="0"/>
        <w:contextualSpacing/>
        <w:rPr>
          <w:rFonts w:eastAsia="Times New Roman" w:cs="Times New Roman"/>
          <w:lang w:val="en" w:eastAsia="tr-TR"/>
        </w:rPr>
      </w:pPr>
      <w:r w:rsidRPr="00184577">
        <w:rPr>
          <w:rFonts w:eastAsia="Times New Roman" w:cs="Times New Roman"/>
          <w:lang w:val="en" w:eastAsia="tr-TR"/>
        </w:rPr>
        <w:t>earnings per share (EPS)</w:t>
      </w:r>
    </w:p>
    <w:p w14:paraId="3DAE99A0" w14:textId="77777777" w:rsidR="00184577" w:rsidRPr="00184577" w:rsidRDefault="00184577" w:rsidP="00184577">
      <w:pPr>
        <w:numPr>
          <w:ilvl w:val="0"/>
          <w:numId w:val="44"/>
        </w:numPr>
        <w:autoSpaceDE w:val="0"/>
        <w:autoSpaceDN w:val="0"/>
        <w:adjustRightInd w:val="0"/>
        <w:spacing w:after="0"/>
        <w:contextualSpacing/>
        <w:rPr>
          <w:rFonts w:eastAsia="Times New Roman" w:cs="Times New Roman"/>
          <w:lang w:val="en" w:eastAsia="tr-TR"/>
        </w:rPr>
      </w:pPr>
      <w:r w:rsidRPr="00184577">
        <w:rPr>
          <w:rFonts w:eastAsia="Times New Roman" w:cs="Times New Roman"/>
          <w:lang w:val="en" w:eastAsia="tr-TR"/>
        </w:rPr>
        <w:t>price/earnings (P/E Ratio)</w:t>
      </w:r>
    </w:p>
    <w:p w14:paraId="40E28E20" w14:textId="77777777" w:rsidR="00184577" w:rsidRDefault="00184577" w:rsidP="00184577">
      <w:pPr>
        <w:numPr>
          <w:ilvl w:val="0"/>
          <w:numId w:val="44"/>
        </w:numPr>
        <w:autoSpaceDE w:val="0"/>
        <w:autoSpaceDN w:val="0"/>
        <w:adjustRightInd w:val="0"/>
        <w:spacing w:after="0"/>
        <w:contextualSpacing/>
        <w:rPr>
          <w:rFonts w:eastAsia="Times New Roman" w:cs="Times New Roman"/>
          <w:lang w:val="en" w:eastAsia="tr-TR"/>
        </w:rPr>
      </w:pPr>
      <w:r w:rsidRPr="00184577">
        <w:rPr>
          <w:rFonts w:eastAsia="Times New Roman" w:cs="Times New Roman"/>
          <w:lang w:val="en" w:eastAsia="tr-TR"/>
        </w:rPr>
        <w:t>net present value (NPV)</w:t>
      </w:r>
    </w:p>
    <w:p w14:paraId="012212B1" w14:textId="4E73431B" w:rsidR="00184577" w:rsidRPr="00184577" w:rsidRDefault="00184577" w:rsidP="00184577">
      <w:pPr>
        <w:numPr>
          <w:ilvl w:val="0"/>
          <w:numId w:val="44"/>
        </w:numPr>
        <w:autoSpaceDE w:val="0"/>
        <w:autoSpaceDN w:val="0"/>
        <w:adjustRightInd w:val="0"/>
        <w:spacing w:after="0"/>
        <w:contextualSpacing/>
        <w:rPr>
          <w:rStyle w:val="Balk1Char"/>
          <w:rFonts w:eastAsiaTheme="minorHAnsi"/>
          <w:b w:val="0"/>
          <w:bCs w:val="0"/>
          <w:szCs w:val="22"/>
          <w:lang w:val="en" w:eastAsia="tr-TR"/>
        </w:rPr>
      </w:pPr>
      <w:r w:rsidRPr="00184577">
        <w:rPr>
          <w:rFonts w:eastAsia="Times New Roman" w:cs="Times New Roman"/>
          <w:lang w:val="en" w:eastAsia="tr-TR"/>
        </w:rPr>
        <w:lastRenderedPageBreak/>
        <w:t>internal rate of return (IRR</w:t>
      </w:r>
      <w:r>
        <w:rPr>
          <w:rFonts w:eastAsia="Times New Roman" w:cs="Times New Roman"/>
          <w:lang w:val="en" w:eastAsia="tr-TR"/>
        </w:rPr>
        <w:t>)</w:t>
      </w:r>
    </w:p>
    <w:p w14:paraId="08E6477F" w14:textId="2576F4A4" w:rsidR="0023150D" w:rsidRDefault="004F1D90" w:rsidP="0023150D">
      <w:pPr>
        <w:jc w:val="center"/>
        <w:rPr>
          <w:b/>
          <w:highlight w:val="yellow"/>
        </w:rPr>
      </w:pPr>
      <w:r w:rsidRPr="008E3E1C">
        <w:rPr>
          <w:rStyle w:val="Balk1Char"/>
          <w:rFonts w:eastAsiaTheme="minorHAnsi"/>
          <w:highlight w:val="yellow"/>
        </w:rPr>
        <w:t>Sonuç</w:t>
      </w:r>
    </w:p>
    <w:p w14:paraId="697827BD" w14:textId="21FB0F3E" w:rsidR="008463FF" w:rsidRDefault="0023150D" w:rsidP="008463FF">
      <w:r w:rsidRPr="005F2386">
        <w:rPr>
          <w:rFonts w:cs="Times New Roman"/>
          <w:b/>
          <w:bCs/>
          <w:highlight w:val="yellow"/>
          <w:lang w:val="en-US"/>
        </w:rPr>
        <w:t>(</w:t>
      </w:r>
      <w:r w:rsidRPr="005F2386">
        <w:rPr>
          <w:rFonts w:eastAsia="Times New Roman" w:cs="Times New Roman"/>
          <w:szCs w:val="28"/>
          <w:highlight w:val="yellow"/>
          <w:lang w:val="en-US"/>
        </w:rPr>
        <w:t xml:space="preserve">Birinci </w:t>
      </w:r>
      <w:proofErr w:type="spellStart"/>
      <w:r w:rsidRPr="005F2386">
        <w:rPr>
          <w:rFonts w:eastAsia="Times New Roman" w:cs="Times New Roman"/>
          <w:szCs w:val="28"/>
          <w:highlight w:val="yellow"/>
          <w:lang w:val="en-US"/>
        </w:rPr>
        <w:t>Düzey</w:t>
      </w:r>
      <w:proofErr w:type="spellEnd"/>
      <w:r w:rsidRPr="005F2386">
        <w:rPr>
          <w:rFonts w:eastAsia="Times New Roman" w:cs="Times New Roman"/>
          <w:szCs w:val="28"/>
          <w:highlight w:val="yellow"/>
          <w:lang w:val="en-US"/>
        </w:rPr>
        <w:t xml:space="preserve"> </w:t>
      </w:r>
      <w:proofErr w:type="spellStart"/>
      <w:r w:rsidRPr="005F2386">
        <w:rPr>
          <w:rFonts w:eastAsia="Times New Roman" w:cs="Times New Roman"/>
          <w:szCs w:val="28"/>
          <w:highlight w:val="yellow"/>
          <w:lang w:val="en-US"/>
        </w:rPr>
        <w:t>Başlık</w:t>
      </w:r>
      <w:proofErr w:type="spellEnd"/>
      <w:r w:rsidRPr="005F2386">
        <w:rPr>
          <w:rFonts w:cs="Times New Roman"/>
          <w:highlight w:val="yellow"/>
        </w:rPr>
        <w:t xml:space="preserve"> kalın ve yalnızca kelimenin ilk harfi büyük olacak şekilde ortalanmış </w:t>
      </w:r>
      <w:r w:rsidR="005A5A53" w:rsidRPr="005F2386">
        <w:rPr>
          <w:rFonts w:cs="Times New Roman"/>
          <w:highlight w:val="yellow"/>
        </w:rPr>
        <w:t>yazılmalıdır.</w:t>
      </w:r>
      <w:r w:rsidR="005A5A53" w:rsidRPr="005F2386">
        <w:rPr>
          <w:rFonts w:eastAsia="Times New Roman" w:cs="Times New Roman"/>
          <w:szCs w:val="28"/>
          <w:highlight w:val="yellow"/>
          <w:lang w:val="en-US"/>
        </w:rPr>
        <w:t xml:space="preserve"> Times</w:t>
      </w:r>
      <w:r w:rsidRPr="005F2386">
        <w:rPr>
          <w:rFonts w:eastAsia="Times New Roman" w:cs="Times New Roman"/>
          <w:szCs w:val="28"/>
          <w:highlight w:val="yellow"/>
          <w:lang w:val="en-US"/>
        </w:rPr>
        <w:t xml:space="preserve"> New Roman Font 12 punto, </w:t>
      </w:r>
      <w:proofErr w:type="spellStart"/>
      <w:r w:rsidRPr="005F2386">
        <w:rPr>
          <w:rFonts w:eastAsia="Times New Roman" w:cs="Times New Roman"/>
          <w:szCs w:val="28"/>
          <w:highlight w:val="yellow"/>
          <w:lang w:val="en-US"/>
        </w:rPr>
        <w:t>kalın</w:t>
      </w:r>
      <w:proofErr w:type="spellEnd"/>
      <w:r w:rsidRPr="005F2386">
        <w:rPr>
          <w:rFonts w:eastAsia="Times New Roman" w:cs="Times New Roman"/>
          <w:szCs w:val="28"/>
          <w:highlight w:val="yellow"/>
          <w:lang w:val="en-US"/>
        </w:rPr>
        <w:t>)</w:t>
      </w:r>
      <w:r w:rsidR="00223C4D" w:rsidRPr="005F2386">
        <w:rPr>
          <w:highlight w:val="yellow"/>
        </w:rPr>
        <w:t xml:space="preserve"> </w:t>
      </w:r>
      <w:r w:rsidR="00223C4D" w:rsidRPr="005F2386">
        <w:rPr>
          <w:b/>
          <w:highlight w:val="yellow"/>
        </w:rPr>
        <w:t xml:space="preserve">Bu bölümün makalenizde </w:t>
      </w:r>
      <w:proofErr w:type="spellStart"/>
      <w:r w:rsidR="00223C4D" w:rsidRPr="005F2386">
        <w:rPr>
          <w:b/>
          <w:highlight w:val="yellow"/>
        </w:rPr>
        <w:t>bulnması</w:t>
      </w:r>
      <w:proofErr w:type="spellEnd"/>
      <w:r w:rsidR="00223C4D" w:rsidRPr="005F2386">
        <w:rPr>
          <w:b/>
          <w:highlight w:val="yellow"/>
        </w:rPr>
        <w:t xml:space="preserve"> çok </w:t>
      </w:r>
      <w:proofErr w:type="spellStart"/>
      <w:r w:rsidR="00223C4D" w:rsidRPr="005F2386">
        <w:rPr>
          <w:b/>
          <w:highlight w:val="yellow"/>
        </w:rPr>
        <w:t>önemldir</w:t>
      </w:r>
      <w:proofErr w:type="spellEnd"/>
      <w:r w:rsidR="00223C4D" w:rsidRPr="005F2386">
        <w:rPr>
          <w:highlight w:val="yellow"/>
        </w:rPr>
        <w:t>. Lütfen açıklandığı şekilde yazmaya özen gösteriniz</w:t>
      </w:r>
      <w:r w:rsidR="00223C4D" w:rsidRPr="00223C4D">
        <w:rPr>
          <w:highlight w:val="yellow"/>
        </w:rPr>
        <w:t>.</w:t>
      </w:r>
    </w:p>
    <w:p w14:paraId="2561841D" w14:textId="408F9B8B" w:rsidR="00603E75" w:rsidRPr="00397D7F" w:rsidRDefault="00603E75" w:rsidP="00603E75">
      <w:pPr>
        <w:spacing w:before="100" w:beforeAutospacing="1" w:after="100" w:afterAutospacing="1"/>
        <w:rPr>
          <w:rFonts w:eastAsia="Times New Roman" w:cs="Times New Roman"/>
          <w:lang w:eastAsia="tr-TR"/>
        </w:rPr>
      </w:pPr>
      <w:r>
        <w:rPr>
          <w:rFonts w:eastAsia="Times New Roman" w:cs="Times New Roman"/>
          <w:lang w:eastAsia="tr-TR"/>
        </w:rPr>
        <w:t>Sonuç kısmında y</w:t>
      </w:r>
      <w:r w:rsidRPr="00397D7F">
        <w:rPr>
          <w:rFonts w:eastAsia="Times New Roman" w:cs="Times New Roman"/>
          <w:lang w:eastAsia="tr-TR"/>
        </w:rPr>
        <w:t>azar</w:t>
      </w:r>
      <w:r>
        <w:rPr>
          <w:rFonts w:eastAsia="Times New Roman" w:cs="Times New Roman"/>
          <w:lang w:eastAsia="tr-TR"/>
        </w:rPr>
        <w:t>lar</w:t>
      </w:r>
      <w:r w:rsidRPr="00397D7F">
        <w:rPr>
          <w:rFonts w:eastAsia="Times New Roman" w:cs="Times New Roman"/>
          <w:lang w:eastAsia="tr-TR"/>
        </w:rPr>
        <w:t xml:space="preserve">dan </w:t>
      </w:r>
      <w:r w:rsidRPr="00397D7F">
        <w:rPr>
          <w:rFonts w:eastAsia="Times New Roman" w:cs="Times New Roman"/>
          <w:b/>
          <w:bCs/>
          <w:lang w:eastAsia="tr-TR"/>
        </w:rPr>
        <w:t>araştırma sonuçlarını detaylı, tutarlı ve mantıklı bir şekilde yorumlaması ve tartışması</w:t>
      </w:r>
      <w:r>
        <w:rPr>
          <w:rFonts w:eastAsia="Times New Roman" w:cs="Times New Roman"/>
          <w:b/>
          <w:bCs/>
          <w:lang w:eastAsia="tr-TR"/>
        </w:rPr>
        <w:t xml:space="preserve"> beklenmektedir. Daha açık bir ifadeyle;</w:t>
      </w:r>
    </w:p>
    <w:p w14:paraId="29160CAD" w14:textId="2570776E" w:rsidR="00603E75" w:rsidRPr="00397D7F" w:rsidRDefault="00603E75" w:rsidP="00603E75">
      <w:pPr>
        <w:numPr>
          <w:ilvl w:val="0"/>
          <w:numId w:val="46"/>
        </w:numPr>
        <w:spacing w:before="100" w:beforeAutospacing="1" w:after="100" w:afterAutospacing="1"/>
        <w:rPr>
          <w:rFonts w:eastAsia="Times New Roman" w:cs="Times New Roman"/>
          <w:lang w:eastAsia="tr-TR"/>
        </w:rPr>
      </w:pPr>
      <w:r w:rsidRPr="00397D7F">
        <w:rPr>
          <w:rFonts w:eastAsia="Times New Roman" w:cs="Times New Roman"/>
          <w:b/>
          <w:bCs/>
          <w:lang w:eastAsia="tr-TR"/>
        </w:rPr>
        <w:t>Sonuçların anlamını açıklamak:</w:t>
      </w:r>
      <w:r w:rsidRPr="00397D7F">
        <w:rPr>
          <w:rFonts w:eastAsia="Times New Roman" w:cs="Times New Roman"/>
          <w:lang w:eastAsia="tr-TR"/>
        </w:rPr>
        <w:t xml:space="preserve"> Bulgular sadece sunulmamalı; bunların ne anlama geldiği, neden önemli olduğu, önceki araştırmalarla nasıl ilişkili olduğu net bir şekilde ifade edilmeli</w:t>
      </w:r>
      <w:r>
        <w:rPr>
          <w:rFonts w:eastAsia="Times New Roman" w:cs="Times New Roman"/>
          <w:lang w:eastAsia="tr-TR"/>
        </w:rPr>
        <w:t>dir.</w:t>
      </w:r>
    </w:p>
    <w:p w14:paraId="4DF10EE8" w14:textId="181BFAD8" w:rsidR="00603E75" w:rsidRPr="00397D7F" w:rsidRDefault="00603E75" w:rsidP="00603E75">
      <w:pPr>
        <w:numPr>
          <w:ilvl w:val="0"/>
          <w:numId w:val="46"/>
        </w:numPr>
        <w:spacing w:before="100" w:beforeAutospacing="1" w:after="100" w:afterAutospacing="1"/>
        <w:rPr>
          <w:rFonts w:eastAsia="Times New Roman" w:cs="Times New Roman"/>
          <w:lang w:eastAsia="tr-TR"/>
        </w:rPr>
      </w:pPr>
      <w:r w:rsidRPr="00397D7F">
        <w:rPr>
          <w:rFonts w:eastAsia="Times New Roman" w:cs="Times New Roman"/>
          <w:b/>
          <w:bCs/>
          <w:lang w:eastAsia="tr-TR"/>
        </w:rPr>
        <w:t>Güçlü ve ikna edici argümanlar geliştirmek:</w:t>
      </w:r>
      <w:r w:rsidRPr="00397D7F">
        <w:rPr>
          <w:rFonts w:eastAsia="Times New Roman" w:cs="Times New Roman"/>
          <w:lang w:eastAsia="tr-TR"/>
        </w:rPr>
        <w:t xml:space="preserve"> Yazar, bulguların doğruluğunu ve güvenilirliğini destekleyen kanıtları ve mantığı kullanarak okuyucuya ikna edici bir tartışma sunmalı</w:t>
      </w:r>
      <w:r>
        <w:rPr>
          <w:rFonts w:eastAsia="Times New Roman" w:cs="Times New Roman"/>
          <w:lang w:eastAsia="tr-TR"/>
        </w:rPr>
        <w:t>dır.</w:t>
      </w:r>
      <w:r w:rsidRPr="00397D7F">
        <w:rPr>
          <w:rFonts w:eastAsia="Times New Roman" w:cs="Times New Roman"/>
          <w:lang w:eastAsia="tr-TR"/>
        </w:rPr>
        <w:t xml:space="preserve"> </w:t>
      </w:r>
    </w:p>
    <w:p w14:paraId="33D5ADC1" w14:textId="25C54E07" w:rsidR="00603E75" w:rsidRPr="00397D7F" w:rsidRDefault="00603E75" w:rsidP="00603E75">
      <w:pPr>
        <w:numPr>
          <w:ilvl w:val="0"/>
          <w:numId w:val="46"/>
        </w:numPr>
        <w:spacing w:before="100" w:beforeAutospacing="1" w:after="100" w:afterAutospacing="1"/>
        <w:rPr>
          <w:rFonts w:eastAsia="Times New Roman" w:cs="Times New Roman"/>
          <w:lang w:eastAsia="tr-TR"/>
        </w:rPr>
      </w:pPr>
      <w:r w:rsidRPr="00397D7F">
        <w:rPr>
          <w:rFonts w:eastAsia="Times New Roman" w:cs="Times New Roman"/>
          <w:b/>
          <w:bCs/>
          <w:lang w:eastAsia="tr-TR"/>
        </w:rPr>
        <w:t>Uygun bağlam sağlamak:</w:t>
      </w:r>
      <w:r w:rsidRPr="00397D7F">
        <w:rPr>
          <w:rFonts w:eastAsia="Times New Roman" w:cs="Times New Roman"/>
          <w:lang w:eastAsia="tr-TR"/>
        </w:rPr>
        <w:t xml:space="preserve"> Sonuçların araştırma sorusu, literatür ve olası sınırlamalar çerçevesinde değerlendirilmesi gerekir; </w:t>
      </w:r>
      <w:r>
        <w:rPr>
          <w:rFonts w:eastAsia="Times New Roman" w:cs="Times New Roman"/>
          <w:lang w:eastAsia="tr-TR"/>
        </w:rPr>
        <w:t>örneğin istatistiksel/ekonometrik analiz içeren makalelerde</w:t>
      </w:r>
      <w:r w:rsidRPr="00397D7F">
        <w:rPr>
          <w:rFonts w:eastAsia="Times New Roman" w:cs="Times New Roman"/>
          <w:lang w:eastAsia="tr-TR"/>
        </w:rPr>
        <w:t xml:space="preserve"> sadece sayıları vermek</w:t>
      </w:r>
      <w:r>
        <w:rPr>
          <w:rFonts w:eastAsia="Times New Roman" w:cs="Times New Roman"/>
          <w:lang w:eastAsia="tr-TR"/>
        </w:rPr>
        <w:t xml:space="preserve"> </w:t>
      </w:r>
      <w:r w:rsidRPr="00397D7F">
        <w:rPr>
          <w:rFonts w:eastAsia="Times New Roman" w:cs="Times New Roman"/>
          <w:lang w:eastAsia="tr-TR"/>
        </w:rPr>
        <w:t xml:space="preserve">yeterli değildir. </w:t>
      </w:r>
    </w:p>
    <w:p w14:paraId="277785EE" w14:textId="032BD48B" w:rsidR="00603E75" w:rsidRPr="00397D7F" w:rsidRDefault="00603E75" w:rsidP="00603E75">
      <w:pPr>
        <w:numPr>
          <w:ilvl w:val="0"/>
          <w:numId w:val="46"/>
        </w:numPr>
        <w:spacing w:before="100" w:beforeAutospacing="1" w:after="100" w:afterAutospacing="1"/>
        <w:rPr>
          <w:rFonts w:eastAsia="Times New Roman" w:cs="Times New Roman"/>
          <w:lang w:eastAsia="tr-TR"/>
        </w:rPr>
      </w:pPr>
      <w:r w:rsidRPr="00397D7F">
        <w:rPr>
          <w:rFonts w:eastAsia="Times New Roman" w:cs="Times New Roman"/>
          <w:b/>
          <w:bCs/>
          <w:lang w:eastAsia="tr-TR"/>
        </w:rPr>
        <w:t>Karşılaştırma ve eleştirel analiz:</w:t>
      </w:r>
      <w:r w:rsidRPr="00397D7F">
        <w:rPr>
          <w:rFonts w:eastAsia="Times New Roman" w:cs="Times New Roman"/>
          <w:lang w:eastAsia="tr-TR"/>
        </w:rPr>
        <w:t xml:space="preserve"> Bulgular, önceki çalışmalarla karşılaştırılmalı, benzerlikler ve farklılıklar tartışılmalı ve olası açıklamalar sunulmalı</w:t>
      </w:r>
      <w:r>
        <w:rPr>
          <w:rFonts w:eastAsia="Times New Roman" w:cs="Times New Roman"/>
          <w:lang w:eastAsia="tr-TR"/>
        </w:rPr>
        <w:t>dır.</w:t>
      </w:r>
    </w:p>
    <w:p w14:paraId="2F35288D" w14:textId="77777777" w:rsidR="00603E75" w:rsidRDefault="00603E75" w:rsidP="008463FF"/>
    <w:p w14:paraId="67963422" w14:textId="41996656" w:rsidR="006E16A6" w:rsidRPr="008463FF" w:rsidRDefault="006E16A6" w:rsidP="008463FF">
      <w:pPr>
        <w:rPr>
          <w:rFonts w:eastAsiaTheme="minorEastAsia" w:cs="Times New Roman"/>
          <w:bCs/>
          <w:color w:val="FF0000"/>
          <w:szCs w:val="24"/>
          <w:highlight w:val="yellow"/>
          <w:u w:val="single"/>
        </w:rPr>
      </w:pPr>
      <w:r>
        <w:rPr>
          <w:rFonts w:eastAsiaTheme="minorEastAsia" w:cs="Times New Roman"/>
          <w:b/>
          <w:bCs/>
          <w:szCs w:val="24"/>
        </w:rPr>
        <w:br w:type="page"/>
      </w:r>
    </w:p>
    <w:p w14:paraId="77EAF775" w14:textId="6EDBC4EA" w:rsidR="003947DF" w:rsidRDefault="003947DF" w:rsidP="008545F5">
      <w:pPr>
        <w:ind w:firstLine="0"/>
        <w:jc w:val="center"/>
        <w:rPr>
          <w:rFonts w:eastAsia="Calibri" w:cs="Times New Roman"/>
          <w:b/>
          <w:szCs w:val="24"/>
        </w:rPr>
      </w:pPr>
      <w:r w:rsidRPr="00237563">
        <w:rPr>
          <w:rFonts w:eastAsia="Calibri" w:cs="Times New Roman"/>
          <w:b/>
          <w:szCs w:val="24"/>
        </w:rPr>
        <w:lastRenderedPageBreak/>
        <w:t>Kaynakça</w:t>
      </w:r>
      <w:r w:rsidR="008545F5">
        <w:rPr>
          <w:rFonts w:eastAsia="Calibri" w:cs="Times New Roman"/>
          <w:b/>
          <w:szCs w:val="24"/>
        </w:rPr>
        <w:t xml:space="preserve"> </w:t>
      </w:r>
      <w:r w:rsidR="008545F5" w:rsidRPr="008545F5">
        <w:rPr>
          <w:rFonts w:eastAsia="Calibri" w:cs="Times New Roman"/>
          <w:b/>
          <w:szCs w:val="24"/>
          <w:highlight w:val="yellow"/>
        </w:rPr>
        <w:t>(Birinci Düzey Başlık)</w:t>
      </w:r>
    </w:p>
    <w:p w14:paraId="5BEA26D5" w14:textId="06597088" w:rsidR="009F6A7A" w:rsidRPr="009F6A7A" w:rsidRDefault="009F6A7A" w:rsidP="003947DF">
      <w:pPr>
        <w:ind w:firstLine="0"/>
        <w:rPr>
          <w:rFonts w:eastAsia="Times New Roman" w:cs="Times New Roman"/>
          <w:color w:val="000000"/>
          <w:szCs w:val="24"/>
          <w:highlight w:val="yellow"/>
          <w:lang w:eastAsia="tr-TR"/>
        </w:rPr>
      </w:pPr>
      <w:r w:rsidRPr="004F1D90">
        <w:rPr>
          <w:rFonts w:eastAsia="Times New Roman" w:cs="Times New Roman"/>
          <w:color w:val="000000"/>
          <w:szCs w:val="24"/>
          <w:highlight w:val="yellow"/>
          <w:lang w:eastAsia="tr-TR"/>
        </w:rPr>
        <w:t xml:space="preserve">Çalışma metninin sonunda yazar soyadlarına göre alfabetik olarak düzenlenecek </w:t>
      </w:r>
      <w:r>
        <w:rPr>
          <w:rFonts w:eastAsia="Times New Roman" w:cs="Times New Roman"/>
          <w:color w:val="000000"/>
          <w:szCs w:val="24"/>
          <w:highlight w:val="yellow"/>
          <w:lang w:eastAsia="tr-TR"/>
        </w:rPr>
        <w:t>“K</w:t>
      </w:r>
      <w:r w:rsidRPr="004F1D90">
        <w:rPr>
          <w:rFonts w:eastAsia="Times New Roman" w:cs="Times New Roman"/>
          <w:color w:val="000000"/>
          <w:szCs w:val="24"/>
          <w:highlight w:val="yellow"/>
          <w:lang w:eastAsia="tr-TR"/>
        </w:rPr>
        <w:t>aynakça</w:t>
      </w:r>
      <w:r>
        <w:rPr>
          <w:rFonts w:eastAsia="Times New Roman" w:cs="Times New Roman"/>
          <w:color w:val="000000"/>
          <w:szCs w:val="24"/>
          <w:highlight w:val="yellow"/>
          <w:lang w:eastAsia="tr-TR"/>
        </w:rPr>
        <w:t>”</w:t>
      </w:r>
      <w:r w:rsidRPr="004F1D90">
        <w:rPr>
          <w:rFonts w:eastAsia="Times New Roman" w:cs="Times New Roman"/>
          <w:color w:val="000000"/>
          <w:szCs w:val="24"/>
          <w:highlight w:val="yellow"/>
          <w:lang w:eastAsia="tr-TR"/>
        </w:rPr>
        <w:t xml:space="preserve"> kısmı bulunmalıdır.</w:t>
      </w:r>
    </w:p>
    <w:p w14:paraId="76B0EFF1" w14:textId="77777777" w:rsidR="009F6A7A" w:rsidRDefault="009F6A7A" w:rsidP="009F6A7A">
      <w:pPr>
        <w:ind w:firstLine="0"/>
        <w:rPr>
          <w:rFonts w:eastAsia="Times New Roman" w:cs="Times New Roman"/>
          <w:b/>
          <w:color w:val="000000"/>
          <w:highlight w:val="yellow"/>
          <w:lang w:eastAsia="tr-TR"/>
        </w:rPr>
      </w:pPr>
      <w:r w:rsidRPr="004F1D90">
        <w:rPr>
          <w:rFonts w:cs="Times New Roman"/>
          <w:b/>
          <w:szCs w:val="24"/>
          <w:highlight w:val="yellow"/>
        </w:rPr>
        <w:t xml:space="preserve">Dikkat: </w:t>
      </w:r>
      <w:r w:rsidRPr="004F1D90">
        <w:rPr>
          <w:rFonts w:eastAsia="Times New Roman" w:cs="Times New Roman"/>
          <w:b/>
          <w:color w:val="000000"/>
          <w:highlight w:val="yellow"/>
          <w:lang w:eastAsia="tr-TR"/>
        </w:rPr>
        <w:t>Kaynakça çalışma metninin bittiği yerden başla</w:t>
      </w:r>
      <w:r w:rsidRPr="004F1D90">
        <w:rPr>
          <w:rFonts w:eastAsia="Times New Roman" w:cs="Times New Roman"/>
          <w:b/>
          <w:color w:val="000000"/>
          <w:highlight w:val="yellow"/>
          <w:u w:val="single"/>
          <w:lang w:eastAsia="tr-TR"/>
        </w:rPr>
        <w:t>mamalı</w:t>
      </w:r>
      <w:r>
        <w:rPr>
          <w:rFonts w:eastAsia="Times New Roman" w:cs="Times New Roman"/>
          <w:b/>
          <w:color w:val="000000"/>
          <w:highlight w:val="yellow"/>
          <w:u w:val="single"/>
          <w:lang w:eastAsia="tr-TR"/>
        </w:rPr>
        <w:t>,</w:t>
      </w:r>
      <w:r w:rsidRPr="004F1D90">
        <w:rPr>
          <w:rFonts w:eastAsia="Times New Roman" w:cs="Times New Roman"/>
          <w:b/>
          <w:color w:val="000000"/>
          <w:highlight w:val="yellow"/>
          <w:lang w:eastAsia="tr-TR"/>
        </w:rPr>
        <w:t xml:space="preserve"> bir sonraki sayfaya geçi</w:t>
      </w:r>
      <w:r>
        <w:rPr>
          <w:rFonts w:eastAsia="Times New Roman" w:cs="Times New Roman"/>
          <w:b/>
          <w:color w:val="000000"/>
          <w:highlight w:val="yellow"/>
          <w:lang w:eastAsia="tr-TR"/>
        </w:rPr>
        <w:t>lmelidir. Kaynakçadan önce “ekle &gt;</w:t>
      </w:r>
      <w:r w:rsidRPr="004F1D90">
        <w:rPr>
          <w:rFonts w:eastAsia="Times New Roman" w:cs="Times New Roman"/>
          <w:b/>
          <w:color w:val="000000"/>
          <w:highlight w:val="yellow"/>
          <w:lang w:eastAsia="tr-TR"/>
        </w:rPr>
        <w:t xml:space="preserve"> sayfa sonu</w:t>
      </w:r>
      <w:r>
        <w:rPr>
          <w:rFonts w:eastAsia="Times New Roman" w:cs="Times New Roman"/>
          <w:b/>
          <w:color w:val="000000"/>
          <w:highlight w:val="yellow"/>
          <w:lang w:eastAsia="tr-TR"/>
        </w:rPr>
        <w:t>”</w:t>
      </w:r>
      <w:r w:rsidRPr="004F1D90">
        <w:rPr>
          <w:rFonts w:eastAsia="Times New Roman" w:cs="Times New Roman"/>
          <w:b/>
          <w:color w:val="000000"/>
          <w:highlight w:val="yellow"/>
          <w:lang w:eastAsia="tr-TR"/>
        </w:rPr>
        <w:t xml:space="preserve"> butonlarını kullanarak sayfa sonu eklenmelidir. </w:t>
      </w:r>
    </w:p>
    <w:p w14:paraId="7487FDE6" w14:textId="5C9EB4B8" w:rsidR="001B01B7" w:rsidRPr="005F2386" w:rsidRDefault="001B01B7" w:rsidP="009F6A7A">
      <w:pPr>
        <w:ind w:firstLine="0"/>
        <w:rPr>
          <w:rFonts w:eastAsiaTheme="minorEastAsia" w:cs="Times New Roman"/>
          <w:b/>
          <w:bCs/>
          <w:szCs w:val="24"/>
        </w:rPr>
      </w:pPr>
      <w:r w:rsidRPr="005F2386">
        <w:rPr>
          <w:rFonts w:eastAsiaTheme="minorEastAsia" w:cs="Times New Roman"/>
          <w:b/>
          <w:bCs/>
          <w:szCs w:val="24"/>
          <w:highlight w:val="yellow"/>
        </w:rPr>
        <w:t xml:space="preserve">Kaynakça metni (Times New Roman Font, 12 punto, Normal). </w:t>
      </w:r>
      <w:r w:rsidR="00FB6268" w:rsidRPr="005F2386">
        <w:rPr>
          <w:rFonts w:eastAsiaTheme="minorEastAsia" w:cs="Times New Roman"/>
          <w:b/>
          <w:bCs/>
          <w:szCs w:val="24"/>
          <w:highlight w:val="yellow"/>
        </w:rPr>
        <w:t>Özel asılı 1,25</w:t>
      </w:r>
      <w:r w:rsidR="000C3B81" w:rsidRPr="005F2386">
        <w:rPr>
          <w:rFonts w:eastAsiaTheme="minorEastAsia" w:cs="Times New Roman"/>
          <w:b/>
          <w:bCs/>
          <w:szCs w:val="24"/>
          <w:highlight w:val="yellow"/>
        </w:rPr>
        <w:t xml:space="preserve"> seçilmeli </w:t>
      </w:r>
      <w:r w:rsidRPr="005F2386">
        <w:rPr>
          <w:rFonts w:eastAsiaTheme="minorEastAsia" w:cs="Times New Roman"/>
          <w:b/>
          <w:bCs/>
          <w:szCs w:val="24"/>
          <w:highlight w:val="yellow"/>
        </w:rPr>
        <w:t xml:space="preserve">Kaynakça satır aralıkları 8nk olmalıdır. </w:t>
      </w:r>
    </w:p>
    <w:p w14:paraId="2947021D" w14:textId="4B9F4B3C" w:rsidR="00A40C29" w:rsidRPr="005F2386" w:rsidRDefault="00A40C29" w:rsidP="009F6A7A">
      <w:pPr>
        <w:ind w:firstLine="0"/>
        <w:rPr>
          <w:rFonts w:eastAsiaTheme="minorEastAsia" w:cs="Times New Roman"/>
          <w:b/>
          <w:bCs/>
          <w:szCs w:val="24"/>
        </w:rPr>
      </w:pPr>
      <w:r w:rsidRPr="005F2386">
        <w:rPr>
          <w:rFonts w:eastAsiaTheme="minorEastAsia" w:cs="Times New Roman"/>
          <w:b/>
          <w:bCs/>
          <w:szCs w:val="24"/>
          <w:highlight w:val="yellow"/>
        </w:rPr>
        <w:t>Görseli aşağıda verilmiştir.</w:t>
      </w:r>
    </w:p>
    <w:p w14:paraId="50E711B6" w14:textId="7584374D" w:rsidR="00A40C29" w:rsidRDefault="00466E36" w:rsidP="009F6A7A">
      <w:pPr>
        <w:ind w:firstLine="0"/>
        <w:rPr>
          <w:rFonts w:eastAsiaTheme="minorEastAsia" w:cs="Times New Roman"/>
          <w:b/>
          <w:bCs/>
          <w:szCs w:val="24"/>
        </w:rPr>
      </w:pPr>
      <w:r w:rsidRPr="00466E36">
        <w:rPr>
          <w:rFonts w:eastAsiaTheme="minorEastAsia" w:cs="Times New Roman"/>
          <w:b/>
          <w:bCs/>
          <w:noProof/>
          <w:szCs w:val="24"/>
          <w:lang w:eastAsia="tr-TR"/>
        </w:rPr>
        <w:drawing>
          <wp:inline distT="0" distB="0" distL="0" distR="0" wp14:anchorId="18ED4B4C" wp14:editId="7B21D7DD">
            <wp:extent cx="3702864" cy="4790440"/>
            <wp:effectExtent l="0" t="0" r="0" b="0"/>
            <wp:docPr id="8" name="Resim 8" descr="C:\Users\Nilgun\Pictures\Screenshots\Ekran Görüntüsü (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lgun\Pictures\Screenshots\Ekran Görüntüsü (108).png"/>
                    <pic:cNvPicPr>
                      <a:picLocks noChangeAspect="1" noChangeArrowheads="1"/>
                    </pic:cNvPicPr>
                  </pic:nvPicPr>
                  <pic:blipFill rotWithShape="1">
                    <a:blip r:embed="rId27">
                      <a:extLst>
                        <a:ext uri="{28A0092B-C50C-407E-A947-70E740481C1C}">
                          <a14:useLocalDpi xmlns:a14="http://schemas.microsoft.com/office/drawing/2010/main" val="0"/>
                        </a:ext>
                      </a:extLst>
                    </a:blip>
                    <a:srcRect l="42261" t="23086" r="24356" b="7059"/>
                    <a:stretch/>
                  </pic:blipFill>
                  <pic:spPr bwMode="auto">
                    <a:xfrm>
                      <a:off x="0" y="0"/>
                      <a:ext cx="3704553" cy="4792625"/>
                    </a:xfrm>
                    <a:prstGeom prst="rect">
                      <a:avLst/>
                    </a:prstGeom>
                    <a:noFill/>
                    <a:ln>
                      <a:noFill/>
                    </a:ln>
                    <a:extLst>
                      <a:ext uri="{53640926-AAD7-44D8-BBD7-CCE9431645EC}">
                        <a14:shadowObscured xmlns:a14="http://schemas.microsoft.com/office/drawing/2010/main"/>
                      </a:ext>
                    </a:extLst>
                  </pic:spPr>
                </pic:pic>
              </a:graphicData>
            </a:graphic>
          </wp:inline>
        </w:drawing>
      </w:r>
      <w:r w:rsidR="00FB6268">
        <w:rPr>
          <w:rFonts w:eastAsiaTheme="minorEastAsia" w:cs="Times New Roman"/>
          <w:b/>
          <w:bCs/>
          <w:szCs w:val="24"/>
        </w:rPr>
        <w:br w:type="textWrapping" w:clear="all"/>
      </w:r>
    </w:p>
    <w:p w14:paraId="24665D63" w14:textId="320F29F3" w:rsidR="00530E22" w:rsidRPr="005F2386" w:rsidRDefault="00530E22" w:rsidP="009F6A7A">
      <w:pPr>
        <w:ind w:firstLine="0"/>
        <w:rPr>
          <w:rFonts w:cs="Times New Roman"/>
          <w:b/>
          <w:szCs w:val="24"/>
          <w:shd w:val="clear" w:color="auto" w:fill="FFFFFF"/>
        </w:rPr>
      </w:pPr>
      <w:proofErr w:type="spellStart"/>
      <w:r w:rsidRPr="005F2386">
        <w:rPr>
          <w:rFonts w:cs="Times New Roman"/>
          <w:b/>
          <w:szCs w:val="24"/>
          <w:highlight w:val="yellow"/>
          <w:shd w:val="clear" w:color="auto" w:fill="FFFFFF"/>
        </w:rPr>
        <w:t>The</w:t>
      </w:r>
      <w:proofErr w:type="spellEnd"/>
      <w:r w:rsidRPr="005F2386">
        <w:rPr>
          <w:rFonts w:cs="Times New Roman"/>
          <w:b/>
          <w:szCs w:val="24"/>
          <w:highlight w:val="yellow"/>
          <w:shd w:val="clear" w:color="auto" w:fill="FFFFFF"/>
        </w:rPr>
        <w:t xml:space="preserve"> </w:t>
      </w:r>
      <w:proofErr w:type="spellStart"/>
      <w:r w:rsidRPr="005F2386">
        <w:rPr>
          <w:rFonts w:cs="Times New Roman"/>
          <w:b/>
          <w:szCs w:val="24"/>
          <w:highlight w:val="yellow"/>
          <w:shd w:val="clear" w:color="auto" w:fill="FFFFFF"/>
        </w:rPr>
        <w:t>American</w:t>
      </w:r>
      <w:proofErr w:type="spellEnd"/>
      <w:r w:rsidRPr="005F2386">
        <w:rPr>
          <w:rFonts w:cs="Times New Roman"/>
          <w:b/>
          <w:szCs w:val="24"/>
          <w:highlight w:val="yellow"/>
          <w:shd w:val="clear" w:color="auto" w:fill="FFFFFF"/>
        </w:rPr>
        <w:t xml:space="preserve"> </w:t>
      </w:r>
      <w:proofErr w:type="spellStart"/>
      <w:r w:rsidRPr="005F2386">
        <w:rPr>
          <w:rFonts w:cs="Times New Roman"/>
          <w:b/>
          <w:szCs w:val="24"/>
          <w:highlight w:val="yellow"/>
          <w:shd w:val="clear" w:color="auto" w:fill="FFFFFF"/>
        </w:rPr>
        <w:t>Psychological</w:t>
      </w:r>
      <w:proofErr w:type="spellEnd"/>
      <w:r w:rsidRPr="005F2386">
        <w:rPr>
          <w:rFonts w:cs="Times New Roman"/>
          <w:b/>
          <w:szCs w:val="24"/>
          <w:highlight w:val="yellow"/>
          <w:shd w:val="clear" w:color="auto" w:fill="FFFFFF"/>
        </w:rPr>
        <w:t xml:space="preserve"> </w:t>
      </w:r>
      <w:proofErr w:type="spellStart"/>
      <w:r w:rsidRPr="005F2386">
        <w:rPr>
          <w:rFonts w:cs="Times New Roman"/>
          <w:b/>
          <w:szCs w:val="24"/>
          <w:highlight w:val="yellow"/>
          <w:shd w:val="clear" w:color="auto" w:fill="FFFFFF"/>
        </w:rPr>
        <w:t>Association</w:t>
      </w:r>
      <w:proofErr w:type="spellEnd"/>
      <w:r w:rsidRPr="005F2386">
        <w:rPr>
          <w:rFonts w:cs="Times New Roman"/>
          <w:b/>
          <w:szCs w:val="24"/>
          <w:highlight w:val="yellow"/>
          <w:shd w:val="clear" w:color="auto" w:fill="FFFFFF"/>
        </w:rPr>
        <w:t xml:space="preserve"> (APA) 7.sürümü takip edilmelidir.</w:t>
      </w:r>
    </w:p>
    <w:p w14:paraId="7355D7B8" w14:textId="39BA92D1" w:rsidR="003947DF" w:rsidRPr="005F2386" w:rsidRDefault="003947DF" w:rsidP="003947DF">
      <w:pPr>
        <w:ind w:firstLine="0"/>
        <w:rPr>
          <w:rFonts w:eastAsia="Times New Roman" w:cs="Times New Roman"/>
          <w:b/>
          <w:bCs/>
          <w:szCs w:val="24"/>
          <w:highlight w:val="yellow"/>
          <w:lang w:eastAsia="tr-TR"/>
        </w:rPr>
      </w:pPr>
      <w:r w:rsidRPr="005F2386">
        <w:rPr>
          <w:rFonts w:eastAsia="Times New Roman" w:cs="Times New Roman"/>
          <w:b/>
          <w:bCs/>
          <w:szCs w:val="24"/>
          <w:highlight w:val="yellow"/>
          <w:lang w:eastAsia="tr-TR"/>
        </w:rPr>
        <w:t>Kaynakçayı, kitaplar, makaleler, diğer internet kaynakları vs.</w:t>
      </w:r>
      <w:r w:rsidR="0049416D">
        <w:rPr>
          <w:rFonts w:eastAsia="Times New Roman" w:cs="Times New Roman"/>
          <w:b/>
          <w:bCs/>
          <w:szCs w:val="24"/>
          <w:highlight w:val="yellow"/>
          <w:lang w:eastAsia="tr-TR"/>
        </w:rPr>
        <w:t xml:space="preserve"> </w:t>
      </w:r>
      <w:r w:rsidRPr="005F2386">
        <w:rPr>
          <w:rFonts w:eastAsia="Times New Roman" w:cs="Times New Roman"/>
          <w:b/>
          <w:bCs/>
          <w:szCs w:val="24"/>
          <w:highlight w:val="yellow"/>
          <w:lang w:eastAsia="tr-TR"/>
        </w:rPr>
        <w:t>şeklinde gruplamaya gerek yoktur.</w:t>
      </w:r>
    </w:p>
    <w:p w14:paraId="19705542" w14:textId="76EA7CA2" w:rsidR="002E3525" w:rsidRDefault="003947DF" w:rsidP="003947DF">
      <w:pPr>
        <w:ind w:firstLine="0"/>
        <w:rPr>
          <w:rFonts w:eastAsia="Times New Roman" w:cs="Times New Roman"/>
          <w:szCs w:val="24"/>
          <w:highlight w:val="yellow"/>
          <w:lang w:eastAsia="tr-TR"/>
        </w:rPr>
      </w:pPr>
      <w:r w:rsidRPr="005F2386">
        <w:rPr>
          <w:rFonts w:eastAsia="Times New Roman" w:cs="Times New Roman"/>
          <w:szCs w:val="24"/>
          <w:highlight w:val="yellow"/>
          <w:lang w:eastAsia="tr-TR"/>
        </w:rPr>
        <w:t>Kaynakçada sadece çalışmada kullanılan eserler yer almalıdır</w:t>
      </w:r>
      <w:r w:rsidR="00F2300D">
        <w:rPr>
          <w:rFonts w:eastAsia="Times New Roman" w:cs="Times New Roman"/>
          <w:szCs w:val="24"/>
          <w:highlight w:val="yellow"/>
          <w:lang w:eastAsia="tr-TR"/>
        </w:rPr>
        <w:t>.</w:t>
      </w:r>
    </w:p>
    <w:p w14:paraId="7F46D7C7" w14:textId="77777777" w:rsidR="00F2300D" w:rsidRDefault="00F2300D" w:rsidP="003947DF">
      <w:pPr>
        <w:ind w:firstLine="0"/>
        <w:rPr>
          <w:rFonts w:eastAsia="Times New Roman" w:cs="Times New Roman"/>
          <w:szCs w:val="24"/>
          <w:highlight w:val="yellow"/>
          <w:lang w:eastAsia="tr-TR"/>
        </w:rPr>
      </w:pPr>
    </w:p>
    <w:p w14:paraId="79D7CB6F" w14:textId="77777777" w:rsidR="00F2300D" w:rsidRDefault="00F2300D" w:rsidP="003947DF">
      <w:pPr>
        <w:ind w:firstLine="0"/>
        <w:rPr>
          <w:rFonts w:eastAsia="Times New Roman" w:cs="Times New Roman"/>
          <w:szCs w:val="24"/>
          <w:highlight w:val="yellow"/>
          <w:lang w:eastAsia="tr-TR"/>
        </w:rPr>
      </w:pPr>
    </w:p>
    <w:p w14:paraId="4A77F2CA" w14:textId="3DBDAD80" w:rsidR="00F2300D" w:rsidRDefault="00F2300D">
      <w:pPr>
        <w:spacing w:line="259" w:lineRule="auto"/>
        <w:ind w:firstLine="0"/>
        <w:jc w:val="left"/>
        <w:rPr>
          <w:rFonts w:eastAsia="Times New Roman" w:cs="Times New Roman"/>
          <w:szCs w:val="24"/>
          <w:highlight w:val="yellow"/>
          <w:lang w:eastAsia="tr-TR"/>
        </w:rPr>
      </w:pPr>
      <w:r>
        <w:rPr>
          <w:rFonts w:eastAsia="Times New Roman" w:cs="Times New Roman"/>
          <w:szCs w:val="24"/>
          <w:highlight w:val="yellow"/>
          <w:lang w:eastAsia="tr-TR"/>
        </w:rPr>
        <w:lastRenderedPageBreak/>
        <w:t>Kaynak Gösterim Sitili</w:t>
      </w:r>
    </w:p>
    <w:p w14:paraId="4C8CD889" w14:textId="33F95B1A" w:rsidR="00F2300D" w:rsidRPr="00640FE1" w:rsidRDefault="00965610" w:rsidP="00640FE1">
      <w:pPr>
        <w:pStyle w:val="ListeParagraf"/>
        <w:numPr>
          <w:ilvl w:val="0"/>
          <w:numId w:val="47"/>
        </w:numPr>
        <w:spacing w:line="259" w:lineRule="auto"/>
        <w:rPr>
          <w:rFonts w:cs="Times New Roman"/>
          <w:szCs w:val="24"/>
        </w:rPr>
      </w:pPr>
      <w:r w:rsidRPr="00965610">
        <w:rPr>
          <w:rFonts w:cs="Times New Roman"/>
        </w:rPr>
        <w:t xml:space="preserve">Metin içinde atıf yapılan kaynakların referans </w:t>
      </w:r>
      <w:r w:rsidR="00640FE1" w:rsidRPr="00965610">
        <w:rPr>
          <w:rFonts w:cs="Times New Roman"/>
        </w:rPr>
        <w:t>listesinde, referans</w:t>
      </w:r>
      <w:r w:rsidRPr="00965610">
        <w:rPr>
          <w:rFonts w:cs="Times New Roman"/>
        </w:rPr>
        <w:t xml:space="preserve"> listesinde yer alan kaynaklarında  metin içinde yer aldığından kesin emin olun.</w:t>
      </w:r>
      <w:r w:rsidRPr="00965610">
        <w:t xml:space="preserve"> </w:t>
      </w:r>
      <w:r w:rsidRPr="00965610">
        <w:rPr>
          <w:rFonts w:cs="Times New Roman"/>
        </w:rPr>
        <w:t>Bu durum, etkili ve doğru indeksleme yapılabilmesi ve yayınlar arasında uygun bilimsel atıf ağlarının kurulabilmesi açısından önemlidir.</w:t>
      </w:r>
    </w:p>
    <w:p w14:paraId="11A46A95" w14:textId="0028D542" w:rsidR="00640FE1" w:rsidRDefault="00640FE1" w:rsidP="00640FE1">
      <w:pPr>
        <w:pStyle w:val="ListeParagraf"/>
        <w:numPr>
          <w:ilvl w:val="0"/>
          <w:numId w:val="47"/>
        </w:numPr>
        <w:spacing w:before="100" w:beforeAutospacing="1" w:after="100" w:afterAutospacing="1"/>
        <w:rPr>
          <w:rFonts w:cs="Times New Roman"/>
          <w:szCs w:val="24"/>
        </w:rPr>
      </w:pPr>
      <w:r w:rsidRPr="00640FE1">
        <w:rPr>
          <w:rFonts w:cs="Times New Roman"/>
          <w:szCs w:val="24"/>
        </w:rPr>
        <w:t>Referanslar listesindeki kaynakların en az %80’inin DOI indeksine</w:t>
      </w:r>
      <w:r>
        <w:rPr>
          <w:rFonts w:cs="Times New Roman"/>
          <w:szCs w:val="24"/>
        </w:rPr>
        <w:t>(numarasına)</w:t>
      </w:r>
      <w:r w:rsidRPr="00640FE1">
        <w:rPr>
          <w:rFonts w:cs="Times New Roman"/>
          <w:szCs w:val="24"/>
        </w:rPr>
        <w:t xml:space="preserve"> sahip olması gerekmektedir.</w:t>
      </w:r>
      <w:r>
        <w:rPr>
          <w:rFonts w:cs="Times New Roman"/>
          <w:szCs w:val="24"/>
        </w:rPr>
        <w:t xml:space="preserve"> DOI indeksine sahip bütün kaynakların DOI indeksi verilmelidir. DOI indeksini verirken şu örnekteki gösterim biçimini kullanın.</w:t>
      </w:r>
    </w:p>
    <w:p w14:paraId="3D4DCE22" w14:textId="77777777" w:rsidR="00640FE1" w:rsidRPr="00640FE1" w:rsidRDefault="00640FE1" w:rsidP="00640FE1">
      <w:pPr>
        <w:pStyle w:val="ListeParagraf"/>
        <w:ind w:firstLine="0"/>
        <w:rPr>
          <w:rFonts w:eastAsia="Calibri" w:cs="Times New Roman"/>
          <w:bCs/>
          <w:szCs w:val="24"/>
          <w:lang w:val="en-US"/>
        </w:rPr>
      </w:pPr>
      <w:r w:rsidRPr="00640FE1">
        <w:rPr>
          <w:rFonts w:eastAsia="Calibri" w:cs="Times New Roman"/>
          <w:bCs/>
          <w:szCs w:val="24"/>
          <w:lang w:val="en-US"/>
        </w:rPr>
        <w:t xml:space="preserve">Valentine, S. &amp; Fleischman, G. (2008). Ethics programs, perceived corporate social Responsibility and job satisfaction. </w:t>
      </w:r>
      <w:r w:rsidRPr="00640FE1">
        <w:rPr>
          <w:rFonts w:eastAsia="Calibri" w:cs="Times New Roman"/>
          <w:bCs/>
          <w:i/>
          <w:szCs w:val="24"/>
          <w:lang w:val="en-US"/>
        </w:rPr>
        <w:t>Journal of Business Ethics</w:t>
      </w:r>
      <w:r w:rsidRPr="00640FE1">
        <w:rPr>
          <w:rFonts w:eastAsia="Calibri" w:cs="Times New Roman"/>
          <w:bCs/>
          <w:szCs w:val="24"/>
          <w:lang w:val="en-US"/>
        </w:rPr>
        <w:t xml:space="preserve">, </w:t>
      </w:r>
      <w:r w:rsidRPr="00640FE1">
        <w:rPr>
          <w:rFonts w:eastAsia="Calibri" w:cs="Times New Roman"/>
          <w:bCs/>
          <w:i/>
          <w:szCs w:val="24"/>
          <w:lang w:val="en-US"/>
        </w:rPr>
        <w:t>77</w:t>
      </w:r>
      <w:r w:rsidRPr="00640FE1">
        <w:rPr>
          <w:rFonts w:eastAsia="Calibri" w:cs="Times New Roman"/>
          <w:bCs/>
          <w:szCs w:val="24"/>
          <w:lang w:val="en-US"/>
        </w:rPr>
        <w:t xml:space="preserve">(2), 159-172. </w:t>
      </w:r>
      <w:hyperlink r:id="rId28" w:history="1">
        <w:r w:rsidRPr="00640FE1">
          <w:rPr>
            <w:rStyle w:val="Kpr"/>
            <w:rFonts w:eastAsia="Calibri" w:cs="Times New Roman"/>
            <w:bCs/>
            <w:color w:val="auto"/>
            <w:szCs w:val="24"/>
            <w:lang w:val="en-US"/>
          </w:rPr>
          <w:t>https://doi.org/10.1007/s10551-006-9306-z</w:t>
        </w:r>
      </w:hyperlink>
      <w:r w:rsidRPr="00640FE1">
        <w:rPr>
          <w:rFonts w:eastAsia="Calibri" w:cs="Times New Roman"/>
          <w:bCs/>
          <w:szCs w:val="24"/>
          <w:lang w:val="en-US"/>
        </w:rPr>
        <w:t xml:space="preserve"> </w:t>
      </w:r>
      <w:r w:rsidRPr="00351284">
        <w:t xml:space="preserve"> </w:t>
      </w:r>
      <w:r w:rsidRPr="00640FE1">
        <w:rPr>
          <w:rFonts w:eastAsia="Calibri" w:cs="Times New Roman"/>
          <w:bCs/>
          <w:szCs w:val="24"/>
          <w:highlight w:val="yellow"/>
          <w:lang w:val="en-US"/>
        </w:rPr>
        <w:t xml:space="preserve">( DOI </w:t>
      </w:r>
      <w:proofErr w:type="spellStart"/>
      <w:r w:rsidRPr="00640FE1">
        <w:rPr>
          <w:rFonts w:eastAsia="Calibri" w:cs="Times New Roman"/>
          <w:bCs/>
          <w:szCs w:val="24"/>
          <w:highlight w:val="yellow"/>
          <w:lang w:val="en-US"/>
        </w:rPr>
        <w:t>numarası</w:t>
      </w:r>
      <w:proofErr w:type="spellEnd"/>
      <w:r w:rsidRPr="00640FE1">
        <w:rPr>
          <w:rFonts w:eastAsia="Calibri" w:cs="Times New Roman"/>
          <w:bCs/>
          <w:szCs w:val="24"/>
          <w:highlight w:val="yellow"/>
          <w:lang w:val="en-US"/>
        </w:rPr>
        <w:t xml:space="preserve"> </w:t>
      </w:r>
      <w:proofErr w:type="spellStart"/>
      <w:r w:rsidRPr="00640FE1">
        <w:rPr>
          <w:rFonts w:eastAsia="Calibri" w:cs="Times New Roman"/>
          <w:bCs/>
          <w:szCs w:val="24"/>
          <w:highlight w:val="yellow"/>
          <w:lang w:val="en-US"/>
        </w:rPr>
        <w:t>olan</w:t>
      </w:r>
      <w:proofErr w:type="spellEnd"/>
      <w:r w:rsidRPr="00640FE1">
        <w:rPr>
          <w:rFonts w:eastAsia="Calibri" w:cs="Times New Roman"/>
          <w:bCs/>
          <w:szCs w:val="24"/>
          <w:highlight w:val="yellow"/>
          <w:lang w:val="en-US"/>
        </w:rPr>
        <w:t xml:space="preserve"> </w:t>
      </w:r>
      <w:proofErr w:type="spellStart"/>
      <w:r w:rsidRPr="00640FE1">
        <w:rPr>
          <w:rFonts w:eastAsia="Calibri" w:cs="Times New Roman"/>
          <w:bCs/>
          <w:szCs w:val="24"/>
          <w:highlight w:val="yellow"/>
          <w:lang w:val="en-US"/>
        </w:rPr>
        <w:t>makale</w:t>
      </w:r>
      <w:proofErr w:type="spellEnd"/>
      <w:r w:rsidRPr="00640FE1">
        <w:rPr>
          <w:rFonts w:eastAsia="Calibri" w:cs="Times New Roman"/>
          <w:bCs/>
          <w:szCs w:val="24"/>
          <w:highlight w:val="yellow"/>
          <w:lang w:val="en-US"/>
        </w:rPr>
        <w:t xml:space="preserve"> </w:t>
      </w:r>
      <w:proofErr w:type="spellStart"/>
      <w:r w:rsidRPr="00640FE1">
        <w:rPr>
          <w:rFonts w:eastAsia="Calibri" w:cs="Times New Roman"/>
          <w:bCs/>
          <w:szCs w:val="24"/>
          <w:highlight w:val="yellow"/>
          <w:lang w:val="en-US"/>
        </w:rPr>
        <w:t>örneği</w:t>
      </w:r>
      <w:proofErr w:type="spellEnd"/>
      <w:r w:rsidRPr="00640FE1">
        <w:rPr>
          <w:rFonts w:eastAsia="Calibri" w:cs="Times New Roman"/>
          <w:bCs/>
          <w:szCs w:val="24"/>
          <w:highlight w:val="yellow"/>
          <w:lang w:val="en-US"/>
        </w:rPr>
        <w:t>)</w:t>
      </w:r>
    </w:p>
    <w:p w14:paraId="103874F7" w14:textId="14FE9E52" w:rsidR="00965610" w:rsidRPr="00965610" w:rsidRDefault="00965610" w:rsidP="00640FE1">
      <w:pPr>
        <w:pStyle w:val="ListeParagraf"/>
        <w:numPr>
          <w:ilvl w:val="0"/>
          <w:numId w:val="47"/>
        </w:numPr>
        <w:spacing w:line="259" w:lineRule="auto"/>
        <w:rPr>
          <w:rFonts w:cs="Times New Roman"/>
          <w:szCs w:val="24"/>
        </w:rPr>
      </w:pPr>
      <w:r>
        <w:t>Kaynaklar, son 5 yıl içinde yayımlanmış olmalı (%70’ten fazla) ve ağırlıklı olarak yüksek kaliteli yayınevlerine ait hakemli dergilerden seçilmelidir. Dergi makaleleri dışındaki kaynakların kullanımı ise en aza indirilmelidir (%20’den az).</w:t>
      </w:r>
    </w:p>
    <w:p w14:paraId="5964943A" w14:textId="77777777" w:rsidR="00965610" w:rsidRPr="00965610" w:rsidRDefault="00965610" w:rsidP="00640FE1">
      <w:pPr>
        <w:pStyle w:val="ListeParagraf"/>
        <w:numPr>
          <w:ilvl w:val="0"/>
          <w:numId w:val="47"/>
        </w:numPr>
        <w:spacing w:before="100" w:beforeAutospacing="1" w:after="100" w:afterAutospacing="1"/>
        <w:rPr>
          <w:rFonts w:cs="Times New Roman"/>
          <w:szCs w:val="24"/>
        </w:rPr>
      </w:pPr>
      <w:r w:rsidRPr="00965610">
        <w:rPr>
          <w:rFonts w:cs="Times New Roman"/>
          <w:szCs w:val="24"/>
        </w:rPr>
        <w:t>Kaynaklar, yayımlanmamış kaynak materyalleri içermemelidir (basılmamış yüksek lisans ve doktora tezleri bu kapsamın dışındadır).</w:t>
      </w:r>
    </w:p>
    <w:p w14:paraId="158A1F23" w14:textId="5C92E5EE" w:rsidR="00965610" w:rsidRPr="00640FE1" w:rsidRDefault="00965610" w:rsidP="00640FE1">
      <w:pPr>
        <w:pStyle w:val="ListeParagraf"/>
        <w:numPr>
          <w:ilvl w:val="0"/>
          <w:numId w:val="47"/>
        </w:numPr>
        <w:spacing w:line="259" w:lineRule="auto"/>
        <w:rPr>
          <w:rFonts w:cs="Times New Roman"/>
          <w:szCs w:val="24"/>
        </w:rPr>
      </w:pPr>
      <w:r>
        <w:t xml:space="preserve">Blog yazıları, Wikipedia, anonim kaynaklar, bilimsel olmayan veya ticari web siteleri gibi akademik olmayan ve hakemli olmayan kaynakların </w:t>
      </w:r>
      <w:proofErr w:type="spellStart"/>
      <w:r>
        <w:t>atıfından</w:t>
      </w:r>
      <w:proofErr w:type="spellEnd"/>
      <w:r>
        <w:t xml:space="preserve"> kaçınılmalı veya en aza indirilmelidir.</w:t>
      </w:r>
    </w:p>
    <w:p w14:paraId="2FBB527D" w14:textId="77777777" w:rsidR="00640FE1" w:rsidRPr="00965610" w:rsidRDefault="00640FE1" w:rsidP="00640FE1">
      <w:pPr>
        <w:pStyle w:val="ListeParagraf"/>
        <w:spacing w:line="259" w:lineRule="auto"/>
        <w:ind w:firstLine="0"/>
        <w:rPr>
          <w:rFonts w:cs="Times New Roman"/>
          <w:szCs w:val="24"/>
        </w:rPr>
      </w:pPr>
    </w:p>
    <w:p w14:paraId="292C139E" w14:textId="04F5A149" w:rsidR="005802D3" w:rsidRPr="00A275D6" w:rsidRDefault="002D7C13" w:rsidP="005802D3">
      <w:pPr>
        <w:ind w:left="708" w:hanging="708"/>
        <w:rPr>
          <w:rFonts w:eastAsia="Calibri" w:cs="Times New Roman"/>
          <w:b/>
          <w:bCs/>
          <w:szCs w:val="24"/>
          <w:lang w:val="en-US"/>
        </w:rPr>
      </w:pPr>
      <w:r w:rsidRPr="002D7C13">
        <w:rPr>
          <w:rFonts w:eastAsia="Calibri" w:cs="Times New Roman"/>
          <w:b/>
          <w:bCs/>
          <w:szCs w:val="24"/>
          <w:highlight w:val="yellow"/>
          <w:lang w:val="en-US"/>
        </w:rPr>
        <w:t>Makale</w:t>
      </w:r>
    </w:p>
    <w:p w14:paraId="1AF956B6" w14:textId="3DF935B5" w:rsidR="005802D3" w:rsidRDefault="005802D3" w:rsidP="005802D3">
      <w:pPr>
        <w:ind w:left="708" w:hanging="708"/>
        <w:rPr>
          <w:rFonts w:eastAsia="Calibri" w:cs="Times New Roman"/>
          <w:bCs/>
          <w:szCs w:val="24"/>
          <w:lang w:val="en-US"/>
        </w:rPr>
      </w:pPr>
      <w:r w:rsidRPr="00B409CC">
        <w:rPr>
          <w:rFonts w:eastAsia="Calibri" w:cs="Times New Roman"/>
          <w:bCs/>
          <w:szCs w:val="24"/>
          <w:lang w:val="en-US"/>
        </w:rPr>
        <w:t xml:space="preserve">Ahmad, A. &amp; </w:t>
      </w:r>
      <w:proofErr w:type="spellStart"/>
      <w:r w:rsidRPr="00B409CC">
        <w:rPr>
          <w:rFonts w:eastAsia="Calibri" w:cs="Times New Roman"/>
          <w:bCs/>
          <w:szCs w:val="24"/>
          <w:lang w:val="en-US"/>
        </w:rPr>
        <w:t>Thyagaraj</w:t>
      </w:r>
      <w:proofErr w:type="spellEnd"/>
      <w:r w:rsidRPr="00B409CC">
        <w:rPr>
          <w:rFonts w:eastAsia="Calibri" w:cs="Times New Roman"/>
          <w:bCs/>
          <w:szCs w:val="24"/>
          <w:lang w:val="en-US"/>
        </w:rPr>
        <w:t>, K. S. (2015), Consumer’s intention to purchase green brands: The roles of environmental concern, environmental knowledge and self-expressive benefits, </w:t>
      </w:r>
      <w:r w:rsidRPr="00B409CC">
        <w:rPr>
          <w:rFonts w:eastAsia="Calibri" w:cs="Times New Roman"/>
          <w:bCs/>
          <w:i/>
          <w:iCs/>
          <w:szCs w:val="24"/>
          <w:lang w:val="en-US"/>
        </w:rPr>
        <w:t>Current World Environment</w:t>
      </w:r>
      <w:r w:rsidRPr="00B409CC">
        <w:rPr>
          <w:rFonts w:eastAsia="Calibri" w:cs="Times New Roman"/>
          <w:bCs/>
          <w:szCs w:val="24"/>
          <w:lang w:val="en-US"/>
        </w:rPr>
        <w:t>, </w:t>
      </w:r>
      <w:r w:rsidRPr="00B409CC">
        <w:rPr>
          <w:rFonts w:eastAsia="Calibri" w:cs="Times New Roman"/>
          <w:bCs/>
          <w:i/>
          <w:iCs/>
          <w:szCs w:val="24"/>
          <w:lang w:val="en-US"/>
        </w:rPr>
        <w:t>10</w:t>
      </w:r>
      <w:r w:rsidRPr="00B409CC">
        <w:rPr>
          <w:rFonts w:eastAsia="Calibri" w:cs="Times New Roman"/>
          <w:bCs/>
          <w:szCs w:val="24"/>
          <w:lang w:val="en-US"/>
        </w:rPr>
        <w:t>(3), 879-889.</w:t>
      </w:r>
      <w:r>
        <w:rPr>
          <w:rFonts w:eastAsia="Calibri" w:cs="Times New Roman"/>
          <w:bCs/>
          <w:szCs w:val="24"/>
          <w:lang w:val="en-US"/>
        </w:rPr>
        <w:t xml:space="preserve">   </w:t>
      </w:r>
      <w:r w:rsidRPr="00007AD1">
        <w:t xml:space="preserve"> </w:t>
      </w:r>
      <w:r w:rsidR="002D7C13" w:rsidRPr="002D7C13">
        <w:rPr>
          <w:rFonts w:eastAsia="Calibri" w:cs="Times New Roman"/>
          <w:bCs/>
          <w:szCs w:val="24"/>
          <w:highlight w:val="yellow"/>
          <w:lang w:val="en-US"/>
        </w:rPr>
        <w:t xml:space="preserve">(Makale </w:t>
      </w:r>
      <w:proofErr w:type="spellStart"/>
      <w:r w:rsidR="002D7C13" w:rsidRPr="002D7C13">
        <w:rPr>
          <w:rFonts w:eastAsia="Calibri" w:cs="Times New Roman"/>
          <w:bCs/>
          <w:szCs w:val="24"/>
          <w:highlight w:val="yellow"/>
          <w:lang w:val="en-US"/>
        </w:rPr>
        <w:t>örneği</w:t>
      </w:r>
      <w:proofErr w:type="spellEnd"/>
      <w:r w:rsidRPr="002D7C13">
        <w:rPr>
          <w:rFonts w:eastAsia="Calibri" w:cs="Times New Roman"/>
          <w:bCs/>
          <w:szCs w:val="24"/>
          <w:highlight w:val="yellow"/>
          <w:lang w:val="en-US"/>
        </w:rPr>
        <w:t>)</w:t>
      </w:r>
    </w:p>
    <w:p w14:paraId="6A805470" w14:textId="59052E10" w:rsidR="005802D3" w:rsidRDefault="005802D3" w:rsidP="005802D3">
      <w:pPr>
        <w:ind w:left="709" w:hanging="709"/>
        <w:rPr>
          <w:rFonts w:eastAsia="Calibri" w:cs="Times New Roman"/>
          <w:bCs/>
          <w:szCs w:val="24"/>
          <w:lang w:val="en-US"/>
        </w:rPr>
      </w:pPr>
      <w:proofErr w:type="spellStart"/>
      <w:r w:rsidRPr="00486FA3">
        <w:rPr>
          <w:rFonts w:eastAsia="Calibri" w:cs="Times New Roman"/>
          <w:szCs w:val="24"/>
          <w:shd w:val="clear" w:color="auto" w:fill="FFFFFF"/>
        </w:rPr>
        <w:t>Carbado</w:t>
      </w:r>
      <w:proofErr w:type="spellEnd"/>
      <w:r w:rsidRPr="00486FA3">
        <w:rPr>
          <w:rFonts w:eastAsia="Calibri" w:cs="Times New Roman"/>
          <w:szCs w:val="24"/>
          <w:shd w:val="clear" w:color="auto" w:fill="FFFFFF"/>
        </w:rPr>
        <w:t>, D.</w:t>
      </w:r>
      <w:r>
        <w:rPr>
          <w:rFonts w:eastAsia="Calibri" w:cs="Times New Roman"/>
          <w:szCs w:val="24"/>
          <w:shd w:val="clear" w:color="auto" w:fill="FFFFFF"/>
        </w:rPr>
        <w:t>,</w:t>
      </w:r>
      <w:r w:rsidRPr="00486FA3">
        <w:rPr>
          <w:rFonts w:eastAsia="Calibri" w:cs="Times New Roman"/>
          <w:szCs w:val="24"/>
          <w:shd w:val="clear" w:color="auto" w:fill="FFFFFF"/>
        </w:rPr>
        <w:t xml:space="preserve"> </w:t>
      </w:r>
      <w:proofErr w:type="spellStart"/>
      <w:r w:rsidRPr="00486FA3">
        <w:rPr>
          <w:rFonts w:eastAsia="Calibri" w:cs="Times New Roman"/>
          <w:szCs w:val="24"/>
          <w:shd w:val="clear" w:color="auto" w:fill="FFFFFF"/>
        </w:rPr>
        <w:t>Crenshaw</w:t>
      </w:r>
      <w:proofErr w:type="spellEnd"/>
      <w:r w:rsidRPr="00486FA3">
        <w:rPr>
          <w:rFonts w:eastAsia="Calibri" w:cs="Times New Roman"/>
          <w:szCs w:val="24"/>
          <w:shd w:val="clear" w:color="auto" w:fill="FFFFFF"/>
        </w:rPr>
        <w:t xml:space="preserve">, K.W., </w:t>
      </w:r>
      <w:proofErr w:type="spellStart"/>
      <w:r w:rsidRPr="00486FA3">
        <w:rPr>
          <w:rFonts w:eastAsia="Calibri" w:cs="Times New Roman"/>
          <w:szCs w:val="24"/>
          <w:shd w:val="clear" w:color="auto" w:fill="FFFFFF"/>
        </w:rPr>
        <w:t>Mays</w:t>
      </w:r>
      <w:proofErr w:type="spellEnd"/>
      <w:r w:rsidRPr="00486FA3">
        <w:rPr>
          <w:rFonts w:eastAsia="Calibri" w:cs="Times New Roman"/>
          <w:szCs w:val="24"/>
          <w:shd w:val="clear" w:color="auto" w:fill="FFFFFF"/>
        </w:rPr>
        <w:t xml:space="preserve">, V. M., &amp; </w:t>
      </w:r>
      <w:proofErr w:type="spellStart"/>
      <w:r w:rsidRPr="00486FA3">
        <w:rPr>
          <w:rFonts w:eastAsia="Calibri" w:cs="Times New Roman"/>
          <w:szCs w:val="24"/>
          <w:shd w:val="clear" w:color="auto" w:fill="FFFFFF"/>
        </w:rPr>
        <w:t>Tomlinson</w:t>
      </w:r>
      <w:proofErr w:type="spellEnd"/>
      <w:r w:rsidRPr="00486FA3">
        <w:rPr>
          <w:rFonts w:eastAsia="Calibri" w:cs="Times New Roman"/>
          <w:szCs w:val="24"/>
          <w:shd w:val="clear" w:color="auto" w:fill="FFFFFF"/>
        </w:rPr>
        <w:t xml:space="preserve">, B. (2013). </w:t>
      </w:r>
      <w:proofErr w:type="spellStart"/>
      <w:r w:rsidRPr="00486FA3">
        <w:rPr>
          <w:rFonts w:eastAsia="Calibri" w:cs="Times New Roman"/>
          <w:szCs w:val="24"/>
          <w:shd w:val="clear" w:color="auto" w:fill="FFFFFF"/>
        </w:rPr>
        <w:t>Intersectionality</w:t>
      </w:r>
      <w:proofErr w:type="spellEnd"/>
      <w:r w:rsidRPr="00486FA3">
        <w:rPr>
          <w:rFonts w:eastAsia="Calibri" w:cs="Times New Roman"/>
          <w:szCs w:val="24"/>
          <w:shd w:val="clear" w:color="auto" w:fill="FFFFFF"/>
        </w:rPr>
        <w:t xml:space="preserve">: </w:t>
      </w:r>
      <w:proofErr w:type="spellStart"/>
      <w:r w:rsidRPr="00486FA3">
        <w:rPr>
          <w:rFonts w:eastAsia="Calibri" w:cs="Times New Roman"/>
          <w:szCs w:val="24"/>
          <w:shd w:val="clear" w:color="auto" w:fill="FFFFFF"/>
        </w:rPr>
        <w:t>Mapping</w:t>
      </w:r>
      <w:proofErr w:type="spellEnd"/>
      <w:r w:rsidRPr="00486FA3">
        <w:rPr>
          <w:rFonts w:eastAsia="Calibri" w:cs="Times New Roman"/>
          <w:szCs w:val="24"/>
          <w:shd w:val="clear" w:color="auto" w:fill="FFFFFF"/>
        </w:rPr>
        <w:t xml:space="preserve"> </w:t>
      </w:r>
      <w:proofErr w:type="spellStart"/>
      <w:r w:rsidRPr="00486FA3">
        <w:rPr>
          <w:rFonts w:eastAsia="Calibri" w:cs="Times New Roman"/>
          <w:szCs w:val="24"/>
          <w:shd w:val="clear" w:color="auto" w:fill="FFFFFF"/>
        </w:rPr>
        <w:t>the</w:t>
      </w:r>
      <w:proofErr w:type="spellEnd"/>
      <w:r w:rsidRPr="00486FA3">
        <w:rPr>
          <w:rFonts w:eastAsia="Calibri" w:cs="Times New Roman"/>
          <w:szCs w:val="24"/>
          <w:shd w:val="clear" w:color="auto" w:fill="FFFFFF"/>
        </w:rPr>
        <w:t xml:space="preserve"> </w:t>
      </w:r>
      <w:proofErr w:type="spellStart"/>
      <w:r w:rsidRPr="00486FA3">
        <w:rPr>
          <w:rFonts w:eastAsia="Calibri" w:cs="Times New Roman"/>
          <w:szCs w:val="24"/>
          <w:shd w:val="clear" w:color="auto" w:fill="FFFFFF"/>
        </w:rPr>
        <w:t>movements</w:t>
      </w:r>
      <w:proofErr w:type="spellEnd"/>
      <w:r w:rsidRPr="00486FA3">
        <w:rPr>
          <w:rFonts w:eastAsia="Calibri" w:cs="Times New Roman"/>
          <w:szCs w:val="24"/>
          <w:shd w:val="clear" w:color="auto" w:fill="FFFFFF"/>
        </w:rPr>
        <w:t xml:space="preserve"> of a theory1. </w:t>
      </w:r>
      <w:proofErr w:type="spellStart"/>
      <w:r w:rsidRPr="00486FA3">
        <w:rPr>
          <w:rFonts w:eastAsia="Calibri" w:cs="Times New Roman"/>
          <w:i/>
          <w:iCs/>
          <w:szCs w:val="24"/>
          <w:shd w:val="clear" w:color="auto" w:fill="FFFFFF"/>
        </w:rPr>
        <w:t>Du</w:t>
      </w:r>
      <w:proofErr w:type="spellEnd"/>
      <w:r w:rsidRPr="00486FA3">
        <w:rPr>
          <w:rFonts w:eastAsia="Calibri" w:cs="Times New Roman"/>
          <w:i/>
          <w:iCs/>
          <w:szCs w:val="24"/>
          <w:shd w:val="clear" w:color="auto" w:fill="FFFFFF"/>
        </w:rPr>
        <w:t xml:space="preserve"> </w:t>
      </w:r>
      <w:proofErr w:type="spellStart"/>
      <w:r w:rsidRPr="00486FA3">
        <w:rPr>
          <w:rFonts w:eastAsia="Calibri" w:cs="Times New Roman"/>
          <w:i/>
          <w:iCs/>
          <w:szCs w:val="24"/>
          <w:shd w:val="clear" w:color="auto" w:fill="FFFFFF"/>
        </w:rPr>
        <w:t>Bois</w:t>
      </w:r>
      <w:proofErr w:type="spellEnd"/>
      <w:r w:rsidRPr="00486FA3">
        <w:rPr>
          <w:rFonts w:eastAsia="Calibri" w:cs="Times New Roman"/>
          <w:i/>
          <w:iCs/>
          <w:szCs w:val="24"/>
          <w:shd w:val="clear" w:color="auto" w:fill="FFFFFF"/>
        </w:rPr>
        <w:t xml:space="preserve"> </w:t>
      </w:r>
      <w:proofErr w:type="spellStart"/>
      <w:r w:rsidRPr="00486FA3">
        <w:rPr>
          <w:rFonts w:eastAsia="Calibri" w:cs="Times New Roman"/>
          <w:i/>
          <w:iCs/>
          <w:szCs w:val="24"/>
          <w:shd w:val="clear" w:color="auto" w:fill="FFFFFF"/>
        </w:rPr>
        <w:t>review</w:t>
      </w:r>
      <w:proofErr w:type="spellEnd"/>
      <w:r w:rsidRPr="00486FA3">
        <w:rPr>
          <w:rFonts w:eastAsia="Calibri" w:cs="Times New Roman"/>
          <w:i/>
          <w:iCs/>
          <w:szCs w:val="24"/>
          <w:shd w:val="clear" w:color="auto" w:fill="FFFFFF"/>
        </w:rPr>
        <w:t xml:space="preserve">: </w:t>
      </w:r>
      <w:proofErr w:type="spellStart"/>
      <w:r w:rsidRPr="00486FA3">
        <w:rPr>
          <w:rFonts w:eastAsia="Calibri" w:cs="Times New Roman"/>
          <w:i/>
          <w:iCs/>
          <w:szCs w:val="24"/>
          <w:shd w:val="clear" w:color="auto" w:fill="FFFFFF"/>
        </w:rPr>
        <w:t>Social</w:t>
      </w:r>
      <w:proofErr w:type="spellEnd"/>
      <w:r w:rsidRPr="00486FA3">
        <w:rPr>
          <w:rFonts w:eastAsia="Calibri" w:cs="Times New Roman"/>
          <w:i/>
          <w:iCs/>
          <w:szCs w:val="24"/>
          <w:shd w:val="clear" w:color="auto" w:fill="FFFFFF"/>
        </w:rPr>
        <w:t xml:space="preserve"> </w:t>
      </w:r>
      <w:proofErr w:type="spellStart"/>
      <w:r w:rsidRPr="00486FA3">
        <w:rPr>
          <w:rFonts w:eastAsia="Calibri" w:cs="Times New Roman"/>
          <w:i/>
          <w:iCs/>
          <w:szCs w:val="24"/>
          <w:shd w:val="clear" w:color="auto" w:fill="FFFFFF"/>
        </w:rPr>
        <w:t>Science</w:t>
      </w:r>
      <w:proofErr w:type="spellEnd"/>
      <w:r w:rsidRPr="00486FA3">
        <w:rPr>
          <w:rFonts w:eastAsia="Calibri" w:cs="Times New Roman"/>
          <w:i/>
          <w:iCs/>
          <w:szCs w:val="24"/>
          <w:shd w:val="clear" w:color="auto" w:fill="FFFFFF"/>
        </w:rPr>
        <w:t xml:space="preserve"> </w:t>
      </w:r>
      <w:proofErr w:type="spellStart"/>
      <w:r w:rsidRPr="00486FA3">
        <w:rPr>
          <w:rFonts w:eastAsia="Calibri" w:cs="Times New Roman"/>
          <w:i/>
          <w:iCs/>
          <w:szCs w:val="24"/>
          <w:shd w:val="clear" w:color="auto" w:fill="FFFFFF"/>
        </w:rPr>
        <w:t>Research</w:t>
      </w:r>
      <w:proofErr w:type="spellEnd"/>
      <w:r w:rsidRPr="00486FA3">
        <w:rPr>
          <w:rFonts w:eastAsia="Calibri" w:cs="Times New Roman"/>
          <w:i/>
          <w:iCs/>
          <w:szCs w:val="24"/>
          <w:shd w:val="clear" w:color="auto" w:fill="FFFFFF"/>
        </w:rPr>
        <w:t xml:space="preserve"> on </w:t>
      </w:r>
      <w:proofErr w:type="spellStart"/>
      <w:r w:rsidRPr="00486FA3">
        <w:rPr>
          <w:rFonts w:eastAsia="Calibri" w:cs="Times New Roman"/>
          <w:i/>
          <w:iCs/>
          <w:szCs w:val="24"/>
          <w:shd w:val="clear" w:color="auto" w:fill="FFFFFF"/>
        </w:rPr>
        <w:t>Race</w:t>
      </w:r>
      <w:proofErr w:type="spellEnd"/>
      <w:r w:rsidRPr="00486FA3">
        <w:rPr>
          <w:rFonts w:eastAsia="Calibri" w:cs="Times New Roman"/>
          <w:szCs w:val="24"/>
          <w:shd w:val="clear" w:color="auto" w:fill="FFFFFF"/>
        </w:rPr>
        <w:t>, </w:t>
      </w:r>
      <w:r w:rsidRPr="00486FA3">
        <w:rPr>
          <w:rFonts w:eastAsia="Calibri" w:cs="Times New Roman"/>
          <w:i/>
          <w:iCs/>
          <w:szCs w:val="24"/>
          <w:shd w:val="clear" w:color="auto" w:fill="FFFFFF"/>
        </w:rPr>
        <w:t>10</w:t>
      </w:r>
      <w:r w:rsidRPr="00486FA3">
        <w:rPr>
          <w:rFonts w:eastAsia="Calibri" w:cs="Times New Roman"/>
          <w:szCs w:val="24"/>
          <w:shd w:val="clear" w:color="auto" w:fill="FFFFFF"/>
        </w:rPr>
        <w:t>(2), 303-312.</w:t>
      </w:r>
      <w:r w:rsidR="002D7C13" w:rsidRPr="002D7C13">
        <w:rPr>
          <w:rFonts w:eastAsia="Calibri" w:cs="Times New Roman"/>
          <w:bCs/>
          <w:szCs w:val="24"/>
          <w:highlight w:val="yellow"/>
          <w:lang w:val="en-US"/>
        </w:rPr>
        <w:t xml:space="preserve">(Makale </w:t>
      </w:r>
      <w:proofErr w:type="spellStart"/>
      <w:r w:rsidR="002D7C13" w:rsidRPr="002D7C13">
        <w:rPr>
          <w:rFonts w:eastAsia="Calibri" w:cs="Times New Roman"/>
          <w:bCs/>
          <w:szCs w:val="24"/>
          <w:highlight w:val="yellow"/>
          <w:lang w:val="en-US"/>
        </w:rPr>
        <w:t>örneği</w:t>
      </w:r>
      <w:proofErr w:type="spellEnd"/>
      <w:r w:rsidR="002D7C13" w:rsidRPr="002D7C13">
        <w:rPr>
          <w:rFonts w:eastAsia="Calibri" w:cs="Times New Roman"/>
          <w:bCs/>
          <w:szCs w:val="24"/>
          <w:highlight w:val="yellow"/>
          <w:lang w:val="en-US"/>
        </w:rPr>
        <w:t>)</w:t>
      </w:r>
    </w:p>
    <w:p w14:paraId="58344219" w14:textId="3ED9F32A" w:rsidR="005802D3" w:rsidRPr="00A7713B" w:rsidRDefault="005802D3" w:rsidP="005802D3">
      <w:pPr>
        <w:ind w:left="709" w:hanging="709"/>
        <w:rPr>
          <w:rFonts w:eastAsia="Calibri" w:cs="Times New Roman"/>
          <w:bCs/>
          <w:szCs w:val="24"/>
          <w:lang w:val="en-US"/>
        </w:rPr>
      </w:pPr>
      <w:r w:rsidRPr="00794740">
        <w:rPr>
          <w:rFonts w:cs="Times New Roman"/>
          <w:szCs w:val="24"/>
        </w:rPr>
        <w:t xml:space="preserve">Çelik, T. (2023). Türkiye’de kayıt dışı istihdam sorunu kalıtsal mıdır?. </w:t>
      </w:r>
      <w:r>
        <w:rPr>
          <w:rFonts w:cs="Times New Roman"/>
          <w:szCs w:val="24"/>
        </w:rPr>
        <w:t>[</w:t>
      </w:r>
      <w:r w:rsidRPr="00794740">
        <w:rPr>
          <w:rFonts w:cs="Times New Roman"/>
          <w:szCs w:val="24"/>
        </w:rPr>
        <w:t>CEEİK 2023 Özel Sayısı</w:t>
      </w:r>
      <w:r>
        <w:rPr>
          <w:rFonts w:cs="Times New Roman"/>
          <w:szCs w:val="24"/>
        </w:rPr>
        <w:t xml:space="preserve">]. </w:t>
      </w:r>
      <w:r w:rsidRPr="00794740">
        <w:rPr>
          <w:rFonts w:cs="Times New Roman"/>
          <w:i/>
          <w:iCs/>
          <w:szCs w:val="24"/>
        </w:rPr>
        <w:t xml:space="preserve">Bandırma </w:t>
      </w:r>
      <w:proofErr w:type="spellStart"/>
      <w:r w:rsidRPr="00794740">
        <w:rPr>
          <w:rFonts w:cs="Times New Roman"/>
          <w:i/>
          <w:iCs/>
          <w:szCs w:val="24"/>
        </w:rPr>
        <w:t>Onyedi</w:t>
      </w:r>
      <w:proofErr w:type="spellEnd"/>
      <w:r w:rsidRPr="00794740">
        <w:rPr>
          <w:rFonts w:cs="Times New Roman"/>
          <w:i/>
          <w:iCs/>
          <w:szCs w:val="24"/>
        </w:rPr>
        <w:t xml:space="preserve"> Eylül Üniversitesi Sosyal Bilimler Araştırmaları Dergisi, 6</w:t>
      </w:r>
      <w:r w:rsidRPr="00794740">
        <w:rPr>
          <w:rFonts w:cs="Times New Roman"/>
          <w:szCs w:val="24"/>
        </w:rPr>
        <w:t xml:space="preserve">, 93-110. </w:t>
      </w:r>
      <w:hyperlink r:id="rId29" w:history="1">
        <w:r w:rsidRPr="00794740">
          <w:rPr>
            <w:rStyle w:val="Kpr"/>
            <w:rFonts w:cs="Times New Roman"/>
            <w:color w:val="auto"/>
            <w:szCs w:val="24"/>
          </w:rPr>
          <w:t>https://doi.org/10.38120/banusad.1384690</w:t>
        </w:r>
      </w:hyperlink>
      <w:r>
        <w:rPr>
          <w:rFonts w:eastAsia="Calibri" w:cs="Times New Roman"/>
          <w:bCs/>
          <w:szCs w:val="24"/>
          <w:lang w:val="en-US"/>
        </w:rPr>
        <w:t xml:space="preserve">   </w:t>
      </w:r>
      <w:r w:rsidR="002D7C13" w:rsidRPr="002D7C13">
        <w:rPr>
          <w:rFonts w:eastAsia="Calibri" w:cs="Times New Roman"/>
          <w:bCs/>
          <w:szCs w:val="24"/>
          <w:highlight w:val="yellow"/>
          <w:lang w:val="en-US"/>
        </w:rPr>
        <w:t xml:space="preserve">( </w:t>
      </w:r>
      <w:proofErr w:type="spellStart"/>
      <w:r w:rsidR="002D7C13" w:rsidRPr="002D7C13">
        <w:rPr>
          <w:rFonts w:eastAsia="Calibri" w:cs="Times New Roman"/>
          <w:bCs/>
          <w:szCs w:val="24"/>
          <w:highlight w:val="yellow"/>
          <w:lang w:val="en-US"/>
        </w:rPr>
        <w:t>özel</w:t>
      </w:r>
      <w:proofErr w:type="spellEnd"/>
      <w:r w:rsidR="002D7C13" w:rsidRPr="002D7C13">
        <w:rPr>
          <w:rFonts w:eastAsia="Calibri" w:cs="Times New Roman"/>
          <w:bCs/>
          <w:szCs w:val="24"/>
          <w:highlight w:val="yellow"/>
          <w:lang w:val="en-US"/>
        </w:rPr>
        <w:t xml:space="preserve"> </w:t>
      </w:r>
      <w:proofErr w:type="spellStart"/>
      <w:r w:rsidR="002D7C13" w:rsidRPr="002D7C13">
        <w:rPr>
          <w:rFonts w:eastAsia="Calibri" w:cs="Times New Roman"/>
          <w:bCs/>
          <w:szCs w:val="24"/>
          <w:highlight w:val="yellow"/>
          <w:lang w:val="en-US"/>
        </w:rPr>
        <w:t>sayı</w:t>
      </w:r>
      <w:proofErr w:type="spellEnd"/>
      <w:r w:rsidR="002D7C13" w:rsidRPr="002D7C13">
        <w:rPr>
          <w:rFonts w:eastAsia="Calibri" w:cs="Times New Roman"/>
          <w:bCs/>
          <w:szCs w:val="24"/>
          <w:highlight w:val="yellow"/>
          <w:lang w:val="en-US"/>
        </w:rPr>
        <w:t xml:space="preserve"> </w:t>
      </w:r>
      <w:proofErr w:type="spellStart"/>
      <w:r w:rsidR="002D7C13" w:rsidRPr="002D7C13">
        <w:rPr>
          <w:rFonts w:eastAsia="Calibri" w:cs="Times New Roman"/>
          <w:bCs/>
          <w:szCs w:val="24"/>
          <w:highlight w:val="yellow"/>
          <w:lang w:val="en-US"/>
        </w:rPr>
        <w:t>makalesi</w:t>
      </w:r>
      <w:proofErr w:type="spellEnd"/>
      <w:r w:rsidRPr="002D7C13">
        <w:rPr>
          <w:rFonts w:eastAsia="Calibri" w:cs="Times New Roman"/>
          <w:bCs/>
          <w:szCs w:val="24"/>
          <w:highlight w:val="yellow"/>
          <w:lang w:val="en-US"/>
        </w:rPr>
        <w:t>)</w:t>
      </w:r>
    </w:p>
    <w:p w14:paraId="67D8AB1F" w14:textId="7EFF3C25" w:rsidR="005802D3" w:rsidRDefault="005802D3" w:rsidP="005802D3">
      <w:pPr>
        <w:ind w:left="708" w:hanging="708"/>
        <w:rPr>
          <w:rFonts w:eastAsia="Calibri" w:cs="Times New Roman"/>
          <w:bCs/>
          <w:szCs w:val="24"/>
          <w:lang w:val="en-US"/>
        </w:rPr>
      </w:pPr>
      <w:r w:rsidRPr="003B447E">
        <w:rPr>
          <w:rFonts w:eastAsia="Calibri" w:cs="Times New Roman"/>
          <w:bCs/>
          <w:szCs w:val="24"/>
          <w:lang w:val="en-US"/>
        </w:rPr>
        <w:t xml:space="preserve">Valentine, S. &amp; Fleischman, G. (2008). Ethics programs, perceived corporate social Responsibility and job satisfaction. </w:t>
      </w:r>
      <w:r w:rsidRPr="003B447E">
        <w:rPr>
          <w:rFonts w:eastAsia="Calibri" w:cs="Times New Roman"/>
          <w:bCs/>
          <w:i/>
          <w:szCs w:val="24"/>
          <w:lang w:val="en-US"/>
        </w:rPr>
        <w:t>Journal of Business Ethics</w:t>
      </w:r>
      <w:r w:rsidRPr="003B447E">
        <w:rPr>
          <w:rFonts w:eastAsia="Calibri" w:cs="Times New Roman"/>
          <w:bCs/>
          <w:szCs w:val="24"/>
          <w:lang w:val="en-US"/>
        </w:rPr>
        <w:t xml:space="preserve">, </w:t>
      </w:r>
      <w:r w:rsidRPr="003B447E">
        <w:rPr>
          <w:rFonts w:eastAsia="Calibri" w:cs="Times New Roman"/>
          <w:bCs/>
          <w:i/>
          <w:szCs w:val="24"/>
          <w:lang w:val="en-US"/>
        </w:rPr>
        <w:t>77</w:t>
      </w:r>
      <w:r w:rsidRPr="003B447E">
        <w:rPr>
          <w:rFonts w:eastAsia="Calibri" w:cs="Times New Roman"/>
          <w:bCs/>
          <w:szCs w:val="24"/>
          <w:lang w:val="en-US"/>
        </w:rPr>
        <w:t xml:space="preserve">(2), 159-172. </w:t>
      </w:r>
      <w:hyperlink r:id="rId30" w:history="1">
        <w:r w:rsidRPr="00351284">
          <w:rPr>
            <w:rStyle w:val="Kpr"/>
            <w:rFonts w:eastAsia="Calibri" w:cs="Times New Roman"/>
            <w:bCs/>
            <w:color w:val="auto"/>
            <w:szCs w:val="24"/>
            <w:lang w:val="en-US"/>
          </w:rPr>
          <w:t>https://doi.org/10.1007/s10551-006-9306-z</w:t>
        </w:r>
      </w:hyperlink>
      <w:r w:rsidRPr="00351284">
        <w:rPr>
          <w:rFonts w:eastAsia="Calibri" w:cs="Times New Roman"/>
          <w:bCs/>
          <w:szCs w:val="24"/>
          <w:lang w:val="en-US"/>
        </w:rPr>
        <w:t xml:space="preserve"> </w:t>
      </w:r>
      <w:r w:rsidRPr="00351284">
        <w:t xml:space="preserve"> </w:t>
      </w:r>
      <w:r w:rsidR="002D7C13" w:rsidRPr="002D7C13">
        <w:rPr>
          <w:rFonts w:eastAsia="Calibri" w:cs="Times New Roman"/>
          <w:bCs/>
          <w:szCs w:val="24"/>
          <w:highlight w:val="yellow"/>
          <w:lang w:val="en-US"/>
        </w:rPr>
        <w:t xml:space="preserve">( DOI </w:t>
      </w:r>
      <w:proofErr w:type="spellStart"/>
      <w:r w:rsidR="002D7C13" w:rsidRPr="002D7C13">
        <w:rPr>
          <w:rFonts w:eastAsia="Calibri" w:cs="Times New Roman"/>
          <w:bCs/>
          <w:szCs w:val="24"/>
          <w:highlight w:val="yellow"/>
          <w:lang w:val="en-US"/>
        </w:rPr>
        <w:t>numarası</w:t>
      </w:r>
      <w:proofErr w:type="spellEnd"/>
      <w:r w:rsidR="002D7C13" w:rsidRPr="002D7C13">
        <w:rPr>
          <w:rFonts w:eastAsia="Calibri" w:cs="Times New Roman"/>
          <w:bCs/>
          <w:szCs w:val="24"/>
          <w:highlight w:val="yellow"/>
          <w:lang w:val="en-US"/>
        </w:rPr>
        <w:t xml:space="preserve"> </w:t>
      </w:r>
      <w:proofErr w:type="spellStart"/>
      <w:r w:rsidR="002D7C13" w:rsidRPr="002D7C13">
        <w:rPr>
          <w:rFonts w:eastAsia="Calibri" w:cs="Times New Roman"/>
          <w:bCs/>
          <w:szCs w:val="24"/>
          <w:highlight w:val="yellow"/>
          <w:lang w:val="en-US"/>
        </w:rPr>
        <w:t>olan</w:t>
      </w:r>
      <w:proofErr w:type="spellEnd"/>
      <w:r w:rsidR="002D7C13" w:rsidRPr="002D7C13">
        <w:rPr>
          <w:rFonts w:eastAsia="Calibri" w:cs="Times New Roman"/>
          <w:bCs/>
          <w:szCs w:val="24"/>
          <w:highlight w:val="yellow"/>
          <w:lang w:val="en-US"/>
        </w:rPr>
        <w:t xml:space="preserve"> </w:t>
      </w:r>
      <w:proofErr w:type="spellStart"/>
      <w:r w:rsidR="002D7C13" w:rsidRPr="002D7C13">
        <w:rPr>
          <w:rFonts w:eastAsia="Calibri" w:cs="Times New Roman"/>
          <w:bCs/>
          <w:szCs w:val="24"/>
          <w:highlight w:val="yellow"/>
          <w:lang w:val="en-US"/>
        </w:rPr>
        <w:t>makale</w:t>
      </w:r>
      <w:proofErr w:type="spellEnd"/>
      <w:r w:rsidR="002D7C13" w:rsidRPr="002D7C13">
        <w:rPr>
          <w:rFonts w:eastAsia="Calibri" w:cs="Times New Roman"/>
          <w:bCs/>
          <w:szCs w:val="24"/>
          <w:highlight w:val="yellow"/>
          <w:lang w:val="en-US"/>
        </w:rPr>
        <w:t xml:space="preserve"> </w:t>
      </w:r>
      <w:proofErr w:type="spellStart"/>
      <w:r w:rsidR="002D7C13" w:rsidRPr="002D7C13">
        <w:rPr>
          <w:rFonts w:eastAsia="Calibri" w:cs="Times New Roman"/>
          <w:bCs/>
          <w:szCs w:val="24"/>
          <w:highlight w:val="yellow"/>
          <w:lang w:val="en-US"/>
        </w:rPr>
        <w:t>örneği</w:t>
      </w:r>
      <w:proofErr w:type="spellEnd"/>
      <w:r w:rsidRPr="002D7C13">
        <w:rPr>
          <w:rFonts w:eastAsia="Calibri" w:cs="Times New Roman"/>
          <w:bCs/>
          <w:szCs w:val="24"/>
          <w:highlight w:val="yellow"/>
          <w:lang w:val="en-US"/>
        </w:rPr>
        <w:t>)</w:t>
      </w:r>
    </w:p>
    <w:p w14:paraId="71636EE1" w14:textId="5BB9D8F5" w:rsidR="005D2A42" w:rsidRPr="005D2A42" w:rsidRDefault="005D2A42" w:rsidP="005802D3">
      <w:pPr>
        <w:ind w:left="708" w:hanging="708"/>
        <w:rPr>
          <w:b/>
        </w:rPr>
      </w:pPr>
      <w:r w:rsidRPr="005D2A42">
        <w:rPr>
          <w:b/>
          <w:highlight w:val="yellow"/>
        </w:rPr>
        <w:t>(Yalnızca Cilt Numarasıyla Makale) (Eksik Sayı Numarası)</w:t>
      </w:r>
    </w:p>
    <w:p w14:paraId="2043BEDB" w14:textId="0EA1B37D" w:rsidR="005802D3" w:rsidRDefault="005802D3" w:rsidP="005802D3">
      <w:pPr>
        <w:ind w:left="708" w:hanging="708"/>
        <w:rPr>
          <w:rStyle w:val="Kpr"/>
          <w:rFonts w:cs="Times New Roman"/>
          <w:color w:val="auto"/>
          <w:szCs w:val="24"/>
        </w:rPr>
      </w:pPr>
      <w:r w:rsidRPr="00990913">
        <w:rPr>
          <w:rFonts w:cs="Times New Roman"/>
          <w:szCs w:val="24"/>
        </w:rPr>
        <w:t xml:space="preserve">Zhang, B., Wang, B., &amp; Wang, Z. (2017). Role of </w:t>
      </w:r>
      <w:proofErr w:type="spellStart"/>
      <w:r w:rsidRPr="00990913">
        <w:rPr>
          <w:rFonts w:cs="Times New Roman"/>
          <w:szCs w:val="24"/>
        </w:rPr>
        <w:t>renewable</w:t>
      </w:r>
      <w:proofErr w:type="spellEnd"/>
      <w:r w:rsidRPr="00990913">
        <w:rPr>
          <w:rFonts w:cs="Times New Roman"/>
          <w:szCs w:val="24"/>
        </w:rPr>
        <w:t xml:space="preserve"> </w:t>
      </w:r>
      <w:proofErr w:type="spellStart"/>
      <w:r w:rsidRPr="00990913">
        <w:rPr>
          <w:rFonts w:cs="Times New Roman"/>
          <w:szCs w:val="24"/>
        </w:rPr>
        <w:t>energy</w:t>
      </w:r>
      <w:proofErr w:type="spellEnd"/>
      <w:r w:rsidRPr="00990913">
        <w:rPr>
          <w:rFonts w:cs="Times New Roman"/>
          <w:szCs w:val="24"/>
        </w:rPr>
        <w:t xml:space="preserve"> </w:t>
      </w:r>
      <w:proofErr w:type="spellStart"/>
      <w:r w:rsidRPr="00990913">
        <w:rPr>
          <w:rFonts w:cs="Times New Roman"/>
          <w:szCs w:val="24"/>
        </w:rPr>
        <w:t>and</w:t>
      </w:r>
      <w:proofErr w:type="spellEnd"/>
      <w:r w:rsidRPr="00990913">
        <w:rPr>
          <w:rFonts w:cs="Times New Roman"/>
          <w:szCs w:val="24"/>
        </w:rPr>
        <w:t xml:space="preserve"> </w:t>
      </w:r>
      <w:proofErr w:type="spellStart"/>
      <w:r w:rsidRPr="00990913">
        <w:rPr>
          <w:rFonts w:cs="Times New Roman"/>
          <w:szCs w:val="24"/>
        </w:rPr>
        <w:t>non-renewable</w:t>
      </w:r>
      <w:proofErr w:type="spellEnd"/>
      <w:r w:rsidRPr="00990913">
        <w:rPr>
          <w:rFonts w:cs="Times New Roman"/>
          <w:szCs w:val="24"/>
        </w:rPr>
        <w:t xml:space="preserve"> </w:t>
      </w:r>
      <w:proofErr w:type="spellStart"/>
      <w:r w:rsidRPr="00990913">
        <w:rPr>
          <w:rFonts w:cs="Times New Roman"/>
          <w:szCs w:val="24"/>
        </w:rPr>
        <w:t>energy</w:t>
      </w:r>
      <w:proofErr w:type="spellEnd"/>
      <w:r w:rsidRPr="00990913">
        <w:rPr>
          <w:rFonts w:cs="Times New Roman"/>
          <w:szCs w:val="24"/>
        </w:rPr>
        <w:t xml:space="preserve"> </w:t>
      </w:r>
      <w:proofErr w:type="spellStart"/>
      <w:r w:rsidRPr="00990913">
        <w:rPr>
          <w:rFonts w:cs="Times New Roman"/>
          <w:szCs w:val="24"/>
        </w:rPr>
        <w:t>consumption</w:t>
      </w:r>
      <w:proofErr w:type="spellEnd"/>
      <w:r w:rsidRPr="00990913">
        <w:rPr>
          <w:rFonts w:cs="Times New Roman"/>
          <w:szCs w:val="24"/>
        </w:rPr>
        <w:t xml:space="preserve"> on EKC: </w:t>
      </w:r>
      <w:proofErr w:type="spellStart"/>
      <w:r>
        <w:rPr>
          <w:rFonts w:cs="Times New Roman"/>
          <w:szCs w:val="24"/>
        </w:rPr>
        <w:t>E</w:t>
      </w:r>
      <w:r w:rsidRPr="00990913">
        <w:rPr>
          <w:rFonts w:cs="Times New Roman"/>
          <w:szCs w:val="24"/>
        </w:rPr>
        <w:t>vidence</w:t>
      </w:r>
      <w:proofErr w:type="spellEnd"/>
      <w:r w:rsidRPr="00990913">
        <w:rPr>
          <w:rFonts w:cs="Times New Roman"/>
          <w:szCs w:val="24"/>
        </w:rPr>
        <w:t xml:space="preserve"> </w:t>
      </w:r>
      <w:proofErr w:type="spellStart"/>
      <w:r w:rsidRPr="00990913">
        <w:rPr>
          <w:rFonts w:cs="Times New Roman"/>
          <w:szCs w:val="24"/>
        </w:rPr>
        <w:t>from</w:t>
      </w:r>
      <w:proofErr w:type="spellEnd"/>
      <w:r w:rsidRPr="00990913">
        <w:rPr>
          <w:rFonts w:cs="Times New Roman"/>
          <w:szCs w:val="24"/>
        </w:rPr>
        <w:t xml:space="preserve"> Pakistan. </w:t>
      </w:r>
      <w:proofErr w:type="spellStart"/>
      <w:r w:rsidRPr="00990913">
        <w:rPr>
          <w:rFonts w:cs="Times New Roman"/>
          <w:i/>
          <w:iCs/>
          <w:szCs w:val="24"/>
        </w:rPr>
        <w:t>Journal</w:t>
      </w:r>
      <w:proofErr w:type="spellEnd"/>
      <w:r w:rsidRPr="00990913">
        <w:rPr>
          <w:rFonts w:cs="Times New Roman"/>
          <w:i/>
          <w:iCs/>
          <w:szCs w:val="24"/>
        </w:rPr>
        <w:t xml:space="preserve"> of </w:t>
      </w:r>
      <w:proofErr w:type="spellStart"/>
      <w:r w:rsidRPr="00990913">
        <w:rPr>
          <w:rFonts w:cs="Times New Roman"/>
          <w:i/>
          <w:iCs/>
          <w:szCs w:val="24"/>
        </w:rPr>
        <w:t>cleaner</w:t>
      </w:r>
      <w:proofErr w:type="spellEnd"/>
      <w:r w:rsidRPr="00990913">
        <w:rPr>
          <w:rFonts w:cs="Times New Roman"/>
          <w:i/>
          <w:iCs/>
          <w:szCs w:val="24"/>
        </w:rPr>
        <w:t xml:space="preserve"> </w:t>
      </w:r>
      <w:proofErr w:type="spellStart"/>
      <w:r w:rsidRPr="00990913">
        <w:rPr>
          <w:rFonts w:cs="Times New Roman"/>
          <w:i/>
          <w:iCs/>
          <w:szCs w:val="24"/>
        </w:rPr>
        <w:t>production</w:t>
      </w:r>
      <w:proofErr w:type="spellEnd"/>
      <w:r w:rsidRPr="00990913">
        <w:rPr>
          <w:rFonts w:cs="Times New Roman"/>
          <w:i/>
          <w:iCs/>
          <w:szCs w:val="24"/>
        </w:rPr>
        <w:t xml:space="preserve">, </w:t>
      </w:r>
      <w:r w:rsidRPr="005E78B8">
        <w:rPr>
          <w:rFonts w:cs="Times New Roman"/>
          <w:i/>
          <w:iCs/>
          <w:szCs w:val="24"/>
        </w:rPr>
        <w:t>156</w:t>
      </w:r>
      <w:r w:rsidRPr="005E78B8">
        <w:rPr>
          <w:rFonts w:cs="Times New Roman"/>
          <w:szCs w:val="24"/>
        </w:rPr>
        <w:t>,</w:t>
      </w:r>
      <w:r w:rsidRPr="00990913">
        <w:rPr>
          <w:rFonts w:cs="Times New Roman"/>
          <w:szCs w:val="24"/>
        </w:rPr>
        <w:t xml:space="preserve"> 855-864</w:t>
      </w:r>
      <w:r w:rsidRPr="00B03384">
        <w:rPr>
          <w:rFonts w:cs="Times New Roman"/>
          <w:szCs w:val="24"/>
        </w:rPr>
        <w:t xml:space="preserve">. </w:t>
      </w:r>
      <w:hyperlink r:id="rId31" w:history="1">
        <w:r w:rsidRPr="00B03384">
          <w:rPr>
            <w:rStyle w:val="Kpr"/>
            <w:rFonts w:cs="Times New Roman"/>
            <w:color w:val="auto"/>
            <w:szCs w:val="24"/>
          </w:rPr>
          <w:t>https://doi.org/10.1016/j.jclepro.2017.03.203</w:t>
        </w:r>
      </w:hyperlink>
    </w:p>
    <w:p w14:paraId="4E9E2F0F" w14:textId="425DF4FC" w:rsidR="005D2A42" w:rsidRPr="005D2A42" w:rsidRDefault="005D2A42" w:rsidP="005D2A42">
      <w:pPr>
        <w:tabs>
          <w:tab w:val="left" w:pos="6259"/>
        </w:tabs>
        <w:spacing w:before="100" w:beforeAutospacing="1" w:after="100" w:afterAutospacing="1"/>
        <w:ind w:firstLine="0"/>
        <w:jc w:val="left"/>
        <w:rPr>
          <w:rFonts w:eastAsia="Times New Roman" w:cs="Times New Roman"/>
          <w:b/>
          <w:szCs w:val="24"/>
          <w:lang w:eastAsia="tr-TR"/>
        </w:rPr>
      </w:pPr>
      <w:r w:rsidRPr="005D2A42">
        <w:rPr>
          <w:rFonts w:eastAsia="Times New Roman" w:cs="Times New Roman"/>
          <w:b/>
          <w:szCs w:val="24"/>
          <w:highlight w:val="yellow"/>
          <w:lang w:eastAsia="tr-TR"/>
        </w:rPr>
        <w:t>(Yalnızca Sayı Numarasıyla Makale) (Eksik Cilt Numarası)</w:t>
      </w:r>
    </w:p>
    <w:p w14:paraId="5BB0F18E" w14:textId="77777777" w:rsidR="005802D3" w:rsidRPr="00771ED1" w:rsidRDefault="005802D3" w:rsidP="005802D3">
      <w:pPr>
        <w:autoSpaceDE w:val="0"/>
        <w:autoSpaceDN w:val="0"/>
        <w:adjustRightInd w:val="0"/>
        <w:spacing w:after="200" w:line="276" w:lineRule="auto"/>
        <w:ind w:firstLine="0"/>
        <w:jc w:val="left"/>
        <w:rPr>
          <w:rFonts w:cs="Times New Roman"/>
          <w:szCs w:val="24"/>
          <w:lang w:val="tr"/>
        </w:rPr>
      </w:pPr>
      <w:r w:rsidRPr="00771ED1">
        <w:rPr>
          <w:rFonts w:cs="Times New Roman"/>
          <w:szCs w:val="24"/>
        </w:rPr>
        <w:t>Durdu, M. (2018). Maliye Politikalarının Belirlenmesinde Sivil Toplum Kuruluşlarının Rol</w:t>
      </w:r>
      <w:r w:rsidRPr="00771ED1">
        <w:rPr>
          <w:rFonts w:cs="Times New Roman"/>
          <w:szCs w:val="24"/>
          <w:lang w:val="en-US"/>
        </w:rPr>
        <w:t xml:space="preserve">ü. </w:t>
      </w:r>
      <w:r w:rsidRPr="00771ED1">
        <w:rPr>
          <w:rFonts w:cs="Times New Roman"/>
          <w:i/>
          <w:szCs w:val="24"/>
          <w:lang w:val="en-US"/>
        </w:rPr>
        <w:t xml:space="preserve">Selçuk </w:t>
      </w:r>
      <w:proofErr w:type="spellStart"/>
      <w:r w:rsidRPr="00771ED1">
        <w:rPr>
          <w:rFonts w:cs="Times New Roman"/>
          <w:i/>
          <w:szCs w:val="24"/>
          <w:lang w:val="en-US"/>
        </w:rPr>
        <w:t>Üniversitesi</w:t>
      </w:r>
      <w:proofErr w:type="spellEnd"/>
      <w:r w:rsidRPr="00771ED1">
        <w:rPr>
          <w:rFonts w:cs="Times New Roman"/>
          <w:i/>
          <w:szCs w:val="24"/>
          <w:lang w:val="en-US"/>
        </w:rPr>
        <w:t xml:space="preserve"> </w:t>
      </w:r>
      <w:proofErr w:type="spellStart"/>
      <w:r w:rsidRPr="00771ED1">
        <w:rPr>
          <w:rFonts w:cs="Times New Roman"/>
          <w:i/>
          <w:szCs w:val="24"/>
          <w:lang w:val="en-US"/>
        </w:rPr>
        <w:t>Sosyal</w:t>
      </w:r>
      <w:proofErr w:type="spellEnd"/>
      <w:r w:rsidRPr="00771ED1">
        <w:rPr>
          <w:rFonts w:cs="Times New Roman"/>
          <w:i/>
          <w:szCs w:val="24"/>
          <w:lang w:val="en-US"/>
        </w:rPr>
        <w:t xml:space="preserve"> </w:t>
      </w:r>
      <w:proofErr w:type="spellStart"/>
      <w:r w:rsidRPr="00771ED1">
        <w:rPr>
          <w:rFonts w:cs="Times New Roman"/>
          <w:i/>
          <w:szCs w:val="24"/>
          <w:lang w:val="en-US"/>
        </w:rPr>
        <w:t>Bilimler</w:t>
      </w:r>
      <w:proofErr w:type="spellEnd"/>
      <w:r w:rsidRPr="00771ED1">
        <w:rPr>
          <w:rFonts w:cs="Times New Roman"/>
          <w:i/>
          <w:szCs w:val="24"/>
          <w:lang w:val="en-US"/>
        </w:rPr>
        <w:t xml:space="preserve"> Enstitüsü Dergisi</w:t>
      </w:r>
      <w:r>
        <w:rPr>
          <w:rFonts w:cs="Times New Roman"/>
          <w:szCs w:val="24"/>
          <w:lang w:val="en-US"/>
        </w:rPr>
        <w:t xml:space="preserve"> (39), 15-28.</w:t>
      </w:r>
    </w:p>
    <w:p w14:paraId="2E2FB445" w14:textId="0A2DEC74" w:rsidR="005802D3" w:rsidRPr="005D2A42" w:rsidRDefault="005D2A42" w:rsidP="005802D3">
      <w:pPr>
        <w:autoSpaceDE w:val="0"/>
        <w:autoSpaceDN w:val="0"/>
        <w:adjustRightInd w:val="0"/>
        <w:spacing w:after="200" w:line="276" w:lineRule="auto"/>
        <w:ind w:firstLine="0"/>
        <w:jc w:val="left"/>
        <w:rPr>
          <w:rFonts w:cs="Times New Roman"/>
          <w:b/>
          <w:szCs w:val="24"/>
          <w:lang w:val="tr"/>
        </w:rPr>
      </w:pPr>
      <w:r w:rsidRPr="005D2A42">
        <w:rPr>
          <w:b/>
          <w:highlight w:val="yellow"/>
        </w:rPr>
        <w:lastRenderedPageBreak/>
        <w:t>(Makale Sayfa Aralığı Yerine Makale Numarasıyla Yayınlanmışsa)</w:t>
      </w:r>
    </w:p>
    <w:p w14:paraId="2AD23CEE" w14:textId="590E519C" w:rsidR="005802D3" w:rsidRPr="00356BE0" w:rsidRDefault="005802D3" w:rsidP="005D2A42">
      <w:pPr>
        <w:autoSpaceDE w:val="0"/>
        <w:autoSpaceDN w:val="0"/>
        <w:adjustRightInd w:val="0"/>
        <w:ind w:left="709" w:hanging="709"/>
        <w:rPr>
          <w:rFonts w:cs="Times New Roman"/>
          <w:szCs w:val="24"/>
        </w:rPr>
      </w:pPr>
      <w:r w:rsidRPr="00631497">
        <w:rPr>
          <w:rFonts w:cs="Times New Roman"/>
          <w:color w:val="222222"/>
          <w:szCs w:val="24"/>
          <w:shd w:val="clear" w:color="auto" w:fill="FFFFFF"/>
        </w:rPr>
        <w:t xml:space="preserve">Chen, L., </w:t>
      </w:r>
      <w:proofErr w:type="spellStart"/>
      <w:r w:rsidRPr="00631497">
        <w:rPr>
          <w:rFonts w:cs="Times New Roman"/>
          <w:color w:val="222222"/>
          <w:szCs w:val="24"/>
          <w:shd w:val="clear" w:color="auto" w:fill="FFFFFF"/>
        </w:rPr>
        <w:t>Zhuo</w:t>
      </w:r>
      <w:proofErr w:type="spellEnd"/>
      <w:r w:rsidRPr="00631497">
        <w:rPr>
          <w:rFonts w:cs="Times New Roman"/>
          <w:color w:val="222222"/>
          <w:szCs w:val="24"/>
          <w:shd w:val="clear" w:color="auto" w:fill="FFFFFF"/>
        </w:rPr>
        <w:t xml:space="preserve">, Y., Xu, Z., Xu, X., &amp; </w:t>
      </w:r>
      <w:proofErr w:type="spellStart"/>
      <w:r w:rsidRPr="00631497">
        <w:rPr>
          <w:rFonts w:cs="Times New Roman"/>
          <w:color w:val="222222"/>
          <w:szCs w:val="24"/>
          <w:shd w:val="clear" w:color="auto" w:fill="FFFFFF"/>
        </w:rPr>
        <w:t>Gao</w:t>
      </w:r>
      <w:proofErr w:type="spellEnd"/>
      <w:r w:rsidRPr="00631497">
        <w:rPr>
          <w:rFonts w:cs="Times New Roman"/>
          <w:color w:val="222222"/>
          <w:szCs w:val="24"/>
          <w:shd w:val="clear" w:color="auto" w:fill="FFFFFF"/>
        </w:rPr>
        <w:t>, X</w:t>
      </w:r>
      <w:r w:rsidRPr="00631497">
        <w:rPr>
          <w:rFonts w:cs="Times New Roman"/>
          <w:szCs w:val="24"/>
        </w:rPr>
        <w:t xml:space="preserve"> (2019). Is </w:t>
      </w:r>
      <w:proofErr w:type="spellStart"/>
      <w:r w:rsidRPr="00631497">
        <w:rPr>
          <w:rFonts w:cs="Times New Roman"/>
          <w:szCs w:val="24"/>
        </w:rPr>
        <w:t>carbon</w:t>
      </w:r>
      <w:proofErr w:type="spellEnd"/>
      <w:r w:rsidRPr="00631497">
        <w:rPr>
          <w:rFonts w:cs="Times New Roman"/>
          <w:szCs w:val="24"/>
        </w:rPr>
        <w:t xml:space="preserve"> </w:t>
      </w:r>
      <w:proofErr w:type="spellStart"/>
      <w:r w:rsidRPr="00631497">
        <w:rPr>
          <w:rFonts w:cs="Times New Roman"/>
          <w:szCs w:val="24"/>
        </w:rPr>
        <w:t>dioxide</w:t>
      </w:r>
      <w:proofErr w:type="spellEnd"/>
      <w:r w:rsidRPr="00631497">
        <w:rPr>
          <w:rFonts w:cs="Times New Roman"/>
          <w:szCs w:val="24"/>
        </w:rPr>
        <w:t xml:space="preserve"> (</w:t>
      </w:r>
      <m:oMath>
        <m:sSub>
          <m:sSubPr>
            <m:ctrlPr>
              <w:rPr>
                <w:rFonts w:ascii="Cambria Math" w:hAnsi="Cambria Math" w:cs="Times New Roman"/>
                <w:i/>
                <w:szCs w:val="24"/>
                <w:lang w:eastAsia="zh-CN"/>
              </w:rPr>
            </m:ctrlPr>
          </m:sSubPr>
          <m:e>
            <m:r>
              <w:rPr>
                <w:rFonts w:ascii="Cambria Math" w:hAnsi="Cambria Math" w:cs="Times New Roman"/>
                <w:szCs w:val="24"/>
                <w:lang w:eastAsia="zh-CN"/>
              </w:rPr>
              <m:t>CO</m:t>
            </m:r>
          </m:e>
          <m:sub>
            <m:r>
              <w:rPr>
                <w:rFonts w:ascii="Cambria Math" w:hAnsi="Cambria Math" w:cs="Times New Roman"/>
                <w:szCs w:val="24"/>
                <w:lang w:eastAsia="zh-CN"/>
              </w:rPr>
              <m:t>2</m:t>
            </m:r>
          </m:sub>
        </m:sSub>
      </m:oMath>
      <w:r w:rsidRPr="00631497">
        <w:rPr>
          <w:rFonts w:cs="Times New Roman"/>
          <w:szCs w:val="24"/>
        </w:rPr>
        <w:t xml:space="preserve">) emission an important factor affecting health care expenditure? evidence from China, 2005-2016. </w:t>
      </w:r>
      <w:r w:rsidRPr="00631497">
        <w:rPr>
          <w:rFonts w:cs="Times New Roman"/>
          <w:i/>
          <w:szCs w:val="24"/>
        </w:rPr>
        <w:t xml:space="preserve">International </w:t>
      </w:r>
      <w:proofErr w:type="spellStart"/>
      <w:r w:rsidRPr="00631497">
        <w:rPr>
          <w:rFonts w:cs="Times New Roman"/>
          <w:i/>
          <w:szCs w:val="24"/>
        </w:rPr>
        <w:t>Journal</w:t>
      </w:r>
      <w:proofErr w:type="spellEnd"/>
      <w:r w:rsidRPr="00631497">
        <w:rPr>
          <w:rFonts w:cs="Times New Roman"/>
          <w:i/>
          <w:szCs w:val="24"/>
        </w:rPr>
        <w:t xml:space="preserve"> of </w:t>
      </w:r>
      <w:proofErr w:type="spellStart"/>
      <w:r w:rsidRPr="00631497">
        <w:rPr>
          <w:rFonts w:cs="Times New Roman"/>
          <w:i/>
          <w:szCs w:val="24"/>
        </w:rPr>
        <w:t>Environmental</w:t>
      </w:r>
      <w:proofErr w:type="spellEnd"/>
      <w:r w:rsidRPr="00631497">
        <w:rPr>
          <w:rFonts w:cs="Times New Roman"/>
          <w:i/>
          <w:szCs w:val="24"/>
        </w:rPr>
        <w:t xml:space="preserve"> </w:t>
      </w:r>
      <w:proofErr w:type="spellStart"/>
      <w:r w:rsidRPr="00631497">
        <w:rPr>
          <w:rFonts w:cs="Times New Roman"/>
          <w:i/>
          <w:szCs w:val="24"/>
        </w:rPr>
        <w:t>Research</w:t>
      </w:r>
      <w:proofErr w:type="spellEnd"/>
      <w:r w:rsidRPr="00631497">
        <w:rPr>
          <w:rFonts w:cs="Times New Roman"/>
          <w:i/>
          <w:szCs w:val="24"/>
        </w:rPr>
        <w:t xml:space="preserve"> </w:t>
      </w:r>
      <w:proofErr w:type="spellStart"/>
      <w:r w:rsidRPr="00631497">
        <w:rPr>
          <w:rFonts w:cs="Times New Roman"/>
          <w:i/>
          <w:szCs w:val="24"/>
        </w:rPr>
        <w:t>and</w:t>
      </w:r>
      <w:proofErr w:type="spellEnd"/>
      <w:r w:rsidRPr="00631497">
        <w:rPr>
          <w:rFonts w:cs="Times New Roman"/>
          <w:i/>
          <w:szCs w:val="24"/>
        </w:rPr>
        <w:t xml:space="preserve"> </w:t>
      </w:r>
      <w:proofErr w:type="spellStart"/>
      <w:r w:rsidRPr="00631497">
        <w:rPr>
          <w:rFonts w:cs="Times New Roman"/>
          <w:i/>
          <w:szCs w:val="24"/>
        </w:rPr>
        <w:t>Public</w:t>
      </w:r>
      <w:proofErr w:type="spellEnd"/>
      <w:r w:rsidRPr="00631497">
        <w:rPr>
          <w:rFonts w:cs="Times New Roman"/>
          <w:i/>
          <w:szCs w:val="24"/>
        </w:rPr>
        <w:t xml:space="preserve"> </w:t>
      </w:r>
      <w:proofErr w:type="spellStart"/>
      <w:r w:rsidRPr="00631497">
        <w:rPr>
          <w:rFonts w:cs="Times New Roman"/>
          <w:i/>
          <w:szCs w:val="24"/>
        </w:rPr>
        <w:t>Health</w:t>
      </w:r>
      <w:proofErr w:type="spellEnd"/>
      <w:r w:rsidRPr="00631497">
        <w:rPr>
          <w:rFonts w:cs="Times New Roman"/>
          <w:i/>
          <w:szCs w:val="24"/>
        </w:rPr>
        <w:t>, 16</w:t>
      </w:r>
      <w:r w:rsidRPr="00631497">
        <w:rPr>
          <w:rFonts w:cs="Times New Roman"/>
          <w:iCs/>
          <w:szCs w:val="24"/>
        </w:rPr>
        <w:t>(20),</w:t>
      </w:r>
      <w:r>
        <w:rPr>
          <w:rFonts w:cs="Times New Roman"/>
          <w:iCs/>
          <w:szCs w:val="24"/>
        </w:rPr>
        <w:t xml:space="preserve"> </w:t>
      </w:r>
      <w:proofErr w:type="spellStart"/>
      <w:r>
        <w:rPr>
          <w:rFonts w:cs="Times New Roman"/>
          <w:iCs/>
          <w:szCs w:val="24"/>
        </w:rPr>
        <w:t>Article</w:t>
      </w:r>
      <w:proofErr w:type="spellEnd"/>
      <w:r>
        <w:rPr>
          <w:rFonts w:cs="Times New Roman"/>
          <w:iCs/>
          <w:szCs w:val="24"/>
        </w:rPr>
        <w:t xml:space="preserve"> </w:t>
      </w:r>
      <w:r w:rsidRPr="00631497">
        <w:rPr>
          <w:rFonts w:cs="Times New Roman"/>
          <w:iCs/>
          <w:szCs w:val="24"/>
        </w:rPr>
        <w:t>3995.</w:t>
      </w:r>
      <w:r w:rsidRPr="00631497">
        <w:rPr>
          <w:rFonts w:cs="Times New Roman"/>
          <w:szCs w:val="24"/>
        </w:rPr>
        <w:t xml:space="preserve"> </w:t>
      </w:r>
      <w:hyperlink r:id="rId32" w:history="1">
        <w:r w:rsidRPr="00631497">
          <w:rPr>
            <w:rStyle w:val="Kpr"/>
            <w:rFonts w:cs="Times New Roman"/>
            <w:color w:val="auto"/>
            <w:szCs w:val="24"/>
          </w:rPr>
          <w:t>https://doi.org/10.3390/ijerph16203995</w:t>
        </w:r>
      </w:hyperlink>
      <w:r w:rsidR="005D2A42">
        <w:rPr>
          <w:rFonts w:cs="Times New Roman"/>
          <w:szCs w:val="24"/>
        </w:rPr>
        <w:t xml:space="preserve">   </w:t>
      </w:r>
    </w:p>
    <w:p w14:paraId="31742449" w14:textId="77777777" w:rsidR="005D2A42" w:rsidRPr="005D2A42" w:rsidRDefault="005D2A42" w:rsidP="005802D3">
      <w:pPr>
        <w:autoSpaceDE w:val="0"/>
        <w:autoSpaceDN w:val="0"/>
        <w:adjustRightInd w:val="0"/>
        <w:spacing w:after="200" w:line="276" w:lineRule="auto"/>
        <w:ind w:left="709" w:hanging="709"/>
        <w:jc w:val="left"/>
        <w:rPr>
          <w:b/>
        </w:rPr>
      </w:pPr>
      <w:r w:rsidRPr="005D2A42">
        <w:rPr>
          <w:b/>
          <w:highlight w:val="yellow"/>
        </w:rPr>
        <w:t>Çevrimiçi Dergi Makalesi</w:t>
      </w:r>
    </w:p>
    <w:p w14:paraId="5C1D4882" w14:textId="52090AC7" w:rsidR="005802D3" w:rsidRPr="005D2A42" w:rsidRDefault="005802D3" w:rsidP="005D2A42">
      <w:pPr>
        <w:autoSpaceDE w:val="0"/>
        <w:autoSpaceDN w:val="0"/>
        <w:adjustRightInd w:val="0"/>
        <w:spacing w:after="200" w:line="276" w:lineRule="auto"/>
        <w:ind w:left="709" w:hanging="709"/>
        <w:jc w:val="left"/>
        <w:rPr>
          <w:rFonts w:cs="Times New Roman"/>
          <w:szCs w:val="24"/>
          <w:lang w:val="tr"/>
        </w:rPr>
      </w:pPr>
      <w:proofErr w:type="spellStart"/>
      <w:r w:rsidRPr="009A1D9B">
        <w:rPr>
          <w:rFonts w:cs="Times New Roman"/>
          <w:szCs w:val="24"/>
          <w:lang w:val="tr"/>
        </w:rPr>
        <w:t>McCauley</w:t>
      </w:r>
      <w:proofErr w:type="spellEnd"/>
      <w:r w:rsidRPr="009A1D9B">
        <w:rPr>
          <w:rFonts w:cs="Times New Roman"/>
          <w:szCs w:val="24"/>
        </w:rPr>
        <w:t>,</w:t>
      </w:r>
      <w:r w:rsidRPr="009A1D9B">
        <w:rPr>
          <w:rFonts w:cs="Times New Roman"/>
          <w:szCs w:val="24"/>
          <w:lang w:val="tr"/>
        </w:rPr>
        <w:t xml:space="preserve"> D</w:t>
      </w:r>
      <w:r w:rsidRPr="009A1D9B">
        <w:rPr>
          <w:rFonts w:cs="Times New Roman"/>
          <w:szCs w:val="24"/>
        </w:rPr>
        <w:t>.,&amp;</w:t>
      </w:r>
      <w:r w:rsidRPr="009A1D9B">
        <w:rPr>
          <w:rFonts w:cs="Times New Roman"/>
          <w:szCs w:val="24"/>
          <w:lang w:val="tr"/>
        </w:rPr>
        <w:t xml:space="preserve">  </w:t>
      </w:r>
      <w:proofErr w:type="spellStart"/>
      <w:r w:rsidRPr="009A1D9B">
        <w:rPr>
          <w:rFonts w:cs="Times New Roman"/>
          <w:szCs w:val="24"/>
          <w:lang w:val="tr"/>
        </w:rPr>
        <w:t>Brashares</w:t>
      </w:r>
      <w:proofErr w:type="spellEnd"/>
      <w:r w:rsidRPr="009A1D9B">
        <w:rPr>
          <w:rFonts w:cs="Times New Roman"/>
          <w:szCs w:val="24"/>
        </w:rPr>
        <w:t xml:space="preserve"> ,</w:t>
      </w:r>
      <w:r w:rsidRPr="009A1D9B">
        <w:rPr>
          <w:rFonts w:cs="Times New Roman"/>
          <w:szCs w:val="24"/>
          <w:lang w:val="tr"/>
        </w:rPr>
        <w:t>J</w:t>
      </w:r>
      <w:r w:rsidRPr="009A1D9B">
        <w:rPr>
          <w:rFonts w:cs="Times New Roman"/>
          <w:szCs w:val="24"/>
        </w:rPr>
        <w:t xml:space="preserve">. ( 2025, April 27). </w:t>
      </w:r>
      <w:proofErr w:type="spellStart"/>
      <w:r w:rsidRPr="009A1D9B">
        <w:rPr>
          <w:rFonts w:cs="Times New Roman"/>
          <w:szCs w:val="24"/>
          <w:lang w:val="tr"/>
        </w:rPr>
        <w:t>Forget</w:t>
      </w:r>
      <w:proofErr w:type="spellEnd"/>
      <w:r w:rsidRPr="009A1D9B">
        <w:rPr>
          <w:rFonts w:cs="Times New Roman"/>
          <w:szCs w:val="24"/>
          <w:lang w:val="tr"/>
        </w:rPr>
        <w:t xml:space="preserve"> dire </w:t>
      </w:r>
      <w:proofErr w:type="spellStart"/>
      <w:r w:rsidRPr="009A1D9B">
        <w:rPr>
          <w:rFonts w:cs="Times New Roman"/>
          <w:szCs w:val="24"/>
          <w:lang w:val="tr"/>
        </w:rPr>
        <w:t>wolves</w:t>
      </w:r>
      <w:proofErr w:type="spellEnd"/>
      <w:r w:rsidRPr="009A1D9B">
        <w:rPr>
          <w:rFonts w:cs="Times New Roman"/>
          <w:szCs w:val="24"/>
          <w:lang w:val="tr"/>
        </w:rPr>
        <w:t xml:space="preserve">. </w:t>
      </w:r>
      <w:proofErr w:type="spellStart"/>
      <w:r w:rsidRPr="009A1D9B">
        <w:rPr>
          <w:rFonts w:cs="Times New Roman"/>
          <w:szCs w:val="24"/>
          <w:lang w:val="tr"/>
        </w:rPr>
        <w:t>Here’s</w:t>
      </w:r>
      <w:proofErr w:type="spellEnd"/>
      <w:r w:rsidRPr="009A1D9B">
        <w:rPr>
          <w:rFonts w:cs="Times New Roman"/>
          <w:szCs w:val="24"/>
          <w:lang w:val="tr"/>
        </w:rPr>
        <w:t xml:space="preserve"> </w:t>
      </w:r>
      <w:proofErr w:type="spellStart"/>
      <w:r w:rsidRPr="009A1D9B">
        <w:rPr>
          <w:rFonts w:cs="Times New Roman"/>
          <w:szCs w:val="24"/>
          <w:lang w:val="tr"/>
        </w:rPr>
        <w:t>what</w:t>
      </w:r>
      <w:proofErr w:type="spellEnd"/>
      <w:r w:rsidRPr="009A1D9B">
        <w:rPr>
          <w:rFonts w:cs="Times New Roman"/>
          <w:szCs w:val="24"/>
          <w:lang w:val="tr"/>
        </w:rPr>
        <w:t xml:space="preserve"> </w:t>
      </w:r>
      <w:proofErr w:type="spellStart"/>
      <w:r w:rsidRPr="009A1D9B">
        <w:rPr>
          <w:rFonts w:cs="Times New Roman"/>
          <w:szCs w:val="24"/>
          <w:lang w:val="tr"/>
        </w:rPr>
        <w:t>we</w:t>
      </w:r>
      <w:proofErr w:type="spellEnd"/>
      <w:r w:rsidRPr="009A1D9B">
        <w:rPr>
          <w:rFonts w:cs="Times New Roman"/>
          <w:szCs w:val="24"/>
          <w:lang w:val="tr"/>
        </w:rPr>
        <w:t xml:space="preserve"> </w:t>
      </w:r>
      <w:proofErr w:type="spellStart"/>
      <w:r w:rsidRPr="009A1D9B">
        <w:rPr>
          <w:rFonts w:cs="Times New Roman"/>
          <w:szCs w:val="24"/>
          <w:lang w:val="tr"/>
        </w:rPr>
        <w:t>really</w:t>
      </w:r>
      <w:proofErr w:type="spellEnd"/>
      <w:r w:rsidRPr="009A1D9B">
        <w:rPr>
          <w:rFonts w:cs="Times New Roman"/>
          <w:szCs w:val="24"/>
          <w:lang w:val="tr"/>
        </w:rPr>
        <w:t xml:space="preserve"> </w:t>
      </w:r>
      <w:proofErr w:type="spellStart"/>
      <w:r w:rsidRPr="009A1D9B">
        <w:rPr>
          <w:rFonts w:cs="Times New Roman"/>
          <w:szCs w:val="24"/>
          <w:lang w:val="tr"/>
        </w:rPr>
        <w:t>need</w:t>
      </w:r>
      <w:proofErr w:type="spellEnd"/>
      <w:r w:rsidRPr="009A1D9B">
        <w:rPr>
          <w:rFonts w:cs="Times New Roman"/>
          <w:szCs w:val="24"/>
          <w:lang w:val="tr"/>
        </w:rPr>
        <w:t xml:space="preserve"> in </w:t>
      </w:r>
      <w:proofErr w:type="spellStart"/>
      <w:r w:rsidRPr="009A1D9B">
        <w:rPr>
          <w:rFonts w:cs="Times New Roman"/>
          <w:szCs w:val="24"/>
          <w:lang w:val="tr"/>
        </w:rPr>
        <w:t>the</w:t>
      </w:r>
      <w:proofErr w:type="spellEnd"/>
      <w:r w:rsidRPr="009A1D9B">
        <w:rPr>
          <w:rFonts w:cs="Times New Roman"/>
          <w:szCs w:val="24"/>
          <w:lang w:val="tr"/>
        </w:rPr>
        <w:t xml:space="preserve"> </w:t>
      </w:r>
      <w:proofErr w:type="spellStart"/>
      <w:r w:rsidRPr="009A1D9B">
        <w:rPr>
          <w:rFonts w:cs="Times New Roman"/>
          <w:szCs w:val="24"/>
          <w:lang w:val="tr"/>
        </w:rPr>
        <w:t>fight</w:t>
      </w:r>
      <w:proofErr w:type="spellEnd"/>
      <w:r w:rsidRPr="009A1D9B">
        <w:rPr>
          <w:rFonts w:cs="Times New Roman"/>
          <w:szCs w:val="24"/>
          <w:lang w:val="tr"/>
        </w:rPr>
        <w:t xml:space="preserve"> </w:t>
      </w:r>
      <w:proofErr w:type="spellStart"/>
      <w:r w:rsidRPr="009A1D9B">
        <w:rPr>
          <w:rFonts w:cs="Times New Roman"/>
          <w:szCs w:val="24"/>
          <w:lang w:val="tr"/>
        </w:rPr>
        <w:t>against</w:t>
      </w:r>
      <w:proofErr w:type="spellEnd"/>
      <w:r w:rsidRPr="009A1D9B">
        <w:rPr>
          <w:rFonts w:cs="Times New Roman"/>
          <w:szCs w:val="24"/>
          <w:lang w:val="tr"/>
        </w:rPr>
        <w:t xml:space="preserve"> </w:t>
      </w:r>
      <w:proofErr w:type="spellStart"/>
      <w:r w:rsidRPr="009A1D9B">
        <w:rPr>
          <w:rFonts w:cs="Times New Roman"/>
          <w:szCs w:val="24"/>
          <w:lang w:val="tr"/>
        </w:rPr>
        <w:t>extinction</w:t>
      </w:r>
      <w:proofErr w:type="spellEnd"/>
      <w:r w:rsidRPr="009A1D9B">
        <w:rPr>
          <w:rFonts w:cs="Times New Roman"/>
          <w:szCs w:val="24"/>
        </w:rPr>
        <w:t xml:space="preserve">. </w:t>
      </w:r>
      <w:r w:rsidRPr="009A1D9B">
        <w:rPr>
          <w:rFonts w:cs="Times New Roman"/>
          <w:i/>
          <w:iCs/>
          <w:szCs w:val="24"/>
        </w:rPr>
        <w:t>Time</w:t>
      </w:r>
      <w:r w:rsidRPr="009A1D9B">
        <w:rPr>
          <w:rFonts w:cs="Times New Roman"/>
          <w:szCs w:val="24"/>
        </w:rPr>
        <w:t xml:space="preserve">. </w:t>
      </w:r>
      <w:hyperlink r:id="rId33" w:history="1">
        <w:r w:rsidRPr="009A1D9B">
          <w:rPr>
            <w:rFonts w:cs="Times New Roman"/>
            <w:szCs w:val="24"/>
          </w:rPr>
          <w:t>https://time.com/7280557/what-we-really-need-in-the-fight-against-extinction/</w:t>
        </w:r>
      </w:hyperlink>
    </w:p>
    <w:p w14:paraId="42B9F5F5" w14:textId="77777777" w:rsidR="005D2A42" w:rsidRPr="005D2A42" w:rsidRDefault="005D2A42" w:rsidP="005802D3">
      <w:pPr>
        <w:autoSpaceDE w:val="0"/>
        <w:autoSpaceDN w:val="0"/>
        <w:adjustRightInd w:val="0"/>
        <w:spacing w:after="200" w:line="276" w:lineRule="auto"/>
        <w:ind w:left="709" w:hanging="709"/>
        <w:jc w:val="left"/>
        <w:rPr>
          <w:b/>
        </w:rPr>
      </w:pPr>
      <w:r w:rsidRPr="005D2A42">
        <w:rPr>
          <w:b/>
          <w:highlight w:val="yellow"/>
        </w:rPr>
        <w:t>Çevrimiçi Gazete Makalesi</w:t>
      </w:r>
    </w:p>
    <w:p w14:paraId="6B94A6B7" w14:textId="731D9C7B" w:rsidR="005802D3" w:rsidRPr="0003111D" w:rsidRDefault="005802D3" w:rsidP="005802D3">
      <w:pPr>
        <w:autoSpaceDE w:val="0"/>
        <w:autoSpaceDN w:val="0"/>
        <w:adjustRightInd w:val="0"/>
        <w:spacing w:after="200" w:line="276" w:lineRule="auto"/>
        <w:ind w:left="709" w:hanging="709"/>
        <w:jc w:val="left"/>
        <w:rPr>
          <w:rFonts w:cs="Times New Roman"/>
          <w:szCs w:val="24"/>
          <w:lang w:val="tr"/>
        </w:rPr>
      </w:pPr>
      <w:r>
        <w:rPr>
          <w:rFonts w:cs="Times New Roman"/>
          <w:szCs w:val="24"/>
          <w:lang w:val="tr"/>
        </w:rPr>
        <w:t>Kaplan</w:t>
      </w:r>
      <w:r>
        <w:rPr>
          <w:rFonts w:cs="Times New Roman"/>
          <w:szCs w:val="24"/>
        </w:rPr>
        <w:t xml:space="preserve">, </w:t>
      </w:r>
      <w:r>
        <w:rPr>
          <w:rFonts w:cs="Times New Roman"/>
          <w:szCs w:val="24"/>
          <w:lang w:val="tr"/>
        </w:rPr>
        <w:t>Sarah</w:t>
      </w:r>
      <w:r>
        <w:rPr>
          <w:rFonts w:cs="Times New Roman"/>
          <w:szCs w:val="24"/>
        </w:rPr>
        <w:t>. (</w:t>
      </w:r>
      <w:r>
        <w:rPr>
          <w:rFonts w:cs="Times New Roman"/>
          <w:szCs w:val="24"/>
          <w:lang w:val="tr"/>
        </w:rPr>
        <w:t>2025</w:t>
      </w:r>
      <w:r>
        <w:rPr>
          <w:rFonts w:cs="Times New Roman"/>
          <w:szCs w:val="24"/>
        </w:rPr>
        <w:t xml:space="preserve">, </w:t>
      </w:r>
      <w:r>
        <w:rPr>
          <w:rFonts w:cs="Times New Roman"/>
          <w:szCs w:val="24"/>
          <w:lang w:val="tr"/>
        </w:rPr>
        <w:t>April 16</w:t>
      </w:r>
      <w:r>
        <w:rPr>
          <w:rFonts w:cs="Times New Roman"/>
          <w:szCs w:val="24"/>
        </w:rPr>
        <w:t>).</w:t>
      </w:r>
      <w:r>
        <w:rPr>
          <w:rFonts w:cs="Times New Roman"/>
          <w:szCs w:val="24"/>
          <w:lang w:val="tr"/>
        </w:rPr>
        <w:t xml:space="preserve"> </w:t>
      </w:r>
      <w:r>
        <w:rPr>
          <w:rFonts w:cs="Times New Roman"/>
          <w:szCs w:val="24"/>
        </w:rPr>
        <w:t xml:space="preserve">   </w:t>
      </w:r>
      <w:r>
        <w:rPr>
          <w:rFonts w:cs="Times New Roman"/>
          <w:szCs w:val="24"/>
          <w:lang w:val="tr"/>
        </w:rPr>
        <w:t xml:space="preserve">Is </w:t>
      </w:r>
      <w:proofErr w:type="spellStart"/>
      <w:r>
        <w:rPr>
          <w:rFonts w:cs="Times New Roman"/>
          <w:szCs w:val="24"/>
          <w:lang w:val="tr"/>
        </w:rPr>
        <w:t>the</w:t>
      </w:r>
      <w:proofErr w:type="spellEnd"/>
      <w:r>
        <w:rPr>
          <w:rFonts w:cs="Times New Roman"/>
          <w:szCs w:val="24"/>
          <w:lang w:val="tr"/>
        </w:rPr>
        <w:t xml:space="preserve"> planet </w:t>
      </w:r>
      <w:proofErr w:type="spellStart"/>
      <w:r>
        <w:rPr>
          <w:rFonts w:cs="Times New Roman"/>
          <w:szCs w:val="24"/>
          <w:lang w:val="tr"/>
        </w:rPr>
        <w:t>losing</w:t>
      </w:r>
      <w:proofErr w:type="spellEnd"/>
      <w:r>
        <w:rPr>
          <w:rFonts w:cs="Times New Roman"/>
          <w:szCs w:val="24"/>
          <w:lang w:val="tr"/>
        </w:rPr>
        <w:t xml:space="preserve"> </w:t>
      </w:r>
      <w:proofErr w:type="spellStart"/>
      <w:r>
        <w:rPr>
          <w:rFonts w:cs="Times New Roman"/>
          <w:szCs w:val="24"/>
          <w:lang w:val="tr"/>
        </w:rPr>
        <w:t>one</w:t>
      </w:r>
      <w:proofErr w:type="spellEnd"/>
      <w:r>
        <w:rPr>
          <w:rFonts w:cs="Times New Roman"/>
          <w:szCs w:val="24"/>
          <w:lang w:val="tr"/>
        </w:rPr>
        <w:t xml:space="preserve"> of </w:t>
      </w:r>
      <w:proofErr w:type="spellStart"/>
      <w:r>
        <w:rPr>
          <w:rFonts w:cs="Times New Roman"/>
          <w:szCs w:val="24"/>
          <w:lang w:val="tr"/>
        </w:rPr>
        <w:t>its</w:t>
      </w:r>
      <w:proofErr w:type="spellEnd"/>
      <w:r>
        <w:rPr>
          <w:rFonts w:cs="Times New Roman"/>
          <w:szCs w:val="24"/>
          <w:lang w:val="tr"/>
        </w:rPr>
        <w:t xml:space="preserve"> </w:t>
      </w:r>
      <w:proofErr w:type="spellStart"/>
      <w:r>
        <w:rPr>
          <w:rFonts w:cs="Times New Roman"/>
          <w:szCs w:val="24"/>
          <w:lang w:val="tr"/>
        </w:rPr>
        <w:t>best</w:t>
      </w:r>
      <w:proofErr w:type="spellEnd"/>
      <w:r>
        <w:rPr>
          <w:rFonts w:cs="Times New Roman"/>
          <w:szCs w:val="24"/>
          <w:lang w:val="tr"/>
        </w:rPr>
        <w:t xml:space="preserve"> </w:t>
      </w:r>
      <w:proofErr w:type="spellStart"/>
      <w:r>
        <w:rPr>
          <w:rFonts w:cs="Times New Roman"/>
          <w:szCs w:val="24"/>
          <w:lang w:val="tr"/>
        </w:rPr>
        <w:t>ways</w:t>
      </w:r>
      <w:proofErr w:type="spellEnd"/>
      <w:r>
        <w:rPr>
          <w:rFonts w:cs="Times New Roman"/>
          <w:szCs w:val="24"/>
          <w:lang w:val="tr"/>
        </w:rPr>
        <w:t xml:space="preserve"> </w:t>
      </w:r>
      <w:proofErr w:type="spellStart"/>
      <w:r>
        <w:rPr>
          <w:rFonts w:cs="Times New Roman"/>
          <w:szCs w:val="24"/>
          <w:lang w:val="tr"/>
        </w:rPr>
        <w:t>to</w:t>
      </w:r>
      <w:proofErr w:type="spellEnd"/>
      <w:r>
        <w:rPr>
          <w:rFonts w:cs="Times New Roman"/>
          <w:szCs w:val="24"/>
          <w:lang w:val="tr"/>
        </w:rPr>
        <w:t xml:space="preserve"> </w:t>
      </w:r>
      <w:proofErr w:type="spellStart"/>
      <w:r>
        <w:rPr>
          <w:rFonts w:cs="Times New Roman"/>
          <w:szCs w:val="24"/>
          <w:lang w:val="tr"/>
        </w:rPr>
        <w:t>slow</w:t>
      </w:r>
      <w:proofErr w:type="spellEnd"/>
      <w:r>
        <w:rPr>
          <w:rFonts w:cs="Times New Roman"/>
          <w:szCs w:val="24"/>
          <w:lang w:val="tr"/>
        </w:rPr>
        <w:t xml:space="preserve"> </w:t>
      </w:r>
      <w:proofErr w:type="spellStart"/>
      <w:r>
        <w:rPr>
          <w:rFonts w:cs="Times New Roman"/>
          <w:szCs w:val="24"/>
          <w:lang w:val="tr"/>
        </w:rPr>
        <w:t>climate</w:t>
      </w:r>
      <w:proofErr w:type="spellEnd"/>
      <w:r>
        <w:rPr>
          <w:rFonts w:cs="Times New Roman"/>
          <w:szCs w:val="24"/>
          <w:lang w:val="tr"/>
        </w:rPr>
        <w:t xml:space="preserve"> </w:t>
      </w:r>
      <w:proofErr w:type="spellStart"/>
      <w:r>
        <w:rPr>
          <w:rFonts w:cs="Times New Roman"/>
          <w:szCs w:val="24"/>
          <w:lang w:val="tr"/>
        </w:rPr>
        <w:t>change</w:t>
      </w:r>
      <w:proofErr w:type="spellEnd"/>
      <w:r>
        <w:rPr>
          <w:rFonts w:cs="Times New Roman"/>
          <w:szCs w:val="24"/>
          <w:lang w:val="tr"/>
        </w:rPr>
        <w:t>?</w:t>
      </w:r>
      <w:r>
        <w:rPr>
          <w:rFonts w:cs="Times New Roman"/>
          <w:szCs w:val="24"/>
        </w:rPr>
        <w:t xml:space="preserve">. </w:t>
      </w:r>
      <w:proofErr w:type="spellStart"/>
      <w:r>
        <w:rPr>
          <w:rFonts w:cs="Times New Roman"/>
          <w:i/>
          <w:iCs/>
          <w:szCs w:val="24"/>
          <w:lang w:val="tr"/>
        </w:rPr>
        <w:t>The</w:t>
      </w:r>
      <w:proofErr w:type="spellEnd"/>
      <w:r>
        <w:rPr>
          <w:rFonts w:cs="Times New Roman"/>
          <w:i/>
          <w:iCs/>
          <w:szCs w:val="24"/>
          <w:lang w:val="tr"/>
        </w:rPr>
        <w:t xml:space="preserve"> Washington Post</w:t>
      </w:r>
      <w:r>
        <w:rPr>
          <w:rFonts w:cs="Times New Roman"/>
          <w:szCs w:val="24"/>
          <w:lang w:val="tr"/>
        </w:rPr>
        <w:t xml:space="preserve">. </w:t>
      </w:r>
      <w:hyperlink r:id="rId34" w:history="1">
        <w:r>
          <w:rPr>
            <w:rFonts w:cs="Times New Roman"/>
            <w:szCs w:val="24"/>
            <w:lang w:val="tr"/>
          </w:rPr>
          <w:t>https://www.washingtonpost.com/climate-environment/2025/04/16/what-record-spike-planet-warming-gases-says-about-health-earth/</w:t>
        </w:r>
      </w:hyperlink>
    </w:p>
    <w:p w14:paraId="40CCB61D" w14:textId="1AF05C46" w:rsidR="005802D3" w:rsidRPr="00A275D6" w:rsidRDefault="00000B39" w:rsidP="005802D3">
      <w:pPr>
        <w:tabs>
          <w:tab w:val="left" w:pos="2558"/>
        </w:tabs>
        <w:ind w:left="709" w:hanging="709"/>
        <w:rPr>
          <w:rFonts w:eastAsia="Times New Roman" w:cs="Times New Roman"/>
          <w:b/>
          <w:szCs w:val="24"/>
          <w:lang w:val="en-US"/>
        </w:rPr>
      </w:pPr>
      <w:r w:rsidRPr="00000B39">
        <w:rPr>
          <w:b/>
          <w:highlight w:val="yellow"/>
        </w:rPr>
        <w:t>Yazar İsmi Olmayan Gazete Yazısı</w:t>
      </w:r>
      <w:r w:rsidRPr="00000B39">
        <w:rPr>
          <w:b/>
        </w:rPr>
        <w:t xml:space="preserve">  </w:t>
      </w:r>
    </w:p>
    <w:p w14:paraId="0873454A" w14:textId="77777777" w:rsidR="005802D3" w:rsidRPr="0050078A" w:rsidRDefault="005802D3" w:rsidP="005802D3">
      <w:pPr>
        <w:tabs>
          <w:tab w:val="left" w:pos="2558"/>
        </w:tabs>
        <w:ind w:left="709" w:hanging="709"/>
        <w:rPr>
          <w:rFonts w:eastAsia="Times New Roman" w:cs="Times New Roman"/>
          <w:i/>
          <w:szCs w:val="24"/>
          <w:lang w:val="en-US"/>
        </w:rPr>
      </w:pPr>
      <w:proofErr w:type="spellStart"/>
      <w:r w:rsidRPr="0050078A">
        <w:rPr>
          <w:rFonts w:eastAsia="Times New Roman" w:cs="Times New Roman"/>
          <w:szCs w:val="24"/>
          <w:lang w:val="en-US"/>
        </w:rPr>
        <w:t>Halkevlerinin</w:t>
      </w:r>
      <w:proofErr w:type="spellEnd"/>
      <w:r w:rsidRPr="0050078A">
        <w:rPr>
          <w:rFonts w:eastAsia="Times New Roman" w:cs="Times New Roman"/>
          <w:szCs w:val="24"/>
          <w:lang w:val="en-US"/>
        </w:rPr>
        <w:t xml:space="preserve"> </w:t>
      </w:r>
      <w:proofErr w:type="spellStart"/>
      <w:r w:rsidRPr="0050078A">
        <w:rPr>
          <w:rFonts w:eastAsia="Times New Roman" w:cs="Times New Roman"/>
          <w:szCs w:val="24"/>
          <w:lang w:val="en-US"/>
        </w:rPr>
        <w:t>yıldönümü</w:t>
      </w:r>
      <w:proofErr w:type="spellEnd"/>
      <w:r w:rsidRPr="0050078A">
        <w:rPr>
          <w:rFonts w:eastAsia="Times New Roman" w:cs="Times New Roman"/>
          <w:szCs w:val="24"/>
          <w:lang w:val="en-US"/>
        </w:rPr>
        <w:t xml:space="preserve"> </w:t>
      </w:r>
      <w:proofErr w:type="spellStart"/>
      <w:r w:rsidRPr="0050078A">
        <w:rPr>
          <w:rFonts w:eastAsia="Times New Roman" w:cs="Times New Roman"/>
          <w:szCs w:val="24"/>
          <w:lang w:val="en-US"/>
        </w:rPr>
        <w:t>dün</w:t>
      </w:r>
      <w:proofErr w:type="spellEnd"/>
      <w:r w:rsidRPr="0050078A">
        <w:rPr>
          <w:rFonts w:eastAsia="Times New Roman" w:cs="Times New Roman"/>
          <w:szCs w:val="24"/>
          <w:lang w:val="en-US"/>
        </w:rPr>
        <w:t xml:space="preserve"> </w:t>
      </w:r>
      <w:proofErr w:type="spellStart"/>
      <w:r w:rsidRPr="0050078A">
        <w:rPr>
          <w:rFonts w:eastAsia="Times New Roman" w:cs="Times New Roman"/>
          <w:szCs w:val="24"/>
          <w:lang w:val="en-US"/>
        </w:rPr>
        <w:t>memleketin</w:t>
      </w:r>
      <w:proofErr w:type="spellEnd"/>
      <w:r w:rsidRPr="0050078A">
        <w:rPr>
          <w:rFonts w:eastAsia="Times New Roman" w:cs="Times New Roman"/>
          <w:szCs w:val="24"/>
          <w:lang w:val="en-US"/>
        </w:rPr>
        <w:t xml:space="preserve"> her </w:t>
      </w:r>
      <w:proofErr w:type="spellStart"/>
      <w:r w:rsidRPr="0050078A">
        <w:rPr>
          <w:rFonts w:eastAsia="Times New Roman" w:cs="Times New Roman"/>
          <w:szCs w:val="24"/>
          <w:lang w:val="en-US"/>
        </w:rPr>
        <w:t>tarafında</w:t>
      </w:r>
      <w:proofErr w:type="spellEnd"/>
      <w:r w:rsidRPr="0050078A">
        <w:rPr>
          <w:rFonts w:eastAsia="Times New Roman" w:cs="Times New Roman"/>
          <w:szCs w:val="24"/>
          <w:lang w:val="en-US"/>
        </w:rPr>
        <w:t xml:space="preserve"> </w:t>
      </w:r>
      <w:proofErr w:type="spellStart"/>
      <w:r w:rsidRPr="0050078A">
        <w:rPr>
          <w:rFonts w:eastAsia="Times New Roman" w:cs="Times New Roman"/>
          <w:szCs w:val="24"/>
          <w:lang w:val="en-US"/>
        </w:rPr>
        <w:t>tes’it</w:t>
      </w:r>
      <w:proofErr w:type="spellEnd"/>
      <w:r w:rsidRPr="0050078A">
        <w:rPr>
          <w:rFonts w:eastAsia="Times New Roman" w:cs="Times New Roman"/>
          <w:szCs w:val="24"/>
          <w:lang w:val="en-US"/>
        </w:rPr>
        <w:t xml:space="preserve"> </w:t>
      </w:r>
      <w:proofErr w:type="spellStart"/>
      <w:r w:rsidRPr="0050078A">
        <w:rPr>
          <w:rFonts w:eastAsia="Times New Roman" w:cs="Times New Roman"/>
          <w:szCs w:val="24"/>
          <w:lang w:val="en-US"/>
        </w:rPr>
        <w:t>edildi</w:t>
      </w:r>
      <w:proofErr w:type="spellEnd"/>
      <w:r w:rsidRPr="0050078A">
        <w:rPr>
          <w:rFonts w:eastAsia="Times New Roman" w:cs="Times New Roman"/>
          <w:szCs w:val="24"/>
          <w:lang w:val="en-US"/>
        </w:rPr>
        <w:t xml:space="preserve">. (1933, </w:t>
      </w:r>
      <w:proofErr w:type="spellStart"/>
      <w:r w:rsidRPr="0050078A">
        <w:rPr>
          <w:rFonts w:eastAsia="Times New Roman" w:cs="Times New Roman"/>
          <w:szCs w:val="24"/>
          <w:lang w:val="en-US"/>
        </w:rPr>
        <w:t>Şubat</w:t>
      </w:r>
      <w:proofErr w:type="spellEnd"/>
      <w:r w:rsidRPr="0050078A">
        <w:rPr>
          <w:rFonts w:eastAsia="Times New Roman" w:cs="Times New Roman"/>
          <w:szCs w:val="24"/>
          <w:lang w:val="en-US"/>
        </w:rPr>
        <w:t xml:space="preserve"> 25). </w:t>
      </w:r>
      <w:r w:rsidRPr="0050078A">
        <w:rPr>
          <w:rFonts w:eastAsia="Times New Roman" w:cs="Times New Roman"/>
          <w:i/>
          <w:szCs w:val="24"/>
          <w:lang w:val="en-US"/>
        </w:rPr>
        <w:t xml:space="preserve">Cumhuriyet </w:t>
      </w:r>
      <w:proofErr w:type="spellStart"/>
      <w:r w:rsidRPr="0050078A">
        <w:rPr>
          <w:rFonts w:eastAsia="Times New Roman" w:cs="Times New Roman"/>
          <w:i/>
          <w:szCs w:val="24"/>
          <w:lang w:val="en-US"/>
        </w:rPr>
        <w:t>Gazetesi</w:t>
      </w:r>
      <w:proofErr w:type="spellEnd"/>
      <w:r w:rsidRPr="0050078A">
        <w:rPr>
          <w:rFonts w:eastAsia="Times New Roman" w:cs="Times New Roman"/>
          <w:i/>
          <w:szCs w:val="24"/>
          <w:lang w:val="en-US"/>
        </w:rPr>
        <w:t>.</w:t>
      </w:r>
    </w:p>
    <w:p w14:paraId="31A0506F" w14:textId="486026B6" w:rsidR="005802D3" w:rsidRDefault="005802D3" w:rsidP="005D2A42">
      <w:pPr>
        <w:ind w:left="709" w:hanging="709"/>
        <w:rPr>
          <w:rFonts w:eastAsia="Times New Roman" w:cs="Times New Roman"/>
          <w:szCs w:val="24"/>
          <w:lang w:eastAsia="tr-TR"/>
        </w:rPr>
      </w:pPr>
      <w:r w:rsidRPr="009C66B0">
        <w:rPr>
          <w:rFonts w:eastAsia="Times New Roman" w:cs="Times New Roman"/>
          <w:bCs/>
          <w:szCs w:val="24"/>
          <w:lang w:eastAsia="tr-TR"/>
        </w:rPr>
        <w:t xml:space="preserve">Gazi Hz. dün </w:t>
      </w:r>
      <w:proofErr w:type="spellStart"/>
      <w:r w:rsidRPr="009C66B0">
        <w:rPr>
          <w:rFonts w:eastAsia="Times New Roman" w:cs="Times New Roman"/>
          <w:bCs/>
          <w:szCs w:val="24"/>
          <w:lang w:eastAsia="tr-TR"/>
        </w:rPr>
        <w:t>İstanbul’lularla</w:t>
      </w:r>
      <w:proofErr w:type="spellEnd"/>
      <w:r w:rsidRPr="009C66B0">
        <w:rPr>
          <w:rFonts w:eastAsia="Times New Roman" w:cs="Times New Roman"/>
          <w:bCs/>
          <w:szCs w:val="24"/>
          <w:lang w:eastAsia="tr-TR"/>
        </w:rPr>
        <w:t xml:space="preserve"> temas etti.</w:t>
      </w:r>
      <w:r w:rsidRPr="009C66B0">
        <w:rPr>
          <w:rFonts w:eastAsia="Times New Roman" w:cs="Times New Roman"/>
          <w:szCs w:val="24"/>
          <w:lang w:eastAsia="tr-TR"/>
        </w:rPr>
        <w:t xml:space="preserve"> (1930, Aralık 20). </w:t>
      </w:r>
      <w:r w:rsidRPr="009C66B0">
        <w:rPr>
          <w:rFonts w:eastAsia="Times New Roman" w:cs="Times New Roman"/>
          <w:i/>
          <w:iCs/>
          <w:szCs w:val="24"/>
          <w:lang w:eastAsia="tr-TR"/>
        </w:rPr>
        <w:t>Hâkimiyet-i Milliye</w:t>
      </w:r>
      <w:r w:rsidR="005D2A42">
        <w:rPr>
          <w:rFonts w:eastAsia="Times New Roman" w:cs="Times New Roman"/>
          <w:szCs w:val="24"/>
          <w:lang w:eastAsia="tr-TR"/>
        </w:rPr>
        <w:t>.</w:t>
      </w:r>
    </w:p>
    <w:p w14:paraId="039A0C98" w14:textId="77777777" w:rsidR="005D2A42" w:rsidRPr="005D2A42" w:rsidRDefault="005D2A42" w:rsidP="005D2A42">
      <w:pPr>
        <w:ind w:left="709" w:hanging="709"/>
        <w:rPr>
          <w:rFonts w:eastAsia="Times New Roman" w:cs="Times New Roman"/>
          <w:szCs w:val="24"/>
          <w:lang w:eastAsia="tr-TR"/>
        </w:rPr>
      </w:pPr>
    </w:p>
    <w:p w14:paraId="2BB9E0B2" w14:textId="14EDD892" w:rsidR="005D2A42" w:rsidRPr="005D2A42" w:rsidRDefault="005D2A42" w:rsidP="005D2A42">
      <w:pPr>
        <w:autoSpaceDE w:val="0"/>
        <w:autoSpaceDN w:val="0"/>
        <w:adjustRightInd w:val="0"/>
        <w:spacing w:after="0" w:line="276" w:lineRule="auto"/>
        <w:ind w:left="709" w:hanging="709"/>
        <w:jc w:val="left"/>
        <w:rPr>
          <w:b/>
        </w:rPr>
      </w:pPr>
      <w:r w:rsidRPr="005D2A42">
        <w:rPr>
          <w:b/>
          <w:highlight w:val="yellow"/>
        </w:rPr>
        <w:t>Haber Sitesindeki Web Sayfası</w:t>
      </w:r>
    </w:p>
    <w:p w14:paraId="52D30A76" w14:textId="1F065D1B" w:rsidR="005802D3" w:rsidRDefault="005802D3" w:rsidP="005802D3">
      <w:pPr>
        <w:autoSpaceDE w:val="0"/>
        <w:autoSpaceDN w:val="0"/>
        <w:adjustRightInd w:val="0"/>
        <w:spacing w:after="0" w:line="276" w:lineRule="auto"/>
        <w:ind w:left="709" w:hanging="709"/>
        <w:jc w:val="left"/>
        <w:rPr>
          <w:rFonts w:cs="Times New Roman"/>
          <w:szCs w:val="24"/>
          <w:lang w:val="tr"/>
        </w:rPr>
      </w:pPr>
      <w:r>
        <w:rPr>
          <w:rFonts w:cs="Times New Roman"/>
          <w:szCs w:val="24"/>
          <w:lang w:val="tr"/>
        </w:rPr>
        <w:t>Hughes</w:t>
      </w:r>
      <w:r>
        <w:rPr>
          <w:rFonts w:cs="Times New Roman"/>
          <w:szCs w:val="24"/>
        </w:rPr>
        <w:t xml:space="preserve">, </w:t>
      </w:r>
      <w:r>
        <w:rPr>
          <w:rFonts w:cs="Times New Roman"/>
          <w:szCs w:val="24"/>
          <w:lang w:val="tr"/>
        </w:rPr>
        <w:t>R</w:t>
      </w:r>
      <w:r>
        <w:rPr>
          <w:rFonts w:cs="Times New Roman"/>
          <w:szCs w:val="24"/>
        </w:rPr>
        <w:t>.</w:t>
      </w:r>
      <w:r>
        <w:rPr>
          <w:rFonts w:cs="Times New Roman"/>
          <w:szCs w:val="24"/>
          <w:lang w:val="tr"/>
        </w:rPr>
        <w:t xml:space="preserve"> A</w:t>
      </w:r>
      <w:r>
        <w:rPr>
          <w:rFonts w:cs="Times New Roman"/>
          <w:szCs w:val="24"/>
        </w:rPr>
        <w:t>.(</w:t>
      </w:r>
      <w:r>
        <w:rPr>
          <w:rFonts w:cs="Times New Roman"/>
          <w:szCs w:val="24"/>
          <w:lang w:val="tr"/>
        </w:rPr>
        <w:t>2025</w:t>
      </w:r>
      <w:r>
        <w:rPr>
          <w:rFonts w:cs="Times New Roman"/>
          <w:szCs w:val="24"/>
        </w:rPr>
        <w:t xml:space="preserve">, April </w:t>
      </w:r>
      <w:r>
        <w:rPr>
          <w:rFonts w:cs="Times New Roman"/>
          <w:szCs w:val="24"/>
          <w:lang w:val="tr"/>
        </w:rPr>
        <w:t>23</w:t>
      </w:r>
      <w:r>
        <w:rPr>
          <w:rFonts w:cs="Times New Roman"/>
          <w:szCs w:val="24"/>
        </w:rPr>
        <w:t>).</w:t>
      </w:r>
      <w:r>
        <w:rPr>
          <w:rFonts w:cs="Times New Roman"/>
          <w:i/>
          <w:iCs/>
          <w:szCs w:val="24"/>
          <w:lang w:val="tr"/>
        </w:rPr>
        <w:t xml:space="preserve">How </w:t>
      </w:r>
      <w:proofErr w:type="spellStart"/>
      <w:r>
        <w:rPr>
          <w:rFonts w:cs="Times New Roman"/>
          <w:i/>
          <w:iCs/>
          <w:szCs w:val="24"/>
          <w:lang w:val="tr"/>
        </w:rPr>
        <w:t>Europe’s</w:t>
      </w:r>
      <w:proofErr w:type="spellEnd"/>
      <w:r>
        <w:rPr>
          <w:rFonts w:cs="Times New Roman"/>
          <w:i/>
          <w:iCs/>
          <w:szCs w:val="24"/>
          <w:lang w:val="tr"/>
        </w:rPr>
        <w:t xml:space="preserve"> </w:t>
      </w:r>
      <w:proofErr w:type="spellStart"/>
      <w:r>
        <w:rPr>
          <w:rFonts w:cs="Times New Roman"/>
          <w:i/>
          <w:iCs/>
          <w:szCs w:val="24"/>
          <w:lang w:val="tr"/>
        </w:rPr>
        <w:t>great</w:t>
      </w:r>
      <w:proofErr w:type="spellEnd"/>
      <w:r>
        <w:rPr>
          <w:rFonts w:cs="Times New Roman"/>
          <w:i/>
          <w:iCs/>
          <w:szCs w:val="24"/>
          <w:lang w:val="tr"/>
        </w:rPr>
        <w:t xml:space="preserve"> spa </w:t>
      </w:r>
      <w:proofErr w:type="spellStart"/>
      <w:r>
        <w:rPr>
          <w:rFonts w:cs="Times New Roman"/>
          <w:i/>
          <w:iCs/>
          <w:szCs w:val="24"/>
          <w:lang w:val="tr"/>
        </w:rPr>
        <w:t>towns</w:t>
      </w:r>
      <w:proofErr w:type="spellEnd"/>
      <w:r>
        <w:rPr>
          <w:rFonts w:cs="Times New Roman"/>
          <w:i/>
          <w:iCs/>
          <w:szCs w:val="24"/>
          <w:lang w:val="tr"/>
        </w:rPr>
        <w:t xml:space="preserve"> </w:t>
      </w:r>
      <w:proofErr w:type="spellStart"/>
      <w:r>
        <w:rPr>
          <w:rFonts w:cs="Times New Roman"/>
          <w:i/>
          <w:iCs/>
          <w:szCs w:val="24"/>
          <w:lang w:val="tr"/>
        </w:rPr>
        <w:t>are</w:t>
      </w:r>
      <w:proofErr w:type="spellEnd"/>
      <w:r>
        <w:rPr>
          <w:rFonts w:cs="Times New Roman"/>
          <w:i/>
          <w:iCs/>
          <w:szCs w:val="24"/>
          <w:lang w:val="tr"/>
        </w:rPr>
        <w:t xml:space="preserve"> </w:t>
      </w:r>
      <w:proofErr w:type="spellStart"/>
      <w:r>
        <w:rPr>
          <w:rFonts w:cs="Times New Roman"/>
          <w:i/>
          <w:iCs/>
          <w:szCs w:val="24"/>
          <w:lang w:val="tr"/>
        </w:rPr>
        <w:t>shoring</w:t>
      </w:r>
      <w:proofErr w:type="spellEnd"/>
      <w:r>
        <w:rPr>
          <w:rFonts w:cs="Times New Roman"/>
          <w:i/>
          <w:iCs/>
          <w:szCs w:val="24"/>
          <w:lang w:val="tr"/>
        </w:rPr>
        <w:t xml:space="preserve"> </w:t>
      </w:r>
      <w:proofErr w:type="spellStart"/>
      <w:r>
        <w:rPr>
          <w:rFonts w:cs="Times New Roman"/>
          <w:i/>
          <w:iCs/>
          <w:szCs w:val="24"/>
          <w:lang w:val="tr"/>
        </w:rPr>
        <w:t>themselves</w:t>
      </w:r>
      <w:proofErr w:type="spellEnd"/>
      <w:r>
        <w:rPr>
          <w:rFonts w:cs="Times New Roman"/>
          <w:i/>
          <w:iCs/>
          <w:szCs w:val="24"/>
          <w:lang w:val="tr"/>
        </w:rPr>
        <w:t xml:space="preserve"> </w:t>
      </w:r>
      <w:proofErr w:type="spellStart"/>
      <w:r>
        <w:rPr>
          <w:rFonts w:cs="Times New Roman"/>
          <w:i/>
          <w:iCs/>
          <w:szCs w:val="24"/>
          <w:lang w:val="tr"/>
        </w:rPr>
        <w:t>up</w:t>
      </w:r>
      <w:proofErr w:type="spellEnd"/>
      <w:r>
        <w:rPr>
          <w:rFonts w:cs="Times New Roman"/>
          <w:i/>
          <w:iCs/>
          <w:szCs w:val="24"/>
          <w:lang w:val="tr"/>
        </w:rPr>
        <w:t xml:space="preserve"> </w:t>
      </w:r>
      <w:proofErr w:type="spellStart"/>
      <w:r>
        <w:rPr>
          <w:rFonts w:cs="Times New Roman"/>
          <w:i/>
          <w:iCs/>
          <w:szCs w:val="24"/>
          <w:lang w:val="tr"/>
        </w:rPr>
        <w:t>against</w:t>
      </w:r>
      <w:proofErr w:type="spellEnd"/>
      <w:r>
        <w:rPr>
          <w:rFonts w:cs="Times New Roman"/>
          <w:i/>
          <w:iCs/>
          <w:szCs w:val="24"/>
          <w:lang w:val="tr"/>
        </w:rPr>
        <w:t xml:space="preserve"> </w:t>
      </w:r>
      <w:proofErr w:type="spellStart"/>
      <w:r>
        <w:rPr>
          <w:rFonts w:cs="Times New Roman"/>
          <w:i/>
          <w:iCs/>
          <w:szCs w:val="24"/>
          <w:lang w:val="tr"/>
        </w:rPr>
        <w:t>the</w:t>
      </w:r>
      <w:proofErr w:type="spellEnd"/>
      <w:r>
        <w:rPr>
          <w:rFonts w:cs="Times New Roman"/>
          <w:i/>
          <w:iCs/>
          <w:szCs w:val="24"/>
          <w:lang w:val="tr"/>
        </w:rPr>
        <w:t xml:space="preserve"> </w:t>
      </w:r>
      <w:proofErr w:type="spellStart"/>
      <w:r>
        <w:rPr>
          <w:rFonts w:cs="Times New Roman"/>
          <w:i/>
          <w:iCs/>
          <w:szCs w:val="24"/>
          <w:lang w:val="tr"/>
        </w:rPr>
        <w:t>threat</w:t>
      </w:r>
      <w:proofErr w:type="spellEnd"/>
      <w:r>
        <w:rPr>
          <w:rFonts w:cs="Times New Roman"/>
          <w:i/>
          <w:iCs/>
          <w:szCs w:val="24"/>
          <w:lang w:val="tr"/>
        </w:rPr>
        <w:t xml:space="preserve"> of </w:t>
      </w:r>
      <w:proofErr w:type="spellStart"/>
      <w:r>
        <w:rPr>
          <w:rFonts w:cs="Times New Roman"/>
          <w:i/>
          <w:iCs/>
          <w:szCs w:val="24"/>
          <w:lang w:val="tr"/>
        </w:rPr>
        <w:t>climate</w:t>
      </w:r>
      <w:proofErr w:type="spellEnd"/>
      <w:r>
        <w:rPr>
          <w:rFonts w:cs="Times New Roman"/>
          <w:i/>
          <w:iCs/>
          <w:szCs w:val="24"/>
          <w:lang w:val="tr"/>
        </w:rPr>
        <w:t xml:space="preserve"> </w:t>
      </w:r>
      <w:proofErr w:type="spellStart"/>
      <w:r>
        <w:rPr>
          <w:rFonts w:cs="Times New Roman"/>
          <w:i/>
          <w:iCs/>
          <w:szCs w:val="24"/>
          <w:lang w:val="tr"/>
        </w:rPr>
        <w:t>change</w:t>
      </w:r>
      <w:proofErr w:type="spellEnd"/>
      <w:r>
        <w:rPr>
          <w:rFonts w:cs="Times New Roman"/>
          <w:szCs w:val="24"/>
        </w:rPr>
        <w:t xml:space="preserve">. </w:t>
      </w:r>
      <w:proofErr w:type="spellStart"/>
      <w:r>
        <w:rPr>
          <w:rFonts w:cs="Times New Roman"/>
          <w:szCs w:val="24"/>
        </w:rPr>
        <w:t>Euronews</w:t>
      </w:r>
      <w:proofErr w:type="spellEnd"/>
      <w:r>
        <w:rPr>
          <w:rFonts w:cs="Times New Roman"/>
          <w:szCs w:val="24"/>
        </w:rPr>
        <w:t>.</w:t>
      </w:r>
      <w:r>
        <w:rPr>
          <w:rFonts w:cs="Times New Roman"/>
          <w:szCs w:val="24"/>
          <w:lang w:val="tr"/>
        </w:rPr>
        <w:t xml:space="preserve"> </w:t>
      </w:r>
      <w:hyperlink r:id="rId35" w:history="1">
        <w:r>
          <w:rPr>
            <w:rFonts w:cs="Times New Roman"/>
            <w:szCs w:val="24"/>
            <w:lang w:val="tr"/>
          </w:rPr>
          <w:t>https://www.euronews.com/travel/2025/04/23/how-europes-great-spa-towns-are-shoring-themselves-up-against-the-threat-of-climate-change</w:t>
        </w:r>
      </w:hyperlink>
    </w:p>
    <w:p w14:paraId="05452FCE" w14:textId="77777777" w:rsidR="005802D3" w:rsidRPr="000A216E" w:rsidRDefault="005802D3" w:rsidP="005802D3">
      <w:pPr>
        <w:autoSpaceDE w:val="0"/>
        <w:autoSpaceDN w:val="0"/>
        <w:adjustRightInd w:val="0"/>
        <w:spacing w:after="0" w:line="276" w:lineRule="auto"/>
        <w:ind w:left="709" w:hanging="709"/>
        <w:jc w:val="left"/>
        <w:rPr>
          <w:rFonts w:cs="Times New Roman"/>
          <w:szCs w:val="24"/>
          <w:lang w:val="tr"/>
        </w:rPr>
      </w:pPr>
    </w:p>
    <w:p w14:paraId="4A47AAA2" w14:textId="2248BE1E" w:rsidR="005802D3" w:rsidRPr="00A275D6" w:rsidRDefault="005D2A42" w:rsidP="005802D3">
      <w:pPr>
        <w:ind w:left="708" w:hanging="708"/>
        <w:rPr>
          <w:rFonts w:eastAsia="Calibri" w:cs="Times New Roman"/>
          <w:b/>
          <w:bCs/>
          <w:szCs w:val="24"/>
          <w:lang w:val="en-US"/>
        </w:rPr>
      </w:pPr>
      <w:r w:rsidRPr="005D2A42">
        <w:rPr>
          <w:rFonts w:eastAsia="Calibri" w:cs="Times New Roman"/>
          <w:b/>
          <w:bCs/>
          <w:szCs w:val="24"/>
          <w:highlight w:val="yellow"/>
          <w:lang w:val="en-US"/>
        </w:rPr>
        <w:t>Kitap</w:t>
      </w:r>
    </w:p>
    <w:p w14:paraId="3A69D68E" w14:textId="533DE635" w:rsidR="005802D3" w:rsidRDefault="005802D3" w:rsidP="005802D3">
      <w:pPr>
        <w:spacing w:after="120"/>
        <w:ind w:left="708" w:hanging="708"/>
        <w:rPr>
          <w:rFonts w:eastAsia="Calibri" w:cs="Times New Roman"/>
          <w:szCs w:val="24"/>
        </w:rPr>
      </w:pPr>
      <w:proofErr w:type="spellStart"/>
      <w:r w:rsidRPr="003B447E">
        <w:rPr>
          <w:rFonts w:eastAsia="Calibri" w:cs="Times New Roman"/>
          <w:szCs w:val="24"/>
        </w:rPr>
        <w:t>Hanley</w:t>
      </w:r>
      <w:proofErr w:type="spellEnd"/>
      <w:r w:rsidRPr="003B447E">
        <w:rPr>
          <w:rFonts w:eastAsia="Calibri" w:cs="Times New Roman"/>
          <w:szCs w:val="24"/>
        </w:rPr>
        <w:t xml:space="preserve">, N., </w:t>
      </w:r>
      <w:proofErr w:type="spellStart"/>
      <w:r w:rsidRPr="003B447E">
        <w:rPr>
          <w:rFonts w:eastAsia="Calibri" w:cs="Times New Roman"/>
          <w:szCs w:val="24"/>
        </w:rPr>
        <w:t>Shogren</w:t>
      </w:r>
      <w:proofErr w:type="spellEnd"/>
      <w:r w:rsidRPr="003B447E">
        <w:rPr>
          <w:rFonts w:eastAsia="Calibri" w:cs="Times New Roman"/>
          <w:szCs w:val="24"/>
        </w:rPr>
        <w:t xml:space="preserve">, J., &amp; White, B. (2019). </w:t>
      </w:r>
      <w:proofErr w:type="spellStart"/>
      <w:r w:rsidRPr="0015689F">
        <w:rPr>
          <w:rFonts w:eastAsia="Calibri" w:cs="Times New Roman"/>
          <w:i/>
          <w:szCs w:val="24"/>
        </w:rPr>
        <w:t>Introduction</w:t>
      </w:r>
      <w:proofErr w:type="spellEnd"/>
      <w:r w:rsidRPr="0015689F">
        <w:rPr>
          <w:rFonts w:eastAsia="Calibri" w:cs="Times New Roman"/>
          <w:i/>
          <w:szCs w:val="24"/>
        </w:rPr>
        <w:t xml:space="preserve"> </w:t>
      </w:r>
      <w:proofErr w:type="spellStart"/>
      <w:r w:rsidRPr="0015689F">
        <w:rPr>
          <w:rFonts w:eastAsia="Calibri" w:cs="Times New Roman"/>
          <w:i/>
          <w:szCs w:val="24"/>
        </w:rPr>
        <w:t>to</w:t>
      </w:r>
      <w:proofErr w:type="spellEnd"/>
      <w:r w:rsidRPr="0015689F">
        <w:rPr>
          <w:rFonts w:eastAsia="Calibri" w:cs="Times New Roman"/>
          <w:i/>
          <w:szCs w:val="24"/>
        </w:rPr>
        <w:t xml:space="preserve"> </w:t>
      </w:r>
      <w:proofErr w:type="spellStart"/>
      <w:r w:rsidRPr="0015689F">
        <w:rPr>
          <w:rFonts w:eastAsia="Calibri" w:cs="Times New Roman"/>
          <w:i/>
          <w:szCs w:val="24"/>
        </w:rPr>
        <w:t>environmental</w:t>
      </w:r>
      <w:proofErr w:type="spellEnd"/>
      <w:r w:rsidRPr="0015689F">
        <w:rPr>
          <w:rFonts w:eastAsia="Calibri" w:cs="Times New Roman"/>
          <w:i/>
          <w:szCs w:val="24"/>
        </w:rPr>
        <w:t xml:space="preserve"> </w:t>
      </w:r>
      <w:proofErr w:type="spellStart"/>
      <w:r w:rsidRPr="0015689F">
        <w:rPr>
          <w:rFonts w:eastAsia="Calibri" w:cs="Times New Roman"/>
          <w:i/>
          <w:szCs w:val="24"/>
        </w:rPr>
        <w:t>economics</w:t>
      </w:r>
      <w:proofErr w:type="spellEnd"/>
      <w:r w:rsidRPr="003B447E">
        <w:rPr>
          <w:rFonts w:eastAsia="Calibri" w:cs="Times New Roman"/>
          <w:szCs w:val="24"/>
        </w:rPr>
        <w:t xml:space="preserve">. Oxford </w:t>
      </w:r>
      <w:proofErr w:type="spellStart"/>
      <w:r w:rsidRPr="003B447E">
        <w:rPr>
          <w:rFonts w:eastAsia="Calibri" w:cs="Times New Roman"/>
          <w:szCs w:val="24"/>
        </w:rPr>
        <w:t>University</w:t>
      </w:r>
      <w:proofErr w:type="spellEnd"/>
      <w:r w:rsidRPr="003B447E">
        <w:rPr>
          <w:rFonts w:eastAsia="Calibri" w:cs="Times New Roman"/>
          <w:szCs w:val="24"/>
        </w:rPr>
        <w:t xml:space="preserve"> </w:t>
      </w:r>
      <w:proofErr w:type="spellStart"/>
      <w:r w:rsidRPr="003B447E">
        <w:rPr>
          <w:rFonts w:eastAsia="Calibri" w:cs="Times New Roman"/>
          <w:szCs w:val="24"/>
        </w:rPr>
        <w:t>Press</w:t>
      </w:r>
      <w:proofErr w:type="spellEnd"/>
      <w:r w:rsidRPr="003B447E">
        <w:rPr>
          <w:rFonts w:eastAsia="Calibri" w:cs="Times New Roman"/>
          <w:szCs w:val="24"/>
        </w:rPr>
        <w:t xml:space="preserve">.  </w:t>
      </w:r>
      <w:r w:rsidRPr="00007AD1">
        <w:t xml:space="preserve"> </w:t>
      </w:r>
      <w:r w:rsidR="005D2A42" w:rsidRPr="005D2A42">
        <w:rPr>
          <w:rFonts w:eastAsia="Calibri" w:cs="Times New Roman"/>
          <w:szCs w:val="24"/>
          <w:highlight w:val="yellow"/>
        </w:rPr>
        <w:t>(Kitap örneği</w:t>
      </w:r>
      <w:r w:rsidRPr="005D2A42">
        <w:rPr>
          <w:rFonts w:eastAsia="Calibri" w:cs="Times New Roman"/>
          <w:szCs w:val="24"/>
          <w:highlight w:val="yellow"/>
        </w:rPr>
        <w:t>)</w:t>
      </w:r>
    </w:p>
    <w:p w14:paraId="0958C6ED" w14:textId="717413D5" w:rsidR="005802D3" w:rsidRPr="00116A98" w:rsidRDefault="005802D3" w:rsidP="005802D3">
      <w:pPr>
        <w:ind w:left="709" w:hanging="709"/>
        <w:rPr>
          <w:rFonts w:cs="Times New Roman"/>
          <w:szCs w:val="24"/>
        </w:rPr>
      </w:pPr>
      <w:r w:rsidRPr="00794740">
        <w:rPr>
          <w:rFonts w:cs="Times New Roman"/>
          <w:szCs w:val="24"/>
        </w:rPr>
        <w:t xml:space="preserve">Metin, B. (2013). Türkiye’de 2000 </w:t>
      </w:r>
      <w:r w:rsidRPr="00794740">
        <w:rPr>
          <w:rFonts w:cs="Times New Roman"/>
          <w:i/>
          <w:iCs/>
          <w:szCs w:val="24"/>
        </w:rPr>
        <w:t>sonrası dönemde uygulanan ekonomik ve sosyal politikalar temelinde yoksulluk sorunu, Ankara’da uygulamalı bir araştırma</w:t>
      </w:r>
      <w:r w:rsidRPr="00794740">
        <w:rPr>
          <w:rFonts w:cs="Times New Roman"/>
          <w:szCs w:val="24"/>
        </w:rPr>
        <w:t>. T.C. Çalışma ve Sosyal Güvenlik Bakanlığı Çalışma ve Sosyal Güvenlik Eğitim ve Araştırma Merkezi Yayınları.</w:t>
      </w:r>
      <w:r w:rsidRPr="005D2A42">
        <w:rPr>
          <w:rFonts w:eastAsia="Calibri" w:cs="Times New Roman"/>
          <w:szCs w:val="24"/>
          <w:highlight w:val="yellow"/>
        </w:rPr>
        <w:t xml:space="preserve"> </w:t>
      </w:r>
      <w:r w:rsidR="005D2A42" w:rsidRPr="005D2A42">
        <w:rPr>
          <w:rFonts w:eastAsia="Calibri" w:cs="Times New Roman"/>
          <w:szCs w:val="24"/>
          <w:highlight w:val="yellow"/>
        </w:rPr>
        <w:t>(Kitap örneği</w:t>
      </w:r>
      <w:r w:rsidRPr="005D2A42">
        <w:rPr>
          <w:rFonts w:eastAsia="Calibri" w:cs="Times New Roman"/>
          <w:szCs w:val="24"/>
          <w:highlight w:val="yellow"/>
        </w:rPr>
        <w:t>)</w:t>
      </w:r>
    </w:p>
    <w:p w14:paraId="2DD4348F" w14:textId="633DB47C" w:rsidR="005802D3" w:rsidRDefault="005802D3" w:rsidP="005802D3">
      <w:pPr>
        <w:spacing w:after="120"/>
        <w:ind w:left="708" w:hanging="708"/>
        <w:rPr>
          <w:rFonts w:eastAsia="Calibri" w:cs="Times New Roman"/>
          <w:szCs w:val="24"/>
        </w:rPr>
      </w:pPr>
      <w:r w:rsidRPr="005D2A42">
        <w:rPr>
          <w:highlight w:val="yellow"/>
        </w:rPr>
        <w:t>(</w:t>
      </w:r>
      <w:r w:rsidR="005D2A42" w:rsidRPr="005D2A42">
        <w:rPr>
          <w:rFonts w:eastAsia="Calibri" w:cs="Times New Roman"/>
          <w:szCs w:val="24"/>
          <w:highlight w:val="yellow"/>
        </w:rPr>
        <w:t>Kitap, Çevirisiyle Yeniden Yayınlanmış</w:t>
      </w:r>
      <w:r w:rsidRPr="005D2A42">
        <w:rPr>
          <w:rFonts w:eastAsia="Calibri" w:cs="Times New Roman"/>
          <w:szCs w:val="24"/>
          <w:highlight w:val="yellow"/>
        </w:rPr>
        <w:t>)</w:t>
      </w:r>
    </w:p>
    <w:p w14:paraId="40F13036" w14:textId="0AB69ABA" w:rsidR="005802D3" w:rsidRPr="00486FA3" w:rsidRDefault="005802D3" w:rsidP="005802D3">
      <w:pPr>
        <w:ind w:left="709" w:hanging="709"/>
        <w:rPr>
          <w:rFonts w:eastAsia="Calibri" w:cs="Times New Roman"/>
          <w:szCs w:val="24"/>
        </w:rPr>
      </w:pPr>
      <w:proofErr w:type="spellStart"/>
      <w:r w:rsidRPr="00486FA3">
        <w:rPr>
          <w:rFonts w:eastAsia="Calibri" w:cs="Times New Roman"/>
          <w:szCs w:val="24"/>
        </w:rPr>
        <w:t>Althusser</w:t>
      </w:r>
      <w:proofErr w:type="spellEnd"/>
      <w:r w:rsidRPr="00486FA3">
        <w:rPr>
          <w:rFonts w:eastAsia="Calibri" w:cs="Times New Roman"/>
          <w:szCs w:val="24"/>
        </w:rPr>
        <w:t xml:space="preserve">, L. (1991). </w:t>
      </w:r>
      <w:r w:rsidRPr="00486FA3">
        <w:rPr>
          <w:rFonts w:eastAsia="Calibri" w:cs="Times New Roman"/>
          <w:i/>
          <w:iCs/>
          <w:szCs w:val="24"/>
        </w:rPr>
        <w:t>İdeoloji ve devletin ideolojik aygıtları</w:t>
      </w:r>
      <w:r w:rsidRPr="00486FA3">
        <w:rPr>
          <w:rFonts w:eastAsia="Calibri" w:cs="Times New Roman"/>
          <w:szCs w:val="24"/>
        </w:rPr>
        <w:t>. (Y. Alp</w:t>
      </w:r>
      <w:r>
        <w:rPr>
          <w:rFonts w:eastAsia="Calibri" w:cs="Times New Roman"/>
          <w:szCs w:val="24"/>
        </w:rPr>
        <w:t>.,</w:t>
      </w:r>
      <w:r w:rsidRPr="00486FA3">
        <w:rPr>
          <w:rFonts w:eastAsia="Calibri" w:cs="Times New Roman"/>
          <w:szCs w:val="24"/>
        </w:rPr>
        <w:t xml:space="preserve"> </w:t>
      </w:r>
      <w:r>
        <w:rPr>
          <w:rFonts w:eastAsia="Calibri" w:cs="Times New Roman"/>
          <w:szCs w:val="24"/>
        </w:rPr>
        <w:t>&amp;</w:t>
      </w:r>
      <w:r w:rsidRPr="00486FA3">
        <w:rPr>
          <w:rFonts w:eastAsia="Calibri" w:cs="Times New Roman"/>
          <w:szCs w:val="24"/>
        </w:rPr>
        <w:t xml:space="preserve"> M. Özışık</w:t>
      </w:r>
      <w:r>
        <w:rPr>
          <w:rFonts w:eastAsia="Calibri" w:cs="Times New Roman"/>
          <w:szCs w:val="24"/>
        </w:rPr>
        <w:t>.</w:t>
      </w:r>
      <w:r w:rsidRPr="000D79CF">
        <w:rPr>
          <w:rFonts w:eastAsia="Calibri" w:cs="Times New Roman"/>
          <w:szCs w:val="24"/>
        </w:rPr>
        <w:t xml:space="preserve"> </w:t>
      </w:r>
      <w:r w:rsidRPr="00486FA3">
        <w:rPr>
          <w:rFonts w:eastAsia="Calibri" w:cs="Times New Roman"/>
          <w:szCs w:val="24"/>
        </w:rPr>
        <w:t>Çev.). İletişim Yayınları.</w:t>
      </w:r>
      <w:r w:rsidRPr="00183A50">
        <w:t xml:space="preserve"> </w:t>
      </w:r>
      <w:r w:rsidRPr="005D2A42">
        <w:rPr>
          <w:highlight w:val="yellow"/>
        </w:rPr>
        <w:t>(</w:t>
      </w:r>
      <w:r w:rsidR="005D2A42" w:rsidRPr="005D2A42">
        <w:rPr>
          <w:rFonts w:eastAsia="Calibri" w:cs="Times New Roman"/>
          <w:szCs w:val="24"/>
          <w:highlight w:val="yellow"/>
        </w:rPr>
        <w:t>Kitap, çevirisiyle yeniden yayınlanmış</w:t>
      </w:r>
      <w:r w:rsidRPr="005D2A42">
        <w:rPr>
          <w:rFonts w:eastAsia="Calibri" w:cs="Times New Roman"/>
          <w:szCs w:val="24"/>
          <w:highlight w:val="yellow"/>
        </w:rPr>
        <w:t>)</w:t>
      </w:r>
    </w:p>
    <w:p w14:paraId="406FD559" w14:textId="77777777" w:rsidR="009271DC" w:rsidRDefault="005802D3" w:rsidP="005802D3">
      <w:pPr>
        <w:ind w:left="709" w:hanging="709"/>
        <w:rPr>
          <w:rFonts w:eastAsia="Calibri" w:cs="Times New Roman"/>
          <w:szCs w:val="24"/>
        </w:rPr>
      </w:pPr>
      <w:proofErr w:type="spellStart"/>
      <w:r w:rsidRPr="00486FA3">
        <w:rPr>
          <w:rFonts w:eastAsia="Calibri" w:cs="Times New Roman"/>
          <w:szCs w:val="24"/>
          <w:shd w:val="clear" w:color="auto" w:fill="FFFFFF"/>
        </w:rPr>
        <w:t>Badinter</w:t>
      </w:r>
      <w:proofErr w:type="spellEnd"/>
      <w:r w:rsidRPr="00486FA3">
        <w:rPr>
          <w:rFonts w:eastAsia="Calibri" w:cs="Times New Roman"/>
          <w:szCs w:val="24"/>
          <w:shd w:val="clear" w:color="auto" w:fill="FFFFFF"/>
        </w:rPr>
        <w:t xml:space="preserve">, E. (2011). </w:t>
      </w:r>
      <w:r w:rsidRPr="00486FA3">
        <w:rPr>
          <w:rFonts w:eastAsia="Calibri" w:cs="Times New Roman"/>
          <w:i/>
          <w:iCs/>
          <w:szCs w:val="24"/>
          <w:shd w:val="clear" w:color="auto" w:fill="FFFFFF"/>
        </w:rPr>
        <w:t>Kadınlık mı? Annelik mi?</w:t>
      </w:r>
      <w:r w:rsidRPr="00486FA3">
        <w:rPr>
          <w:rFonts w:eastAsia="Calibri" w:cs="Times New Roman"/>
          <w:szCs w:val="24"/>
          <w:shd w:val="clear" w:color="auto" w:fill="FFFFFF"/>
        </w:rPr>
        <w:t xml:space="preserve"> (A. </w:t>
      </w:r>
      <w:proofErr w:type="spellStart"/>
      <w:r w:rsidRPr="00486FA3">
        <w:rPr>
          <w:rFonts w:eastAsia="Calibri" w:cs="Times New Roman"/>
          <w:szCs w:val="24"/>
          <w:shd w:val="clear" w:color="auto" w:fill="FFFFFF"/>
        </w:rPr>
        <w:t>Ekmekci</w:t>
      </w:r>
      <w:proofErr w:type="spellEnd"/>
      <w:r>
        <w:rPr>
          <w:rFonts w:eastAsia="Calibri" w:cs="Times New Roman"/>
          <w:szCs w:val="24"/>
          <w:shd w:val="clear" w:color="auto" w:fill="FFFFFF"/>
        </w:rPr>
        <w:t>,</w:t>
      </w:r>
      <w:r w:rsidRPr="000D79CF">
        <w:rPr>
          <w:rFonts w:eastAsia="Calibri" w:cs="Times New Roman"/>
          <w:szCs w:val="24"/>
          <w:shd w:val="clear" w:color="auto" w:fill="FFFFFF"/>
        </w:rPr>
        <w:t xml:space="preserve"> </w:t>
      </w:r>
      <w:r w:rsidRPr="00486FA3">
        <w:rPr>
          <w:rFonts w:eastAsia="Calibri" w:cs="Times New Roman"/>
          <w:szCs w:val="24"/>
          <w:shd w:val="clear" w:color="auto" w:fill="FFFFFF"/>
        </w:rPr>
        <w:t xml:space="preserve">Çev.). İletişim </w:t>
      </w:r>
      <w:r w:rsidRPr="00486FA3">
        <w:rPr>
          <w:rFonts w:eastAsia="Calibri" w:cs="Times New Roman"/>
          <w:szCs w:val="24"/>
        </w:rPr>
        <w:t>Yayınları</w:t>
      </w:r>
      <w:r w:rsidR="009271DC" w:rsidRPr="005D2A42">
        <w:rPr>
          <w:highlight w:val="yellow"/>
        </w:rPr>
        <w:t>(</w:t>
      </w:r>
      <w:r w:rsidR="009271DC" w:rsidRPr="005D2A42">
        <w:rPr>
          <w:rFonts w:eastAsia="Calibri" w:cs="Times New Roman"/>
          <w:szCs w:val="24"/>
          <w:highlight w:val="yellow"/>
        </w:rPr>
        <w:t>Kitap, çevirisiyle yeniden yayınlanmış)</w:t>
      </w:r>
    </w:p>
    <w:p w14:paraId="68747806" w14:textId="44EFE2D0" w:rsidR="005802D3" w:rsidRPr="00AA4278" w:rsidRDefault="005802D3" w:rsidP="005802D3">
      <w:pPr>
        <w:ind w:left="709" w:hanging="709"/>
        <w:rPr>
          <w:rFonts w:cs="Times New Roman"/>
          <w:szCs w:val="24"/>
          <w:highlight w:val="cyan"/>
          <w:lang w:val="en-US"/>
        </w:rPr>
      </w:pPr>
      <w:r w:rsidRPr="009C1289">
        <w:rPr>
          <w:rFonts w:cs="Times New Roman"/>
          <w:szCs w:val="24"/>
          <w:lang w:val="en-US"/>
        </w:rPr>
        <w:lastRenderedPageBreak/>
        <w:t xml:space="preserve">Skousen, M. (2022). </w:t>
      </w:r>
      <w:r w:rsidRPr="009C1289">
        <w:rPr>
          <w:rFonts w:cs="Times New Roman"/>
          <w:i/>
          <w:iCs/>
          <w:szCs w:val="24"/>
          <w:lang w:val="en-US"/>
        </w:rPr>
        <w:t>The making of modern economics: The lives and ideas of great thinkers.</w:t>
      </w:r>
      <w:r w:rsidRPr="009C1289">
        <w:rPr>
          <w:rFonts w:cs="Times New Roman"/>
          <w:szCs w:val="24"/>
          <w:lang w:val="en-US"/>
        </w:rPr>
        <w:t xml:space="preserve"> </w:t>
      </w:r>
      <w:r>
        <w:rPr>
          <w:rFonts w:cs="Times New Roman"/>
          <w:szCs w:val="24"/>
          <w:lang w:val="en-US"/>
        </w:rPr>
        <w:t>(4</w:t>
      </w:r>
      <w:r w:rsidRPr="009C1289">
        <w:rPr>
          <w:rFonts w:cs="Times New Roman"/>
          <w:szCs w:val="24"/>
          <w:lang w:val="en-US"/>
        </w:rPr>
        <w:t xml:space="preserve">th </w:t>
      </w:r>
      <w:r>
        <w:rPr>
          <w:rFonts w:cs="Times New Roman"/>
          <w:szCs w:val="24"/>
          <w:lang w:val="en-US"/>
        </w:rPr>
        <w:t>ed.). Routledge.</w:t>
      </w:r>
      <w:r w:rsidR="009271DC" w:rsidRPr="009271DC">
        <w:t xml:space="preserve"> </w:t>
      </w:r>
      <w:r w:rsidR="009271DC" w:rsidRPr="009271DC">
        <w:rPr>
          <w:highlight w:val="yellow"/>
        </w:rPr>
        <w:t>(Aynı kitabın yeniden baskısı)</w:t>
      </w:r>
    </w:p>
    <w:p w14:paraId="572D6282" w14:textId="7C153D1B" w:rsidR="005802D3" w:rsidRPr="00AA4278" w:rsidRDefault="005802D3" w:rsidP="005802D3">
      <w:pPr>
        <w:ind w:left="709" w:hanging="709"/>
        <w:rPr>
          <w:rFonts w:cs="Times New Roman"/>
          <w:szCs w:val="24"/>
          <w:highlight w:val="cyan"/>
          <w:lang w:val="en-US"/>
        </w:rPr>
      </w:pPr>
      <w:r w:rsidRPr="00794740">
        <w:rPr>
          <w:rFonts w:cs="Times New Roman"/>
          <w:szCs w:val="24"/>
        </w:rPr>
        <w:t xml:space="preserve">Şenses, F. (2019). </w:t>
      </w:r>
      <w:r w:rsidRPr="00794740">
        <w:rPr>
          <w:rFonts w:cs="Times New Roman"/>
          <w:i/>
          <w:iCs/>
          <w:szCs w:val="24"/>
        </w:rPr>
        <w:t>Küreselleşmenin öteki yüzü: Yoksulluk</w:t>
      </w:r>
      <w:r w:rsidRPr="00794740">
        <w:rPr>
          <w:rFonts w:cs="Times New Roman"/>
          <w:szCs w:val="24"/>
        </w:rPr>
        <w:t xml:space="preserve"> (9. baskı). İletişim Yayınları</w:t>
      </w:r>
      <w:r w:rsidRPr="009271DC">
        <w:rPr>
          <w:rFonts w:cs="Times New Roman"/>
          <w:szCs w:val="24"/>
        </w:rPr>
        <w:t>.</w:t>
      </w:r>
      <w:r w:rsidRPr="009271DC">
        <w:rPr>
          <w:rFonts w:cs="Times New Roman"/>
          <w:szCs w:val="24"/>
          <w:lang w:val="en-US"/>
        </w:rPr>
        <w:t xml:space="preserve"> </w:t>
      </w:r>
      <w:r w:rsidRPr="009271DC">
        <w:rPr>
          <w:rFonts w:cs="Times New Roman"/>
          <w:szCs w:val="24"/>
          <w:highlight w:val="yellow"/>
          <w:lang w:val="en-US"/>
        </w:rPr>
        <w:t>(</w:t>
      </w:r>
      <w:r w:rsidR="009271DC" w:rsidRPr="009271DC">
        <w:rPr>
          <w:highlight w:val="yellow"/>
        </w:rPr>
        <w:t>Aynı Türkçe kitabın yeniden baskısı</w:t>
      </w:r>
      <w:r w:rsidRPr="009271DC">
        <w:rPr>
          <w:rFonts w:cs="Times New Roman"/>
          <w:szCs w:val="24"/>
          <w:highlight w:val="yellow"/>
          <w:lang w:val="en-US"/>
        </w:rPr>
        <w:t>)</w:t>
      </w:r>
    </w:p>
    <w:p w14:paraId="0328F763" w14:textId="2AADDF2D" w:rsidR="005802D3" w:rsidRPr="00AA4278" w:rsidRDefault="005802D3" w:rsidP="005802D3">
      <w:pPr>
        <w:ind w:left="709" w:hanging="709"/>
        <w:rPr>
          <w:rFonts w:eastAsia="Calibri" w:cs="Times New Roman"/>
          <w:szCs w:val="24"/>
        </w:rPr>
      </w:pPr>
      <w:r w:rsidRPr="00486FA3">
        <w:rPr>
          <w:rFonts w:eastAsia="Calibri" w:cs="Times New Roman"/>
          <w:szCs w:val="24"/>
        </w:rPr>
        <w:t xml:space="preserve">Beauvoir, S. (1993). </w:t>
      </w:r>
      <w:r w:rsidRPr="00486FA3">
        <w:rPr>
          <w:rFonts w:eastAsia="Calibri" w:cs="Times New Roman"/>
          <w:i/>
          <w:iCs/>
          <w:szCs w:val="24"/>
        </w:rPr>
        <w:t xml:space="preserve">Kadın </w:t>
      </w:r>
      <w:r w:rsidRPr="00FB49A6">
        <w:rPr>
          <w:rFonts w:eastAsia="Calibri" w:cs="Times New Roman"/>
          <w:i/>
          <w:iCs/>
          <w:szCs w:val="24"/>
        </w:rPr>
        <w:t>“ikinci cins”</w:t>
      </w:r>
      <w:r w:rsidRPr="00486FA3">
        <w:rPr>
          <w:rFonts w:eastAsia="Calibri" w:cs="Times New Roman"/>
          <w:i/>
          <w:iCs/>
          <w:szCs w:val="24"/>
        </w:rPr>
        <w:t xml:space="preserve"> genç kızlık çağı. </w:t>
      </w:r>
      <w:r w:rsidRPr="00486FA3">
        <w:rPr>
          <w:rFonts w:eastAsia="Calibri" w:cs="Times New Roman"/>
          <w:szCs w:val="24"/>
        </w:rPr>
        <w:t>(B. Onaran</w:t>
      </w:r>
      <w:r>
        <w:rPr>
          <w:rFonts w:eastAsia="Calibri" w:cs="Times New Roman"/>
          <w:szCs w:val="24"/>
        </w:rPr>
        <w:t>,</w:t>
      </w:r>
      <w:r w:rsidRPr="004E5395">
        <w:rPr>
          <w:rFonts w:eastAsia="Calibri" w:cs="Times New Roman"/>
          <w:szCs w:val="24"/>
        </w:rPr>
        <w:t xml:space="preserve"> </w:t>
      </w:r>
      <w:r w:rsidRPr="00486FA3">
        <w:rPr>
          <w:rFonts w:eastAsia="Calibri" w:cs="Times New Roman"/>
          <w:szCs w:val="24"/>
        </w:rPr>
        <w:t xml:space="preserve">Çev.). </w:t>
      </w:r>
      <w:proofErr w:type="spellStart"/>
      <w:r w:rsidRPr="00486FA3">
        <w:rPr>
          <w:rFonts w:eastAsia="Calibri" w:cs="Times New Roman"/>
          <w:szCs w:val="24"/>
        </w:rPr>
        <w:t>Payel</w:t>
      </w:r>
      <w:proofErr w:type="spellEnd"/>
      <w:r w:rsidRPr="00486FA3">
        <w:rPr>
          <w:rFonts w:eastAsia="Calibri" w:cs="Times New Roman"/>
          <w:szCs w:val="24"/>
        </w:rPr>
        <w:t xml:space="preserve"> Yayınları.</w:t>
      </w:r>
      <w:r w:rsidRPr="00183A50">
        <w:rPr>
          <w:highlight w:val="cyan"/>
        </w:rPr>
        <w:t xml:space="preserve"> </w:t>
      </w:r>
      <w:r w:rsidR="009271DC" w:rsidRPr="005D2A42">
        <w:rPr>
          <w:highlight w:val="yellow"/>
        </w:rPr>
        <w:t>(</w:t>
      </w:r>
      <w:r w:rsidR="009271DC" w:rsidRPr="005D2A42">
        <w:rPr>
          <w:rFonts w:eastAsia="Calibri" w:cs="Times New Roman"/>
          <w:szCs w:val="24"/>
          <w:highlight w:val="yellow"/>
        </w:rPr>
        <w:t>Kitap, çevirisiyle yeniden yayınlanmış)</w:t>
      </w:r>
    </w:p>
    <w:p w14:paraId="55A7427E" w14:textId="4EF6D343" w:rsidR="005802D3" w:rsidRDefault="005802D3" w:rsidP="005802D3">
      <w:pPr>
        <w:ind w:left="709" w:hanging="709"/>
        <w:rPr>
          <w:rFonts w:cs="Times New Roman"/>
          <w:szCs w:val="24"/>
          <w:lang w:val="en-US"/>
        </w:rPr>
      </w:pPr>
      <w:proofErr w:type="spellStart"/>
      <w:r w:rsidRPr="007946A8">
        <w:rPr>
          <w:rFonts w:eastAsia="Times New Roman" w:cs="Times New Roman"/>
          <w:szCs w:val="24"/>
          <w:lang w:val="en-US"/>
        </w:rPr>
        <w:t>Kandiyoti</w:t>
      </w:r>
      <w:proofErr w:type="spellEnd"/>
      <w:r w:rsidRPr="007946A8">
        <w:rPr>
          <w:rFonts w:eastAsia="Times New Roman" w:cs="Times New Roman"/>
          <w:szCs w:val="24"/>
          <w:lang w:val="en-US"/>
        </w:rPr>
        <w:t>,</w:t>
      </w:r>
      <w:r w:rsidRPr="007946A8">
        <w:rPr>
          <w:rFonts w:eastAsia="Times New Roman" w:cs="Times New Roman"/>
          <w:spacing w:val="-13"/>
          <w:szCs w:val="24"/>
          <w:lang w:val="en-US"/>
        </w:rPr>
        <w:t xml:space="preserve"> </w:t>
      </w:r>
      <w:r w:rsidRPr="007946A8">
        <w:rPr>
          <w:rFonts w:eastAsia="Times New Roman" w:cs="Times New Roman"/>
          <w:szCs w:val="24"/>
          <w:lang w:val="en-US"/>
        </w:rPr>
        <w:t>D.</w:t>
      </w:r>
      <w:r w:rsidRPr="007946A8">
        <w:rPr>
          <w:rFonts w:eastAsia="Times New Roman" w:cs="Times New Roman"/>
          <w:spacing w:val="-10"/>
          <w:szCs w:val="24"/>
          <w:lang w:val="en-US"/>
        </w:rPr>
        <w:t xml:space="preserve"> </w:t>
      </w:r>
      <w:r w:rsidRPr="007946A8">
        <w:rPr>
          <w:rFonts w:eastAsia="Times New Roman" w:cs="Times New Roman"/>
          <w:szCs w:val="24"/>
          <w:lang w:val="en-US"/>
        </w:rPr>
        <w:t>(2019).</w:t>
      </w:r>
      <w:r w:rsidRPr="007946A8">
        <w:rPr>
          <w:rFonts w:eastAsia="Times New Roman" w:cs="Times New Roman"/>
          <w:spacing w:val="-10"/>
          <w:szCs w:val="24"/>
          <w:lang w:val="en-US"/>
        </w:rPr>
        <w:t xml:space="preserve"> </w:t>
      </w:r>
      <w:proofErr w:type="spellStart"/>
      <w:r w:rsidRPr="007946A8">
        <w:rPr>
          <w:rFonts w:eastAsia="Times New Roman" w:cs="Times New Roman"/>
          <w:i/>
          <w:szCs w:val="24"/>
          <w:lang w:val="en-US"/>
        </w:rPr>
        <w:t>Cariye</w:t>
      </w:r>
      <w:proofErr w:type="spellEnd"/>
      <w:r w:rsidRPr="007946A8">
        <w:rPr>
          <w:rFonts w:eastAsia="Times New Roman" w:cs="Times New Roman"/>
          <w:i/>
          <w:szCs w:val="24"/>
          <w:lang w:val="en-US"/>
        </w:rPr>
        <w:t>,</w:t>
      </w:r>
      <w:r w:rsidRPr="007946A8">
        <w:rPr>
          <w:rFonts w:eastAsia="Times New Roman" w:cs="Times New Roman"/>
          <w:i/>
          <w:spacing w:val="-10"/>
          <w:szCs w:val="24"/>
          <w:lang w:val="en-US"/>
        </w:rPr>
        <w:t xml:space="preserve"> </w:t>
      </w:r>
      <w:proofErr w:type="spellStart"/>
      <w:r w:rsidRPr="007946A8">
        <w:rPr>
          <w:rFonts w:eastAsia="Times New Roman" w:cs="Times New Roman"/>
          <w:i/>
          <w:szCs w:val="24"/>
          <w:lang w:val="en-US"/>
        </w:rPr>
        <w:t>bacılar</w:t>
      </w:r>
      <w:proofErr w:type="spellEnd"/>
      <w:r w:rsidRPr="007946A8">
        <w:rPr>
          <w:rFonts w:eastAsia="Times New Roman" w:cs="Times New Roman"/>
          <w:i/>
          <w:szCs w:val="24"/>
          <w:lang w:val="en-US"/>
        </w:rPr>
        <w:t>,</w:t>
      </w:r>
      <w:r w:rsidRPr="007946A8">
        <w:rPr>
          <w:rFonts w:eastAsia="Times New Roman" w:cs="Times New Roman"/>
          <w:i/>
          <w:spacing w:val="-10"/>
          <w:szCs w:val="24"/>
          <w:lang w:val="en-US"/>
        </w:rPr>
        <w:t xml:space="preserve"> </w:t>
      </w:r>
      <w:proofErr w:type="spellStart"/>
      <w:r w:rsidRPr="007946A8">
        <w:rPr>
          <w:rFonts w:eastAsia="Times New Roman" w:cs="Times New Roman"/>
          <w:i/>
          <w:szCs w:val="24"/>
          <w:lang w:val="en-US"/>
        </w:rPr>
        <w:t>yurttaşlar</w:t>
      </w:r>
      <w:proofErr w:type="spellEnd"/>
      <w:r w:rsidRPr="007946A8">
        <w:rPr>
          <w:rFonts w:eastAsia="Times New Roman" w:cs="Times New Roman"/>
          <w:i/>
          <w:szCs w:val="24"/>
          <w:lang w:val="en-US"/>
        </w:rPr>
        <w:t>:</w:t>
      </w:r>
      <w:r w:rsidRPr="007946A8">
        <w:rPr>
          <w:rFonts w:eastAsia="Times New Roman" w:cs="Times New Roman"/>
          <w:i/>
          <w:spacing w:val="-8"/>
          <w:szCs w:val="24"/>
          <w:lang w:val="en-US"/>
        </w:rPr>
        <w:t xml:space="preserve"> </w:t>
      </w:r>
      <w:proofErr w:type="spellStart"/>
      <w:r w:rsidRPr="007946A8">
        <w:rPr>
          <w:rFonts w:eastAsia="Times New Roman" w:cs="Times New Roman"/>
          <w:i/>
          <w:szCs w:val="24"/>
          <w:lang w:val="en-US"/>
        </w:rPr>
        <w:t>Kimlikler</w:t>
      </w:r>
      <w:proofErr w:type="spellEnd"/>
      <w:r w:rsidRPr="007946A8">
        <w:rPr>
          <w:rFonts w:eastAsia="Times New Roman" w:cs="Times New Roman"/>
          <w:i/>
          <w:spacing w:val="-9"/>
          <w:szCs w:val="24"/>
          <w:lang w:val="en-US"/>
        </w:rPr>
        <w:t xml:space="preserve"> </w:t>
      </w:r>
      <w:proofErr w:type="spellStart"/>
      <w:r w:rsidRPr="007946A8">
        <w:rPr>
          <w:rFonts w:eastAsia="Times New Roman" w:cs="Times New Roman"/>
          <w:i/>
          <w:szCs w:val="24"/>
          <w:lang w:val="en-US"/>
        </w:rPr>
        <w:t>ve</w:t>
      </w:r>
      <w:proofErr w:type="spellEnd"/>
      <w:r w:rsidRPr="007946A8">
        <w:rPr>
          <w:rFonts w:eastAsia="Times New Roman" w:cs="Times New Roman"/>
          <w:i/>
          <w:spacing w:val="-11"/>
          <w:szCs w:val="24"/>
          <w:lang w:val="en-US"/>
        </w:rPr>
        <w:t xml:space="preserve"> </w:t>
      </w:r>
      <w:proofErr w:type="spellStart"/>
      <w:r w:rsidRPr="007946A8">
        <w:rPr>
          <w:rFonts w:eastAsia="Times New Roman" w:cs="Times New Roman"/>
          <w:i/>
          <w:szCs w:val="24"/>
          <w:lang w:val="en-US"/>
        </w:rPr>
        <w:t>toplumsal</w:t>
      </w:r>
      <w:proofErr w:type="spellEnd"/>
      <w:r w:rsidRPr="007946A8">
        <w:rPr>
          <w:rFonts w:eastAsia="Times New Roman" w:cs="Times New Roman"/>
          <w:i/>
          <w:spacing w:val="-9"/>
          <w:szCs w:val="24"/>
          <w:lang w:val="en-US"/>
        </w:rPr>
        <w:t xml:space="preserve"> </w:t>
      </w:r>
      <w:proofErr w:type="spellStart"/>
      <w:r w:rsidRPr="007946A8">
        <w:rPr>
          <w:rFonts w:eastAsia="Times New Roman" w:cs="Times New Roman"/>
          <w:i/>
          <w:szCs w:val="24"/>
          <w:lang w:val="en-US"/>
        </w:rPr>
        <w:t>dönüşümler</w:t>
      </w:r>
      <w:proofErr w:type="spellEnd"/>
      <w:r w:rsidRPr="007946A8">
        <w:rPr>
          <w:rFonts w:eastAsia="Times New Roman" w:cs="Times New Roman"/>
          <w:i/>
          <w:spacing w:val="-9"/>
          <w:szCs w:val="24"/>
          <w:lang w:val="en-US"/>
        </w:rPr>
        <w:t xml:space="preserve"> </w:t>
      </w:r>
      <w:r w:rsidRPr="007946A8">
        <w:rPr>
          <w:rFonts w:eastAsia="Times New Roman" w:cs="Times New Roman"/>
          <w:szCs w:val="24"/>
          <w:lang w:val="en-US"/>
        </w:rPr>
        <w:t>(A.</w:t>
      </w:r>
      <w:r w:rsidRPr="007946A8">
        <w:rPr>
          <w:rFonts w:eastAsia="Times New Roman" w:cs="Times New Roman"/>
          <w:spacing w:val="-10"/>
          <w:szCs w:val="24"/>
          <w:lang w:val="en-US"/>
        </w:rPr>
        <w:t xml:space="preserve"> </w:t>
      </w:r>
      <w:r w:rsidRPr="007946A8">
        <w:rPr>
          <w:rFonts w:eastAsia="Times New Roman" w:cs="Times New Roman"/>
          <w:spacing w:val="-2"/>
          <w:szCs w:val="24"/>
          <w:lang w:val="en-US"/>
        </w:rPr>
        <w:t>Bora,</w:t>
      </w:r>
      <w:r w:rsidRPr="007946A8">
        <w:rPr>
          <w:rFonts w:eastAsia="Times New Roman" w:cs="Times New Roman"/>
          <w:szCs w:val="24"/>
          <w:lang w:val="en-US"/>
        </w:rPr>
        <w:t xml:space="preserve"> F.</w:t>
      </w:r>
      <w:r w:rsidRPr="007946A8">
        <w:rPr>
          <w:rFonts w:eastAsia="Times New Roman" w:cs="Times New Roman"/>
          <w:spacing w:val="-4"/>
          <w:szCs w:val="24"/>
          <w:lang w:val="en-US"/>
        </w:rPr>
        <w:t xml:space="preserve"> </w:t>
      </w:r>
      <w:proofErr w:type="spellStart"/>
      <w:r w:rsidRPr="007946A8">
        <w:rPr>
          <w:rFonts w:eastAsia="Times New Roman" w:cs="Times New Roman"/>
          <w:szCs w:val="24"/>
          <w:lang w:val="en-US"/>
        </w:rPr>
        <w:t>Sayılan</w:t>
      </w:r>
      <w:proofErr w:type="spellEnd"/>
      <w:r w:rsidRPr="007946A8">
        <w:rPr>
          <w:rFonts w:eastAsia="Times New Roman" w:cs="Times New Roman"/>
          <w:szCs w:val="24"/>
          <w:lang w:val="en-US"/>
        </w:rPr>
        <w:t>,</w:t>
      </w:r>
      <w:r w:rsidRPr="007946A8">
        <w:rPr>
          <w:rFonts w:eastAsia="Times New Roman" w:cs="Times New Roman"/>
          <w:spacing w:val="-1"/>
          <w:szCs w:val="24"/>
          <w:lang w:val="en-US"/>
        </w:rPr>
        <w:t xml:space="preserve"> </w:t>
      </w:r>
      <w:r w:rsidRPr="007946A8">
        <w:rPr>
          <w:rFonts w:eastAsia="Times New Roman" w:cs="Times New Roman"/>
          <w:szCs w:val="24"/>
          <w:lang w:val="en-US"/>
        </w:rPr>
        <w:t>Ş.</w:t>
      </w:r>
      <w:r w:rsidRPr="007946A8">
        <w:rPr>
          <w:rFonts w:eastAsia="Times New Roman" w:cs="Times New Roman"/>
          <w:spacing w:val="-2"/>
          <w:szCs w:val="24"/>
          <w:lang w:val="en-US"/>
        </w:rPr>
        <w:t xml:space="preserve"> </w:t>
      </w:r>
      <w:r w:rsidRPr="007946A8">
        <w:rPr>
          <w:rFonts w:eastAsia="Times New Roman" w:cs="Times New Roman"/>
          <w:szCs w:val="24"/>
          <w:lang w:val="en-US"/>
        </w:rPr>
        <w:t>Tekeli,</w:t>
      </w:r>
      <w:r w:rsidRPr="007946A8">
        <w:rPr>
          <w:rFonts w:eastAsia="Times New Roman" w:cs="Times New Roman"/>
          <w:spacing w:val="-1"/>
          <w:szCs w:val="24"/>
          <w:lang w:val="en-US"/>
        </w:rPr>
        <w:t xml:space="preserve"> </w:t>
      </w:r>
      <w:r w:rsidRPr="007946A8">
        <w:rPr>
          <w:rFonts w:eastAsia="Times New Roman" w:cs="Times New Roman"/>
          <w:szCs w:val="24"/>
          <w:lang w:val="en-US"/>
        </w:rPr>
        <w:t xml:space="preserve">H. </w:t>
      </w:r>
      <w:proofErr w:type="spellStart"/>
      <w:r w:rsidRPr="007946A8">
        <w:rPr>
          <w:rFonts w:eastAsia="Times New Roman" w:cs="Times New Roman"/>
          <w:szCs w:val="24"/>
          <w:lang w:val="en-US"/>
        </w:rPr>
        <w:t>Tapınç</w:t>
      </w:r>
      <w:proofErr w:type="spellEnd"/>
      <w:r w:rsidRPr="007946A8">
        <w:rPr>
          <w:rFonts w:eastAsia="Times New Roman" w:cs="Times New Roman"/>
          <w:szCs w:val="24"/>
          <w:lang w:val="en-US"/>
        </w:rPr>
        <w:t>,</w:t>
      </w:r>
      <w:r w:rsidRPr="007946A8">
        <w:rPr>
          <w:rFonts w:eastAsia="Times New Roman" w:cs="Times New Roman"/>
          <w:spacing w:val="-1"/>
          <w:szCs w:val="24"/>
          <w:lang w:val="en-US"/>
        </w:rPr>
        <w:t xml:space="preserve"> </w:t>
      </w:r>
      <w:r w:rsidRPr="007946A8">
        <w:rPr>
          <w:rFonts w:eastAsia="Times New Roman" w:cs="Times New Roman"/>
          <w:szCs w:val="24"/>
          <w:lang w:val="en-US"/>
        </w:rPr>
        <w:t>&amp;</w:t>
      </w:r>
      <w:r w:rsidRPr="007946A8">
        <w:rPr>
          <w:rFonts w:eastAsia="Times New Roman" w:cs="Times New Roman"/>
          <w:spacing w:val="-2"/>
          <w:szCs w:val="24"/>
          <w:lang w:val="en-US"/>
        </w:rPr>
        <w:t xml:space="preserve"> </w:t>
      </w:r>
      <w:r w:rsidRPr="007946A8">
        <w:rPr>
          <w:rFonts w:eastAsia="Times New Roman" w:cs="Times New Roman"/>
          <w:szCs w:val="24"/>
          <w:lang w:val="en-US"/>
        </w:rPr>
        <w:t>F.</w:t>
      </w:r>
      <w:r w:rsidRPr="007946A8">
        <w:rPr>
          <w:rFonts w:eastAsia="Times New Roman" w:cs="Times New Roman"/>
          <w:spacing w:val="-1"/>
          <w:szCs w:val="24"/>
          <w:lang w:val="en-US"/>
        </w:rPr>
        <w:t xml:space="preserve"> </w:t>
      </w:r>
      <w:r w:rsidRPr="007946A8">
        <w:rPr>
          <w:rFonts w:eastAsia="Times New Roman" w:cs="Times New Roman"/>
          <w:szCs w:val="24"/>
          <w:lang w:val="en-US"/>
        </w:rPr>
        <w:t>Özbay,</w:t>
      </w:r>
      <w:r w:rsidRPr="007946A8">
        <w:rPr>
          <w:rFonts w:eastAsia="Times New Roman" w:cs="Times New Roman"/>
          <w:spacing w:val="-2"/>
          <w:szCs w:val="24"/>
          <w:lang w:val="en-US"/>
        </w:rPr>
        <w:t xml:space="preserve"> </w:t>
      </w:r>
      <w:proofErr w:type="spellStart"/>
      <w:r w:rsidRPr="007946A8">
        <w:rPr>
          <w:rFonts w:eastAsia="Times New Roman" w:cs="Times New Roman"/>
          <w:szCs w:val="24"/>
          <w:lang w:val="en-US"/>
        </w:rPr>
        <w:t>Çev</w:t>
      </w:r>
      <w:proofErr w:type="spellEnd"/>
      <w:r w:rsidRPr="007946A8">
        <w:rPr>
          <w:rFonts w:eastAsia="Times New Roman" w:cs="Times New Roman"/>
          <w:szCs w:val="24"/>
          <w:lang w:val="en-US"/>
        </w:rPr>
        <w:t>.;</w:t>
      </w:r>
      <w:r w:rsidRPr="007946A8">
        <w:rPr>
          <w:rFonts w:cs="Times New Roman"/>
          <w:szCs w:val="24"/>
        </w:rPr>
        <w:t xml:space="preserve"> </w:t>
      </w:r>
      <w:r w:rsidRPr="007946A8">
        <w:rPr>
          <w:rFonts w:eastAsia="Times New Roman" w:cs="Times New Roman"/>
          <w:szCs w:val="24"/>
          <w:lang w:val="en-US"/>
        </w:rPr>
        <w:t>6th ed. ).Metis</w:t>
      </w:r>
      <w:r w:rsidRPr="007946A8">
        <w:rPr>
          <w:rFonts w:eastAsia="Times New Roman" w:cs="Times New Roman"/>
          <w:spacing w:val="-1"/>
          <w:szCs w:val="24"/>
          <w:lang w:val="en-US"/>
        </w:rPr>
        <w:t xml:space="preserve"> </w:t>
      </w:r>
      <w:proofErr w:type="spellStart"/>
      <w:r>
        <w:rPr>
          <w:rFonts w:eastAsia="Times New Roman" w:cs="Times New Roman"/>
          <w:spacing w:val="-2"/>
          <w:szCs w:val="24"/>
          <w:lang w:val="en-US"/>
        </w:rPr>
        <w:t>Yayınları</w:t>
      </w:r>
      <w:proofErr w:type="spellEnd"/>
      <w:r w:rsidRPr="007946A8">
        <w:rPr>
          <w:rFonts w:eastAsia="Calibri" w:cs="Times New Roman"/>
          <w:szCs w:val="24"/>
        </w:rPr>
        <w:t>.</w:t>
      </w:r>
      <w:r w:rsidR="009271DC" w:rsidRPr="009271DC">
        <w:t xml:space="preserve"> </w:t>
      </w:r>
      <w:r w:rsidR="009271DC" w:rsidRPr="009271DC">
        <w:rPr>
          <w:highlight w:val="yellow"/>
        </w:rPr>
        <w:t>(Çevirisiyle yeniden yayınlanmış ve aynı kitabın yeniden baskısı)</w:t>
      </w:r>
    </w:p>
    <w:p w14:paraId="0CAEB817" w14:textId="7372869A" w:rsidR="005802D3" w:rsidRPr="00A644FA" w:rsidRDefault="005802D3" w:rsidP="005802D3">
      <w:pPr>
        <w:ind w:left="709" w:hanging="709"/>
        <w:rPr>
          <w:rFonts w:eastAsia="Times New Roman" w:cs="Times New Roman"/>
          <w:szCs w:val="24"/>
          <w:lang w:eastAsia="tr-TR"/>
        </w:rPr>
      </w:pPr>
      <w:r w:rsidRPr="00541C33">
        <w:rPr>
          <w:rFonts w:eastAsia="Times New Roman" w:cs="Times New Roman"/>
          <w:szCs w:val="24"/>
          <w:lang w:eastAsia="tr-TR"/>
        </w:rPr>
        <w:t xml:space="preserve">Schumpeter, J. A. (1939). </w:t>
      </w:r>
      <w:r w:rsidRPr="001B666B">
        <w:rPr>
          <w:rFonts w:eastAsia="Times New Roman" w:cs="Times New Roman"/>
          <w:i/>
          <w:szCs w:val="24"/>
          <w:lang w:eastAsia="tr-TR"/>
        </w:rPr>
        <w:t xml:space="preserve">Business </w:t>
      </w:r>
      <w:proofErr w:type="spellStart"/>
      <w:r w:rsidRPr="001B666B">
        <w:rPr>
          <w:rFonts w:eastAsia="Times New Roman" w:cs="Times New Roman"/>
          <w:i/>
          <w:szCs w:val="24"/>
          <w:lang w:eastAsia="tr-TR"/>
        </w:rPr>
        <w:t>cycles</w:t>
      </w:r>
      <w:proofErr w:type="spellEnd"/>
      <w:r w:rsidRPr="001B666B">
        <w:rPr>
          <w:rFonts w:eastAsia="Times New Roman" w:cs="Times New Roman"/>
          <w:i/>
          <w:szCs w:val="24"/>
          <w:lang w:eastAsia="tr-TR"/>
        </w:rPr>
        <w:t xml:space="preserve">: A </w:t>
      </w:r>
      <w:proofErr w:type="spellStart"/>
      <w:r w:rsidRPr="001B666B">
        <w:rPr>
          <w:rFonts w:eastAsia="Times New Roman" w:cs="Times New Roman"/>
          <w:i/>
          <w:szCs w:val="24"/>
          <w:lang w:eastAsia="tr-TR"/>
        </w:rPr>
        <w:t>theoretical</w:t>
      </w:r>
      <w:proofErr w:type="spellEnd"/>
      <w:r w:rsidRPr="001B666B">
        <w:rPr>
          <w:rFonts w:eastAsia="Times New Roman" w:cs="Times New Roman"/>
          <w:i/>
          <w:szCs w:val="24"/>
          <w:lang w:eastAsia="tr-TR"/>
        </w:rPr>
        <w:t xml:space="preserve">, </w:t>
      </w:r>
      <w:proofErr w:type="spellStart"/>
      <w:r w:rsidRPr="001B666B">
        <w:rPr>
          <w:rFonts w:eastAsia="Times New Roman" w:cs="Times New Roman"/>
          <w:i/>
          <w:szCs w:val="24"/>
          <w:lang w:eastAsia="tr-TR"/>
        </w:rPr>
        <w:t>historical</w:t>
      </w:r>
      <w:proofErr w:type="spellEnd"/>
      <w:r w:rsidRPr="001B666B">
        <w:rPr>
          <w:rFonts w:eastAsia="Times New Roman" w:cs="Times New Roman"/>
          <w:i/>
          <w:szCs w:val="24"/>
          <w:lang w:eastAsia="tr-TR"/>
        </w:rPr>
        <w:t xml:space="preserve"> </w:t>
      </w:r>
      <w:proofErr w:type="spellStart"/>
      <w:r w:rsidRPr="001B666B">
        <w:rPr>
          <w:rFonts w:eastAsia="Times New Roman" w:cs="Times New Roman"/>
          <w:i/>
          <w:szCs w:val="24"/>
          <w:lang w:eastAsia="tr-TR"/>
        </w:rPr>
        <w:t>and</w:t>
      </w:r>
      <w:proofErr w:type="spellEnd"/>
      <w:r w:rsidRPr="001B666B">
        <w:rPr>
          <w:rFonts w:eastAsia="Times New Roman" w:cs="Times New Roman"/>
          <w:i/>
          <w:szCs w:val="24"/>
          <w:lang w:eastAsia="tr-TR"/>
        </w:rPr>
        <w:t xml:space="preserve"> </w:t>
      </w:r>
      <w:proofErr w:type="spellStart"/>
      <w:r w:rsidRPr="001B666B">
        <w:rPr>
          <w:rFonts w:eastAsia="Times New Roman" w:cs="Times New Roman"/>
          <w:i/>
          <w:szCs w:val="24"/>
          <w:lang w:eastAsia="tr-TR"/>
        </w:rPr>
        <w:t>statistical</w:t>
      </w:r>
      <w:proofErr w:type="spellEnd"/>
      <w:r w:rsidRPr="001B666B">
        <w:rPr>
          <w:rFonts w:eastAsia="Times New Roman" w:cs="Times New Roman"/>
          <w:i/>
          <w:szCs w:val="24"/>
          <w:lang w:eastAsia="tr-TR"/>
        </w:rPr>
        <w:t xml:space="preserve"> </w:t>
      </w:r>
      <w:proofErr w:type="spellStart"/>
      <w:r w:rsidRPr="001B666B">
        <w:rPr>
          <w:rFonts w:eastAsia="Times New Roman" w:cs="Times New Roman"/>
          <w:i/>
          <w:szCs w:val="24"/>
          <w:lang w:eastAsia="tr-TR"/>
        </w:rPr>
        <w:t>analysis</w:t>
      </w:r>
      <w:proofErr w:type="spellEnd"/>
      <w:r w:rsidRPr="001B666B">
        <w:rPr>
          <w:rFonts w:eastAsia="Times New Roman" w:cs="Times New Roman"/>
          <w:i/>
          <w:szCs w:val="24"/>
          <w:lang w:eastAsia="tr-TR"/>
        </w:rPr>
        <w:t xml:space="preserve"> of </w:t>
      </w:r>
      <w:proofErr w:type="spellStart"/>
      <w:r w:rsidRPr="001B666B">
        <w:rPr>
          <w:rFonts w:eastAsia="Times New Roman" w:cs="Times New Roman"/>
          <w:i/>
          <w:szCs w:val="24"/>
          <w:lang w:eastAsia="tr-TR"/>
        </w:rPr>
        <w:t>the</w:t>
      </w:r>
      <w:proofErr w:type="spellEnd"/>
      <w:r w:rsidRPr="001B666B">
        <w:rPr>
          <w:rFonts w:eastAsia="Times New Roman" w:cs="Times New Roman"/>
          <w:i/>
          <w:szCs w:val="24"/>
          <w:lang w:eastAsia="tr-TR"/>
        </w:rPr>
        <w:t xml:space="preserve"> </w:t>
      </w:r>
      <w:proofErr w:type="spellStart"/>
      <w:r w:rsidRPr="001B666B">
        <w:rPr>
          <w:rFonts w:eastAsia="Times New Roman" w:cs="Times New Roman"/>
          <w:i/>
          <w:szCs w:val="24"/>
          <w:lang w:eastAsia="tr-TR"/>
        </w:rPr>
        <w:t>capitalist</w:t>
      </w:r>
      <w:proofErr w:type="spellEnd"/>
      <w:r w:rsidRPr="001B666B">
        <w:rPr>
          <w:rFonts w:eastAsia="Times New Roman" w:cs="Times New Roman"/>
          <w:i/>
          <w:szCs w:val="24"/>
          <w:lang w:eastAsia="tr-TR"/>
        </w:rPr>
        <w:t xml:space="preserve"> </w:t>
      </w:r>
      <w:proofErr w:type="spellStart"/>
      <w:r w:rsidRPr="001B666B">
        <w:rPr>
          <w:rFonts w:eastAsia="Times New Roman" w:cs="Times New Roman"/>
          <w:i/>
          <w:szCs w:val="24"/>
          <w:lang w:eastAsia="tr-TR"/>
        </w:rPr>
        <w:t>process</w:t>
      </w:r>
      <w:proofErr w:type="spellEnd"/>
      <w:r>
        <w:rPr>
          <w:rFonts w:eastAsia="Times New Roman" w:cs="Times New Roman"/>
          <w:i/>
          <w:szCs w:val="24"/>
          <w:lang w:eastAsia="tr-TR"/>
        </w:rPr>
        <w:t>.</w:t>
      </w:r>
      <w:r>
        <w:rPr>
          <w:rFonts w:eastAsia="Times New Roman" w:cs="Times New Roman"/>
          <w:szCs w:val="24"/>
          <w:lang w:eastAsia="tr-TR"/>
        </w:rPr>
        <w:t xml:space="preserve"> </w:t>
      </w:r>
      <w:proofErr w:type="spellStart"/>
      <w:r>
        <w:rPr>
          <w:rFonts w:eastAsia="Times New Roman" w:cs="Times New Roman"/>
          <w:szCs w:val="24"/>
          <w:lang w:eastAsia="tr-TR"/>
        </w:rPr>
        <w:t>Vol</w:t>
      </w:r>
      <w:proofErr w:type="spellEnd"/>
      <w:r>
        <w:rPr>
          <w:rFonts w:eastAsia="Times New Roman" w:cs="Times New Roman"/>
          <w:szCs w:val="24"/>
          <w:lang w:eastAsia="tr-TR"/>
        </w:rPr>
        <w:t xml:space="preserve">. 1. </w:t>
      </w:r>
      <w:r w:rsidRPr="00541C33">
        <w:rPr>
          <w:rFonts w:eastAsia="Times New Roman" w:cs="Times New Roman"/>
          <w:szCs w:val="24"/>
          <w:lang w:eastAsia="tr-TR"/>
        </w:rPr>
        <w:t xml:space="preserve">McGraw-Hill </w:t>
      </w:r>
      <w:proofErr w:type="spellStart"/>
      <w:r w:rsidRPr="00541C33">
        <w:rPr>
          <w:rFonts w:eastAsia="Times New Roman" w:cs="Times New Roman"/>
          <w:szCs w:val="24"/>
          <w:lang w:eastAsia="tr-TR"/>
        </w:rPr>
        <w:t>Book</w:t>
      </w:r>
      <w:proofErr w:type="spellEnd"/>
      <w:r w:rsidRPr="00541C33">
        <w:rPr>
          <w:rFonts w:eastAsia="Times New Roman" w:cs="Times New Roman"/>
          <w:szCs w:val="24"/>
          <w:lang w:eastAsia="tr-TR"/>
        </w:rPr>
        <w:t xml:space="preserve"> </w:t>
      </w:r>
      <w:proofErr w:type="spellStart"/>
      <w:r w:rsidRPr="00541C33">
        <w:rPr>
          <w:rFonts w:eastAsia="Times New Roman" w:cs="Times New Roman"/>
          <w:szCs w:val="24"/>
          <w:lang w:eastAsia="tr-TR"/>
        </w:rPr>
        <w:t>Company</w:t>
      </w:r>
      <w:proofErr w:type="spellEnd"/>
      <w:r w:rsidRPr="00541C33">
        <w:rPr>
          <w:rFonts w:eastAsia="Times New Roman" w:cs="Times New Roman"/>
          <w:szCs w:val="24"/>
          <w:lang w:eastAsia="tr-TR"/>
        </w:rPr>
        <w:t>.</w:t>
      </w:r>
      <w:r>
        <w:rPr>
          <w:rFonts w:eastAsia="Times New Roman" w:cs="Times New Roman"/>
          <w:szCs w:val="24"/>
          <w:lang w:eastAsia="tr-TR"/>
        </w:rPr>
        <w:t xml:space="preserve"> </w:t>
      </w:r>
      <w:r w:rsidR="009271DC">
        <w:rPr>
          <w:rFonts w:eastAsia="Times New Roman" w:cs="Times New Roman"/>
          <w:szCs w:val="24"/>
          <w:highlight w:val="yellow"/>
          <w:lang w:eastAsia="tr-TR"/>
        </w:rPr>
        <w:t>(S</w:t>
      </w:r>
      <w:r w:rsidRPr="00DD5901">
        <w:rPr>
          <w:rFonts w:eastAsia="Times New Roman" w:cs="Times New Roman"/>
          <w:szCs w:val="24"/>
          <w:highlight w:val="yellow"/>
          <w:lang w:eastAsia="tr-TR"/>
        </w:rPr>
        <w:t>adece cilt numarası olan kitap)</w:t>
      </w:r>
      <w:r>
        <w:rPr>
          <w:rFonts w:eastAsia="Times New Roman" w:cs="Times New Roman"/>
          <w:szCs w:val="24"/>
          <w:lang w:eastAsia="tr-TR"/>
        </w:rPr>
        <w:t xml:space="preserve">  </w:t>
      </w:r>
    </w:p>
    <w:p w14:paraId="25D90C72" w14:textId="26992CE3" w:rsidR="005802D3" w:rsidRDefault="005802D3" w:rsidP="005802D3">
      <w:pPr>
        <w:ind w:left="709" w:hanging="709"/>
      </w:pPr>
      <w:r>
        <w:t xml:space="preserve">Özgen, Y. (Ed.). (2024). </w:t>
      </w:r>
      <w:r>
        <w:rPr>
          <w:rStyle w:val="Vurgu"/>
        </w:rPr>
        <w:t xml:space="preserve">Atatürk’ün söylev ve demeçleri. </w:t>
      </w:r>
      <w:r w:rsidRPr="003B5E77">
        <w:rPr>
          <w:rStyle w:val="Vurgu"/>
        </w:rPr>
        <w:t>Cilt III</w:t>
      </w:r>
      <w:r>
        <w:rPr>
          <w:rStyle w:val="Vurgu"/>
        </w:rPr>
        <w:t>.</w:t>
      </w:r>
      <w:r w:rsidRPr="003B5E77">
        <w:rPr>
          <w:rStyle w:val="Vurgu"/>
        </w:rPr>
        <w:t xml:space="preserve"> (1925-1938)</w:t>
      </w:r>
      <w:r w:rsidRPr="003B5E77">
        <w:rPr>
          <w:i/>
        </w:rPr>
        <w:t>.</w:t>
      </w:r>
      <w:r>
        <w:t xml:space="preserve"> Atatürk Araştırma Merkezi, T</w:t>
      </w:r>
      <w:r w:rsidR="009271DC">
        <w:t xml:space="preserve">ürk İnkılâp Tarihi Enstitüsü. </w:t>
      </w:r>
      <w:r w:rsidRPr="009271DC">
        <w:rPr>
          <w:highlight w:val="yellow"/>
        </w:rPr>
        <w:t>(E</w:t>
      </w:r>
      <w:r w:rsidRPr="003B5E77">
        <w:rPr>
          <w:highlight w:val="yellow"/>
        </w:rPr>
        <w:t>ditör tarafından derlenmiş ve birden fazla eseri bir araya getiren kitap</w:t>
      </w:r>
      <w:r w:rsidRPr="0000228B">
        <w:rPr>
          <w:highlight w:val="yellow"/>
        </w:rPr>
        <w:t>)</w:t>
      </w:r>
    </w:p>
    <w:p w14:paraId="4B27C2CB" w14:textId="21B55A00" w:rsidR="005802D3" w:rsidRPr="00A644FA" w:rsidRDefault="005802D3" w:rsidP="005802D3">
      <w:pPr>
        <w:ind w:left="709" w:hanging="709"/>
      </w:pPr>
      <w:r>
        <w:t>Marx, K.</w:t>
      </w:r>
      <w:r w:rsidRPr="007F58D5">
        <w:t xml:space="preserve"> (1972). </w:t>
      </w:r>
      <w:proofErr w:type="spellStart"/>
      <w:r w:rsidRPr="00FA7989">
        <w:rPr>
          <w:i/>
        </w:rPr>
        <w:t>Capital</w:t>
      </w:r>
      <w:proofErr w:type="spellEnd"/>
      <w:r w:rsidRPr="00FA7989">
        <w:rPr>
          <w:i/>
        </w:rPr>
        <w:t xml:space="preserve">: A </w:t>
      </w:r>
      <w:proofErr w:type="spellStart"/>
      <w:r w:rsidRPr="00FA7989">
        <w:rPr>
          <w:i/>
        </w:rPr>
        <w:t>critique</w:t>
      </w:r>
      <w:proofErr w:type="spellEnd"/>
      <w:r w:rsidRPr="00FA7989">
        <w:rPr>
          <w:i/>
        </w:rPr>
        <w:t xml:space="preserve"> of </w:t>
      </w:r>
      <w:proofErr w:type="spellStart"/>
      <w:r w:rsidRPr="00FA7989">
        <w:rPr>
          <w:i/>
        </w:rPr>
        <w:t>political</w:t>
      </w:r>
      <w:proofErr w:type="spellEnd"/>
      <w:r w:rsidRPr="00FA7989">
        <w:rPr>
          <w:i/>
        </w:rPr>
        <w:t xml:space="preserve"> </w:t>
      </w:r>
      <w:proofErr w:type="spellStart"/>
      <w:r w:rsidRPr="00FA7989">
        <w:rPr>
          <w:i/>
        </w:rPr>
        <w:t>economy</w:t>
      </w:r>
      <w:proofErr w:type="spellEnd"/>
      <w:r>
        <w:t>.</w:t>
      </w:r>
      <w:r w:rsidRPr="007F58D5">
        <w:t xml:space="preserve"> (</w:t>
      </w:r>
      <w:proofErr w:type="spellStart"/>
      <w:r w:rsidRPr="007F58D5">
        <w:t>V</w:t>
      </w:r>
      <w:r>
        <w:t>ol</w:t>
      </w:r>
      <w:proofErr w:type="spellEnd"/>
      <w:r>
        <w:t xml:space="preserve">. 1; S. </w:t>
      </w:r>
      <w:proofErr w:type="spellStart"/>
      <w:r>
        <w:t>Moore</w:t>
      </w:r>
      <w:proofErr w:type="spellEnd"/>
      <w:r>
        <w:t xml:space="preserve">., &amp; E. </w:t>
      </w:r>
      <w:proofErr w:type="spellStart"/>
      <w:r>
        <w:t>Aveling</w:t>
      </w:r>
      <w:proofErr w:type="spellEnd"/>
      <w:r>
        <w:t>.</w:t>
      </w:r>
      <w:r w:rsidRPr="007F58D5">
        <w:t xml:space="preserve"> Trans.).</w:t>
      </w:r>
      <w:r>
        <w:t xml:space="preserve"> </w:t>
      </w:r>
      <w:r w:rsidRPr="007F58D5">
        <w:t xml:space="preserve">International </w:t>
      </w:r>
      <w:proofErr w:type="spellStart"/>
      <w:r w:rsidRPr="007F58D5">
        <w:t>Publishers</w:t>
      </w:r>
      <w:proofErr w:type="spellEnd"/>
      <w:r w:rsidRPr="007F58D5">
        <w:t>. (</w:t>
      </w:r>
      <w:proofErr w:type="spellStart"/>
      <w:r w:rsidRPr="007F58D5">
        <w:t>Original</w:t>
      </w:r>
      <w:proofErr w:type="spellEnd"/>
      <w:r w:rsidRPr="007F58D5">
        <w:t xml:space="preserve"> </w:t>
      </w:r>
      <w:proofErr w:type="spellStart"/>
      <w:r w:rsidRPr="007F58D5">
        <w:t>work</w:t>
      </w:r>
      <w:proofErr w:type="spellEnd"/>
      <w:r w:rsidRPr="007F58D5">
        <w:t xml:space="preserve"> </w:t>
      </w:r>
      <w:proofErr w:type="spellStart"/>
      <w:r w:rsidRPr="007F58D5">
        <w:t>published</w:t>
      </w:r>
      <w:proofErr w:type="spellEnd"/>
      <w:r w:rsidRPr="007F58D5">
        <w:t xml:space="preserve"> 1867)</w:t>
      </w:r>
      <w:r>
        <w:t xml:space="preserve">  </w:t>
      </w:r>
      <w:r w:rsidR="009271DC">
        <w:rPr>
          <w:highlight w:val="yellow"/>
        </w:rPr>
        <w:t>(C</w:t>
      </w:r>
      <w:r w:rsidRPr="00DD5901">
        <w:rPr>
          <w:highlight w:val="yellow"/>
        </w:rPr>
        <w:t>ilt numarası olan çeviri kitap)</w:t>
      </w:r>
    </w:p>
    <w:p w14:paraId="4F68B04D" w14:textId="454A7FDA" w:rsidR="005802D3" w:rsidRDefault="005802D3" w:rsidP="005802D3">
      <w:pPr>
        <w:ind w:left="709" w:hanging="709"/>
      </w:pPr>
      <w:r w:rsidRPr="00071DD7">
        <w:rPr>
          <w:rFonts w:eastAsia="Times New Roman" w:cs="Times New Roman"/>
          <w:szCs w:val="24"/>
          <w:lang w:eastAsia="tr-TR"/>
        </w:rPr>
        <w:t xml:space="preserve">Marx, K. (2020). </w:t>
      </w:r>
      <w:proofErr w:type="spellStart"/>
      <w:r w:rsidRPr="0011689C">
        <w:rPr>
          <w:rFonts w:eastAsia="Times New Roman" w:cs="Times New Roman"/>
          <w:i/>
          <w:szCs w:val="24"/>
          <w:lang w:eastAsia="tr-TR"/>
        </w:rPr>
        <w:t>Theories</w:t>
      </w:r>
      <w:proofErr w:type="spellEnd"/>
      <w:r w:rsidRPr="0011689C">
        <w:rPr>
          <w:rFonts w:eastAsia="Times New Roman" w:cs="Times New Roman"/>
          <w:i/>
          <w:szCs w:val="24"/>
          <w:lang w:eastAsia="tr-TR"/>
        </w:rPr>
        <w:t xml:space="preserve"> of </w:t>
      </w:r>
      <w:proofErr w:type="spellStart"/>
      <w:r w:rsidRPr="0011689C">
        <w:rPr>
          <w:rFonts w:eastAsia="Times New Roman" w:cs="Times New Roman"/>
          <w:i/>
          <w:szCs w:val="24"/>
          <w:lang w:eastAsia="tr-TR"/>
        </w:rPr>
        <w:t>surplus</w:t>
      </w:r>
      <w:proofErr w:type="spellEnd"/>
      <w:r w:rsidRPr="0011689C">
        <w:rPr>
          <w:rFonts w:eastAsia="Times New Roman" w:cs="Times New Roman"/>
          <w:i/>
          <w:szCs w:val="24"/>
          <w:lang w:eastAsia="tr-TR"/>
        </w:rPr>
        <w:t xml:space="preserve"> </w:t>
      </w:r>
      <w:proofErr w:type="spellStart"/>
      <w:r w:rsidRPr="0011689C">
        <w:rPr>
          <w:rFonts w:eastAsia="Times New Roman" w:cs="Times New Roman"/>
          <w:i/>
          <w:szCs w:val="24"/>
          <w:lang w:eastAsia="tr-TR"/>
        </w:rPr>
        <w:t>value</w:t>
      </w:r>
      <w:proofErr w:type="spellEnd"/>
      <w:r w:rsidRPr="00071DD7">
        <w:rPr>
          <w:rFonts w:eastAsia="Times New Roman" w:cs="Times New Roman"/>
          <w:szCs w:val="24"/>
          <w:lang w:eastAsia="tr-TR"/>
        </w:rPr>
        <w:t xml:space="preserve">, </w:t>
      </w:r>
      <w:r>
        <w:rPr>
          <w:rFonts w:eastAsia="Times New Roman" w:cs="Times New Roman"/>
          <w:szCs w:val="24"/>
          <w:lang w:eastAsia="tr-TR"/>
        </w:rPr>
        <w:t xml:space="preserve">(Volume 3; </w:t>
      </w:r>
      <w:r w:rsidRPr="00071DD7">
        <w:rPr>
          <w:rFonts w:eastAsia="Times New Roman" w:cs="Times New Roman"/>
          <w:szCs w:val="24"/>
          <w:lang w:eastAsia="tr-TR"/>
        </w:rPr>
        <w:t xml:space="preserve">S. </w:t>
      </w:r>
      <w:proofErr w:type="spellStart"/>
      <w:r w:rsidRPr="00071DD7">
        <w:rPr>
          <w:rFonts w:eastAsia="Times New Roman" w:cs="Times New Roman"/>
          <w:szCs w:val="24"/>
          <w:lang w:eastAsia="tr-TR"/>
        </w:rPr>
        <w:t>Ryazanskaya</w:t>
      </w:r>
      <w:proofErr w:type="spellEnd"/>
      <w:r w:rsidRPr="00071DD7">
        <w:rPr>
          <w:rFonts w:eastAsia="Times New Roman" w:cs="Times New Roman"/>
          <w:szCs w:val="24"/>
          <w:lang w:eastAsia="tr-TR"/>
        </w:rPr>
        <w:t xml:space="preserve">, Trans.; D. Y. </w:t>
      </w:r>
      <w:proofErr w:type="spellStart"/>
      <w:r w:rsidRPr="00071DD7">
        <w:rPr>
          <w:rFonts w:eastAsia="Times New Roman" w:cs="Times New Roman"/>
          <w:szCs w:val="24"/>
          <w:lang w:eastAsia="tr-TR"/>
        </w:rPr>
        <w:t>Riazanov</w:t>
      </w:r>
      <w:proofErr w:type="spellEnd"/>
      <w:r w:rsidRPr="00071DD7">
        <w:rPr>
          <w:rFonts w:eastAsia="Times New Roman" w:cs="Times New Roman"/>
          <w:szCs w:val="24"/>
          <w:lang w:eastAsia="tr-TR"/>
        </w:rPr>
        <w:t xml:space="preserve">, Ed.). </w:t>
      </w:r>
      <w:proofErr w:type="spellStart"/>
      <w:r w:rsidRPr="00071DD7">
        <w:rPr>
          <w:rFonts w:eastAsia="Times New Roman" w:cs="Times New Roman"/>
          <w:szCs w:val="24"/>
          <w:lang w:eastAsia="tr-TR"/>
        </w:rPr>
        <w:t>Progress</w:t>
      </w:r>
      <w:proofErr w:type="spellEnd"/>
      <w:r w:rsidRPr="00071DD7">
        <w:rPr>
          <w:rFonts w:eastAsia="Times New Roman" w:cs="Times New Roman"/>
          <w:szCs w:val="24"/>
          <w:lang w:eastAsia="tr-TR"/>
        </w:rPr>
        <w:t xml:space="preserve"> </w:t>
      </w:r>
      <w:proofErr w:type="spellStart"/>
      <w:r w:rsidRPr="00071DD7">
        <w:rPr>
          <w:rFonts w:eastAsia="Times New Roman" w:cs="Times New Roman"/>
          <w:szCs w:val="24"/>
          <w:lang w:eastAsia="tr-TR"/>
        </w:rPr>
        <w:t>Publishers</w:t>
      </w:r>
      <w:proofErr w:type="spellEnd"/>
      <w:r w:rsidRPr="00071DD7">
        <w:rPr>
          <w:rFonts w:eastAsia="Times New Roman" w:cs="Times New Roman"/>
          <w:szCs w:val="24"/>
          <w:lang w:eastAsia="tr-TR"/>
        </w:rPr>
        <w:t>. (</w:t>
      </w:r>
      <w:proofErr w:type="spellStart"/>
      <w:r w:rsidRPr="00071DD7">
        <w:rPr>
          <w:rFonts w:eastAsia="Times New Roman" w:cs="Times New Roman"/>
          <w:szCs w:val="24"/>
          <w:lang w:eastAsia="tr-TR"/>
        </w:rPr>
        <w:t>Original</w:t>
      </w:r>
      <w:proofErr w:type="spellEnd"/>
      <w:r w:rsidRPr="00071DD7">
        <w:rPr>
          <w:rFonts w:eastAsia="Times New Roman" w:cs="Times New Roman"/>
          <w:szCs w:val="24"/>
          <w:lang w:eastAsia="tr-TR"/>
        </w:rPr>
        <w:t xml:space="preserve"> </w:t>
      </w:r>
      <w:proofErr w:type="spellStart"/>
      <w:r w:rsidRPr="00071DD7">
        <w:rPr>
          <w:rFonts w:eastAsia="Times New Roman" w:cs="Times New Roman"/>
          <w:szCs w:val="24"/>
          <w:lang w:eastAsia="tr-TR"/>
        </w:rPr>
        <w:t>work</w:t>
      </w:r>
      <w:proofErr w:type="spellEnd"/>
      <w:r w:rsidRPr="00071DD7">
        <w:rPr>
          <w:rFonts w:eastAsia="Times New Roman" w:cs="Times New Roman"/>
          <w:szCs w:val="24"/>
          <w:lang w:eastAsia="tr-TR"/>
        </w:rPr>
        <w:t xml:space="preserve"> </w:t>
      </w:r>
      <w:proofErr w:type="spellStart"/>
      <w:r w:rsidRPr="00071DD7">
        <w:rPr>
          <w:rFonts w:eastAsia="Times New Roman" w:cs="Times New Roman"/>
          <w:szCs w:val="24"/>
          <w:lang w:eastAsia="tr-TR"/>
        </w:rPr>
        <w:t>published</w:t>
      </w:r>
      <w:proofErr w:type="spellEnd"/>
      <w:r w:rsidRPr="00071DD7">
        <w:rPr>
          <w:rFonts w:eastAsia="Times New Roman" w:cs="Times New Roman"/>
          <w:szCs w:val="24"/>
          <w:lang w:eastAsia="tr-TR"/>
        </w:rPr>
        <w:t xml:space="preserve"> 1863)</w:t>
      </w:r>
      <w:r w:rsidRPr="001D1BE5">
        <w:t xml:space="preserve"> </w:t>
      </w:r>
      <w:r w:rsidRPr="009271DC">
        <w:rPr>
          <w:highlight w:val="yellow"/>
        </w:rPr>
        <w:t>(C</w:t>
      </w:r>
      <w:r w:rsidRPr="001D1BE5">
        <w:rPr>
          <w:highlight w:val="yellow"/>
        </w:rPr>
        <w:t xml:space="preserve">ilt numarası olan, çeviri, editörlü </w:t>
      </w:r>
      <w:r w:rsidRPr="0000228B">
        <w:rPr>
          <w:highlight w:val="yellow"/>
        </w:rPr>
        <w:t>kitap)</w:t>
      </w:r>
      <w:r>
        <w:t xml:space="preserve">   </w:t>
      </w:r>
    </w:p>
    <w:p w14:paraId="533F94DE" w14:textId="77777777" w:rsidR="00910C1C" w:rsidRDefault="005802D3" w:rsidP="00910C1C">
      <w:pPr>
        <w:tabs>
          <w:tab w:val="left" w:pos="1383"/>
        </w:tabs>
        <w:ind w:left="709" w:hanging="709"/>
        <w:rPr>
          <w:rFonts w:eastAsia="Calibri" w:cs="Times New Roman"/>
          <w:b/>
          <w:szCs w:val="24"/>
          <w:highlight w:val="yellow"/>
        </w:rPr>
      </w:pPr>
      <w:r w:rsidRPr="00A84E78">
        <w:rPr>
          <w:rFonts w:eastAsia="Times New Roman" w:cs="Times New Roman"/>
          <w:szCs w:val="24"/>
          <w:lang w:eastAsia="tr-TR"/>
        </w:rPr>
        <w:t xml:space="preserve">Marx, K., &amp; Engels, F. (1848). </w:t>
      </w:r>
      <w:proofErr w:type="spellStart"/>
      <w:r w:rsidRPr="0011689C">
        <w:rPr>
          <w:rFonts w:eastAsia="Times New Roman" w:cs="Times New Roman"/>
          <w:i/>
          <w:szCs w:val="24"/>
          <w:lang w:eastAsia="tr-TR"/>
        </w:rPr>
        <w:t>The</w:t>
      </w:r>
      <w:proofErr w:type="spellEnd"/>
      <w:r w:rsidRPr="0011689C">
        <w:rPr>
          <w:rFonts w:eastAsia="Times New Roman" w:cs="Times New Roman"/>
          <w:i/>
          <w:szCs w:val="24"/>
          <w:lang w:eastAsia="tr-TR"/>
        </w:rPr>
        <w:t xml:space="preserve"> </w:t>
      </w:r>
      <w:proofErr w:type="spellStart"/>
      <w:r w:rsidRPr="0011689C">
        <w:rPr>
          <w:rFonts w:eastAsia="Times New Roman" w:cs="Times New Roman"/>
          <w:i/>
          <w:szCs w:val="24"/>
          <w:lang w:eastAsia="tr-TR"/>
        </w:rPr>
        <w:t>Communist</w:t>
      </w:r>
      <w:proofErr w:type="spellEnd"/>
      <w:r w:rsidRPr="0011689C">
        <w:rPr>
          <w:rFonts w:eastAsia="Times New Roman" w:cs="Times New Roman"/>
          <w:i/>
          <w:szCs w:val="24"/>
          <w:lang w:eastAsia="tr-TR"/>
        </w:rPr>
        <w:t xml:space="preserve"> Manifesto</w:t>
      </w:r>
      <w:r>
        <w:rPr>
          <w:rFonts w:eastAsia="Times New Roman" w:cs="Times New Roman"/>
          <w:szCs w:val="24"/>
          <w:lang w:eastAsia="tr-TR"/>
        </w:rPr>
        <w:t xml:space="preserve">. (S. </w:t>
      </w:r>
      <w:proofErr w:type="spellStart"/>
      <w:r>
        <w:rPr>
          <w:rFonts w:eastAsia="Times New Roman" w:cs="Times New Roman"/>
          <w:szCs w:val="24"/>
          <w:lang w:eastAsia="tr-TR"/>
        </w:rPr>
        <w:t>Moore</w:t>
      </w:r>
      <w:proofErr w:type="spellEnd"/>
      <w:r>
        <w:rPr>
          <w:rFonts w:eastAsia="Times New Roman" w:cs="Times New Roman"/>
          <w:szCs w:val="24"/>
          <w:lang w:eastAsia="tr-TR"/>
        </w:rPr>
        <w:t>, Trans.).</w:t>
      </w:r>
      <w:r w:rsidRPr="00A84E78">
        <w:rPr>
          <w:rFonts w:eastAsia="Times New Roman" w:cs="Times New Roman"/>
          <w:szCs w:val="24"/>
          <w:lang w:eastAsia="tr-TR"/>
        </w:rPr>
        <w:t xml:space="preserve"> </w:t>
      </w:r>
      <w:proofErr w:type="spellStart"/>
      <w:r w:rsidRPr="00A84E78">
        <w:rPr>
          <w:rFonts w:eastAsia="Times New Roman" w:cs="Times New Roman"/>
          <w:szCs w:val="24"/>
          <w:lang w:eastAsia="tr-TR"/>
        </w:rPr>
        <w:t>Penguin</w:t>
      </w:r>
      <w:proofErr w:type="spellEnd"/>
      <w:r w:rsidRPr="00A84E78">
        <w:rPr>
          <w:rFonts w:eastAsia="Times New Roman" w:cs="Times New Roman"/>
          <w:szCs w:val="24"/>
          <w:lang w:eastAsia="tr-TR"/>
        </w:rPr>
        <w:t xml:space="preserve"> </w:t>
      </w:r>
      <w:proofErr w:type="spellStart"/>
      <w:r w:rsidRPr="00A84E78">
        <w:rPr>
          <w:rFonts w:eastAsia="Times New Roman" w:cs="Times New Roman"/>
          <w:szCs w:val="24"/>
          <w:lang w:eastAsia="tr-TR"/>
        </w:rPr>
        <w:t>Books</w:t>
      </w:r>
      <w:proofErr w:type="spellEnd"/>
      <w:r w:rsidRPr="00A84E78">
        <w:rPr>
          <w:rFonts w:eastAsia="Times New Roman" w:cs="Times New Roman"/>
          <w:szCs w:val="24"/>
          <w:lang w:eastAsia="tr-TR"/>
        </w:rPr>
        <w:t>.</w:t>
      </w:r>
      <w:r w:rsidRPr="00A84E78">
        <w:t xml:space="preserve"> </w:t>
      </w:r>
      <w:r w:rsidRPr="00A84E78">
        <w:rPr>
          <w:rFonts w:eastAsia="Times New Roman" w:cs="Times New Roman"/>
          <w:szCs w:val="24"/>
          <w:lang w:eastAsia="tr-TR"/>
        </w:rPr>
        <w:t>(</w:t>
      </w:r>
      <w:proofErr w:type="spellStart"/>
      <w:r w:rsidRPr="00A84E78">
        <w:rPr>
          <w:rFonts w:eastAsia="Times New Roman" w:cs="Times New Roman"/>
          <w:szCs w:val="24"/>
          <w:lang w:eastAsia="tr-TR"/>
        </w:rPr>
        <w:t>Original</w:t>
      </w:r>
      <w:proofErr w:type="spellEnd"/>
      <w:r w:rsidRPr="00A84E78">
        <w:rPr>
          <w:rFonts w:eastAsia="Times New Roman" w:cs="Times New Roman"/>
          <w:szCs w:val="24"/>
          <w:lang w:eastAsia="tr-TR"/>
        </w:rPr>
        <w:t xml:space="preserve"> </w:t>
      </w:r>
      <w:proofErr w:type="spellStart"/>
      <w:r w:rsidRPr="00A84E78">
        <w:rPr>
          <w:rFonts w:eastAsia="Times New Roman" w:cs="Times New Roman"/>
          <w:szCs w:val="24"/>
          <w:lang w:eastAsia="tr-TR"/>
        </w:rPr>
        <w:t>work</w:t>
      </w:r>
      <w:proofErr w:type="spellEnd"/>
      <w:r w:rsidRPr="00A84E78">
        <w:rPr>
          <w:rFonts w:eastAsia="Times New Roman" w:cs="Times New Roman"/>
          <w:szCs w:val="24"/>
          <w:lang w:eastAsia="tr-TR"/>
        </w:rPr>
        <w:t xml:space="preserve"> </w:t>
      </w:r>
      <w:proofErr w:type="spellStart"/>
      <w:r w:rsidRPr="00A84E78">
        <w:rPr>
          <w:rFonts w:eastAsia="Times New Roman" w:cs="Times New Roman"/>
          <w:szCs w:val="24"/>
          <w:lang w:eastAsia="tr-TR"/>
        </w:rPr>
        <w:t>published</w:t>
      </w:r>
      <w:proofErr w:type="spellEnd"/>
      <w:r w:rsidRPr="00A84E78">
        <w:rPr>
          <w:rFonts w:eastAsia="Times New Roman" w:cs="Times New Roman"/>
          <w:szCs w:val="24"/>
          <w:lang w:eastAsia="tr-TR"/>
        </w:rPr>
        <w:t xml:space="preserve"> 1848)</w:t>
      </w:r>
      <w:r>
        <w:rPr>
          <w:rFonts w:eastAsia="Times New Roman" w:cs="Times New Roman"/>
          <w:szCs w:val="24"/>
          <w:lang w:eastAsia="tr-TR"/>
        </w:rPr>
        <w:t xml:space="preserve"> </w:t>
      </w:r>
      <w:proofErr w:type="spellStart"/>
      <w:r w:rsidRPr="00A84E78">
        <w:rPr>
          <w:rFonts w:eastAsia="Times New Roman" w:cs="Times New Roman"/>
          <w:szCs w:val="24"/>
          <w:lang w:eastAsia="tr-TR"/>
        </w:rPr>
        <w:t>Retrieved</w:t>
      </w:r>
      <w:proofErr w:type="spellEnd"/>
      <w:r w:rsidRPr="00A84E78">
        <w:rPr>
          <w:rFonts w:eastAsia="Times New Roman" w:cs="Times New Roman"/>
          <w:szCs w:val="24"/>
          <w:lang w:eastAsia="tr-TR"/>
        </w:rPr>
        <w:t xml:space="preserve"> </w:t>
      </w:r>
      <w:proofErr w:type="spellStart"/>
      <w:r w:rsidRPr="00A84E78">
        <w:rPr>
          <w:rFonts w:eastAsia="Times New Roman" w:cs="Times New Roman"/>
          <w:szCs w:val="24"/>
          <w:lang w:eastAsia="tr-TR"/>
        </w:rPr>
        <w:t>June</w:t>
      </w:r>
      <w:proofErr w:type="spellEnd"/>
      <w:r w:rsidRPr="00A84E78">
        <w:rPr>
          <w:rFonts w:eastAsia="Times New Roman" w:cs="Times New Roman"/>
          <w:szCs w:val="24"/>
          <w:lang w:eastAsia="tr-TR"/>
        </w:rPr>
        <w:t xml:space="preserve"> 1, 2025, </w:t>
      </w:r>
      <w:proofErr w:type="spellStart"/>
      <w:r w:rsidRPr="00A84E78">
        <w:rPr>
          <w:rFonts w:eastAsia="Times New Roman" w:cs="Times New Roman"/>
          <w:szCs w:val="24"/>
          <w:lang w:eastAsia="tr-TR"/>
        </w:rPr>
        <w:t>from</w:t>
      </w:r>
      <w:proofErr w:type="spellEnd"/>
      <w:r w:rsidRPr="00A84E78">
        <w:rPr>
          <w:rFonts w:eastAsia="Times New Roman" w:cs="Times New Roman"/>
          <w:szCs w:val="24"/>
          <w:lang w:eastAsia="tr-TR"/>
        </w:rPr>
        <w:t xml:space="preserve"> </w:t>
      </w:r>
      <w:hyperlink r:id="rId36" w:history="1">
        <w:r w:rsidRPr="0011689C">
          <w:rPr>
            <w:rStyle w:val="Kpr"/>
            <w:rFonts w:eastAsia="Times New Roman" w:cs="Times New Roman"/>
            <w:szCs w:val="24"/>
            <w:lang w:eastAsia="tr-TR"/>
          </w:rPr>
          <w:t>https://www.hetwebsite.net/het/profiles/manifest.htm</w:t>
        </w:r>
      </w:hyperlink>
      <w:r w:rsidRPr="00910C1C">
        <w:rPr>
          <w:rStyle w:val="Kpr"/>
          <w:rFonts w:eastAsia="Times New Roman" w:cs="Times New Roman"/>
          <w:szCs w:val="24"/>
          <w:u w:val="none"/>
          <w:lang w:eastAsia="tr-TR"/>
        </w:rPr>
        <w:t xml:space="preserve">   </w:t>
      </w:r>
      <w:r w:rsidRPr="00910C1C">
        <w:rPr>
          <w:rStyle w:val="Kpr"/>
          <w:rFonts w:eastAsia="Times New Roman" w:cs="Times New Roman"/>
          <w:color w:val="auto"/>
          <w:szCs w:val="24"/>
          <w:highlight w:val="yellow"/>
          <w:u w:val="none"/>
          <w:lang w:eastAsia="tr-TR"/>
        </w:rPr>
        <w:t>(</w:t>
      </w:r>
      <w:r w:rsidR="00910C1C" w:rsidRPr="00910C1C">
        <w:rPr>
          <w:highlight w:val="yellow"/>
        </w:rPr>
        <w:t>Çevrimiçi erişilen çeviri kitap)</w:t>
      </w:r>
      <w:r w:rsidR="00910C1C" w:rsidRPr="00910C1C">
        <w:rPr>
          <w:rFonts w:eastAsia="Calibri" w:cs="Times New Roman"/>
          <w:b/>
          <w:szCs w:val="24"/>
          <w:highlight w:val="yellow"/>
        </w:rPr>
        <w:t xml:space="preserve"> </w:t>
      </w:r>
    </w:p>
    <w:p w14:paraId="035255F5" w14:textId="4ADE8959" w:rsidR="005802D3" w:rsidRPr="00A275D6" w:rsidRDefault="00910C1C" w:rsidP="00910C1C">
      <w:pPr>
        <w:tabs>
          <w:tab w:val="left" w:pos="1383"/>
        </w:tabs>
        <w:ind w:left="709" w:hanging="709"/>
        <w:rPr>
          <w:rFonts w:cs="Times New Roman"/>
          <w:b/>
          <w:szCs w:val="24"/>
          <w:lang w:val="en-US"/>
        </w:rPr>
      </w:pPr>
      <w:r w:rsidRPr="00910C1C">
        <w:rPr>
          <w:rFonts w:eastAsia="Calibri" w:cs="Times New Roman"/>
          <w:b/>
          <w:szCs w:val="24"/>
          <w:highlight w:val="yellow"/>
        </w:rPr>
        <w:t>Editörlü Kitapta Bölüm</w:t>
      </w:r>
    </w:p>
    <w:p w14:paraId="08B8403E" w14:textId="021A0241" w:rsidR="005802D3" w:rsidRDefault="005802D3" w:rsidP="005802D3">
      <w:pPr>
        <w:ind w:left="709" w:hanging="709"/>
        <w:rPr>
          <w:rFonts w:eastAsia="Calibri" w:cs="Times New Roman"/>
          <w:szCs w:val="24"/>
        </w:rPr>
      </w:pPr>
      <w:r w:rsidRPr="009C1289">
        <w:rPr>
          <w:rFonts w:cs="Times New Roman"/>
          <w:szCs w:val="24"/>
          <w:lang w:val="en-US"/>
        </w:rPr>
        <w:t>Clower, R. W. (2004). Trashing J</w:t>
      </w:r>
      <w:r>
        <w:rPr>
          <w:rFonts w:cs="Times New Roman"/>
          <w:szCs w:val="24"/>
          <w:lang w:val="en-US"/>
        </w:rPr>
        <w:t>.</w:t>
      </w:r>
      <w:r w:rsidRPr="009C1289">
        <w:rPr>
          <w:rFonts w:cs="Times New Roman"/>
          <w:szCs w:val="24"/>
          <w:lang w:val="en-US"/>
        </w:rPr>
        <w:t>B</w:t>
      </w:r>
      <w:r>
        <w:rPr>
          <w:rFonts w:cs="Times New Roman"/>
          <w:szCs w:val="24"/>
          <w:lang w:val="en-US"/>
        </w:rPr>
        <w:t>.</w:t>
      </w:r>
      <w:r w:rsidRPr="009C1289">
        <w:rPr>
          <w:rFonts w:cs="Times New Roman"/>
          <w:szCs w:val="24"/>
          <w:lang w:val="en-US"/>
        </w:rPr>
        <w:t xml:space="preserve"> Say: </w:t>
      </w:r>
      <w:r>
        <w:rPr>
          <w:rFonts w:cs="Times New Roman"/>
          <w:szCs w:val="24"/>
          <w:lang w:val="en-US"/>
        </w:rPr>
        <w:t>T</w:t>
      </w:r>
      <w:r w:rsidRPr="009C1289">
        <w:rPr>
          <w:rFonts w:cs="Times New Roman"/>
          <w:szCs w:val="24"/>
          <w:lang w:val="en-US"/>
        </w:rPr>
        <w:t xml:space="preserve">he story of a mare’s nest. In K. V. Velupillai (Ed.), </w:t>
      </w:r>
      <w:r w:rsidRPr="009C1289">
        <w:rPr>
          <w:rFonts w:cs="Times New Roman"/>
          <w:i/>
          <w:iCs/>
          <w:szCs w:val="24"/>
          <w:lang w:val="en-US"/>
        </w:rPr>
        <w:t>Macroeconomic Theory and Economic Policy</w:t>
      </w:r>
      <w:r w:rsidRPr="009C1289">
        <w:rPr>
          <w:rFonts w:cs="Times New Roman"/>
          <w:szCs w:val="24"/>
          <w:lang w:val="en-US"/>
        </w:rPr>
        <w:t xml:space="preserve"> (pp. 101-110). Routledge</w:t>
      </w:r>
      <w:r w:rsidRPr="00910C1C">
        <w:rPr>
          <w:rFonts w:cs="Times New Roman"/>
          <w:szCs w:val="24"/>
          <w:lang w:val="en-US"/>
        </w:rPr>
        <w:t>.</w:t>
      </w:r>
      <w:r w:rsidRPr="00910C1C">
        <w:rPr>
          <w:rFonts w:eastAsia="Calibri" w:cs="Times New Roman"/>
          <w:szCs w:val="24"/>
        </w:rPr>
        <w:t xml:space="preserve"> </w:t>
      </w:r>
      <w:r w:rsidR="00910C1C" w:rsidRPr="00910C1C">
        <w:rPr>
          <w:rFonts w:eastAsia="Calibri" w:cs="Times New Roman"/>
          <w:szCs w:val="24"/>
          <w:highlight w:val="yellow"/>
        </w:rPr>
        <w:t>(Editörlü kitapta bölüm</w:t>
      </w:r>
      <w:r w:rsidRPr="00910C1C">
        <w:rPr>
          <w:rFonts w:eastAsia="Calibri" w:cs="Times New Roman"/>
          <w:szCs w:val="24"/>
          <w:highlight w:val="yellow"/>
        </w:rPr>
        <w:t>)</w:t>
      </w:r>
    </w:p>
    <w:p w14:paraId="1F8552C2" w14:textId="3C7D3B77" w:rsidR="005802D3" w:rsidRDefault="005802D3" w:rsidP="005802D3">
      <w:pPr>
        <w:spacing w:after="120"/>
        <w:ind w:left="708" w:hanging="708"/>
        <w:rPr>
          <w:rFonts w:eastAsia="Calibri" w:cs="Times New Roman"/>
          <w:szCs w:val="24"/>
        </w:rPr>
      </w:pPr>
      <w:r w:rsidRPr="009C1289">
        <w:rPr>
          <w:rFonts w:cs="Times New Roman"/>
          <w:szCs w:val="24"/>
          <w:lang w:val="en-US"/>
        </w:rPr>
        <w:t xml:space="preserve">Aronoff, D. (2016). The Malthus-Ricardo debate on general glut and secular stagnation. In </w:t>
      </w:r>
      <w:r w:rsidRPr="009C1289">
        <w:rPr>
          <w:rFonts w:cs="Times New Roman"/>
          <w:i/>
          <w:iCs/>
          <w:szCs w:val="24"/>
          <w:lang w:val="en-US"/>
        </w:rPr>
        <w:t>A Theory of Accumulation and Secular Stagnation: A Malthusian approach to understanding a contemporary malaise</w:t>
      </w:r>
      <w:r w:rsidRPr="009C1289">
        <w:rPr>
          <w:rFonts w:cs="Times New Roman"/>
          <w:szCs w:val="24"/>
          <w:lang w:val="en-US"/>
        </w:rPr>
        <w:t xml:space="preserve"> </w:t>
      </w:r>
      <w:r w:rsidRPr="009C1289">
        <w:rPr>
          <w:rFonts w:cs="Times New Roman"/>
          <w:szCs w:val="24"/>
        </w:rPr>
        <w:t>(</w:t>
      </w:r>
      <w:proofErr w:type="spellStart"/>
      <w:r w:rsidRPr="009C1289">
        <w:rPr>
          <w:rFonts w:cs="Times New Roman"/>
          <w:szCs w:val="24"/>
        </w:rPr>
        <w:t>pp</w:t>
      </w:r>
      <w:proofErr w:type="spellEnd"/>
      <w:r w:rsidRPr="009C1289">
        <w:rPr>
          <w:rFonts w:cs="Times New Roman"/>
          <w:szCs w:val="24"/>
        </w:rPr>
        <w:t>. 10-43),</w:t>
      </w:r>
      <w:r w:rsidRPr="009C1289">
        <w:rPr>
          <w:rFonts w:cs="Times New Roman"/>
          <w:szCs w:val="24"/>
          <w:lang w:val="en-US"/>
        </w:rPr>
        <w:t xml:space="preserve"> Palgrave Pivot.</w:t>
      </w:r>
      <w:r w:rsidRPr="009C1289">
        <w:rPr>
          <w:rFonts w:cs="Times New Roman"/>
          <w:szCs w:val="24"/>
        </w:rPr>
        <w:t xml:space="preserve"> </w:t>
      </w:r>
      <w:hyperlink r:id="rId37" w:history="1">
        <w:r w:rsidRPr="009C1289">
          <w:rPr>
            <w:rStyle w:val="Kpr"/>
            <w:rFonts w:cs="Times New Roman"/>
            <w:color w:val="auto"/>
            <w:szCs w:val="24"/>
          </w:rPr>
          <w:t>https://doi.org/10.1057/9781137562210_2</w:t>
        </w:r>
      </w:hyperlink>
      <w:r w:rsidRPr="00021F77">
        <w:rPr>
          <w:rStyle w:val="Kpr"/>
          <w:rFonts w:cs="Times New Roman"/>
          <w:color w:val="auto"/>
          <w:szCs w:val="24"/>
          <w:u w:val="none"/>
        </w:rPr>
        <w:t xml:space="preserve"> </w:t>
      </w:r>
      <w:r w:rsidR="00021F77" w:rsidRPr="00021F77">
        <w:rPr>
          <w:rStyle w:val="Kpr"/>
          <w:rFonts w:cs="Times New Roman"/>
          <w:color w:val="auto"/>
          <w:szCs w:val="24"/>
          <w:u w:val="none"/>
        </w:rPr>
        <w:t xml:space="preserve"> </w:t>
      </w:r>
      <w:r w:rsidRPr="00021F77">
        <w:rPr>
          <w:rFonts w:eastAsia="Calibri" w:cs="Times New Roman"/>
          <w:szCs w:val="24"/>
          <w:highlight w:val="yellow"/>
        </w:rPr>
        <w:t>(</w:t>
      </w:r>
      <w:r w:rsidR="00021F77" w:rsidRPr="00021F77">
        <w:rPr>
          <w:rFonts w:eastAsia="Calibri" w:cs="Times New Roman"/>
          <w:szCs w:val="24"/>
          <w:highlight w:val="yellow"/>
        </w:rPr>
        <w:t xml:space="preserve"> Editörlü</w:t>
      </w:r>
      <w:r w:rsidR="00021F77">
        <w:rPr>
          <w:rFonts w:eastAsia="Calibri" w:cs="Times New Roman"/>
          <w:szCs w:val="24"/>
          <w:highlight w:val="yellow"/>
        </w:rPr>
        <w:t xml:space="preserve"> </w:t>
      </w:r>
      <w:r w:rsidR="00021F77" w:rsidRPr="00021F77">
        <w:rPr>
          <w:highlight w:val="yellow"/>
        </w:rPr>
        <w:t>kitapta bölüm, DOI numarasına sahip kitap örneği)</w:t>
      </w:r>
    </w:p>
    <w:p w14:paraId="58C4AAD7" w14:textId="21441BBE" w:rsidR="005802D3" w:rsidRPr="00A644FA" w:rsidRDefault="005802D3" w:rsidP="005802D3">
      <w:pPr>
        <w:tabs>
          <w:tab w:val="left" w:pos="2558"/>
        </w:tabs>
        <w:ind w:left="709" w:hanging="709"/>
      </w:pPr>
      <w:r>
        <w:t xml:space="preserve">Kadıoğlu, A. (2008). Milliyetçilik-liberalizm ekseninde vatandaşlık ve bireysellik. İçinde T. Bora &amp; M. </w:t>
      </w:r>
      <w:proofErr w:type="spellStart"/>
      <w:r>
        <w:t>Gültekingil</w:t>
      </w:r>
      <w:proofErr w:type="spellEnd"/>
      <w:r>
        <w:t xml:space="preserve"> (</w:t>
      </w:r>
      <w:proofErr w:type="spellStart"/>
      <w:r>
        <w:t>Eds</w:t>
      </w:r>
      <w:proofErr w:type="spellEnd"/>
      <w:r>
        <w:t xml:space="preserve">.), </w:t>
      </w:r>
      <w:r>
        <w:rPr>
          <w:rStyle w:val="Vurgu"/>
        </w:rPr>
        <w:t>Modern Türkiye’de siyasi düşünce: Milliyetçilik</w:t>
      </w:r>
      <w:r>
        <w:t xml:space="preserve"> (Cilt 4, </w:t>
      </w:r>
      <w:proofErr w:type="spellStart"/>
      <w:r>
        <w:t>ss</w:t>
      </w:r>
      <w:proofErr w:type="spellEnd"/>
      <w:r>
        <w:t>. 284–292). İletişim Yayınları.</w:t>
      </w:r>
      <w:r w:rsidRPr="00B944AF">
        <w:t xml:space="preserve"> </w:t>
      </w:r>
      <w:r w:rsidRPr="001D1BE5">
        <w:rPr>
          <w:highlight w:val="yellow"/>
        </w:rPr>
        <w:t>(Editörlü kitapta cilt içinde bölüm)</w:t>
      </w:r>
    </w:p>
    <w:p w14:paraId="0BDAEAEA" w14:textId="09DCEB90" w:rsidR="005802D3" w:rsidRPr="00021F77" w:rsidRDefault="00021F77" w:rsidP="005802D3">
      <w:pPr>
        <w:ind w:left="709" w:hanging="709"/>
        <w:rPr>
          <w:rFonts w:cs="Times New Roman"/>
          <w:b/>
          <w:szCs w:val="24"/>
          <w:highlight w:val="yellow"/>
          <w:lang w:val="en-US"/>
        </w:rPr>
      </w:pPr>
      <w:proofErr w:type="spellStart"/>
      <w:r w:rsidRPr="00021F77">
        <w:rPr>
          <w:rFonts w:cs="Times New Roman"/>
          <w:b/>
          <w:szCs w:val="24"/>
          <w:highlight w:val="yellow"/>
          <w:lang w:val="en-US"/>
        </w:rPr>
        <w:t>Orjinal</w:t>
      </w:r>
      <w:proofErr w:type="spellEnd"/>
      <w:r w:rsidRPr="00021F77">
        <w:rPr>
          <w:rFonts w:cs="Times New Roman"/>
          <w:b/>
          <w:szCs w:val="24"/>
          <w:highlight w:val="yellow"/>
          <w:lang w:val="en-US"/>
        </w:rPr>
        <w:t xml:space="preserve"> </w:t>
      </w:r>
      <w:proofErr w:type="spellStart"/>
      <w:r w:rsidRPr="00021F77">
        <w:rPr>
          <w:rFonts w:cs="Times New Roman"/>
          <w:b/>
          <w:szCs w:val="24"/>
          <w:highlight w:val="yellow"/>
          <w:lang w:val="en-US"/>
        </w:rPr>
        <w:t>Kitabın</w:t>
      </w:r>
      <w:proofErr w:type="spellEnd"/>
      <w:r w:rsidRPr="00021F77">
        <w:rPr>
          <w:rFonts w:cs="Times New Roman"/>
          <w:b/>
          <w:szCs w:val="24"/>
          <w:highlight w:val="yellow"/>
          <w:lang w:val="en-US"/>
        </w:rPr>
        <w:t xml:space="preserve"> </w:t>
      </w:r>
      <w:proofErr w:type="spellStart"/>
      <w:r w:rsidRPr="00021F77">
        <w:rPr>
          <w:rFonts w:cs="Times New Roman"/>
          <w:b/>
          <w:szCs w:val="24"/>
          <w:highlight w:val="yellow"/>
          <w:lang w:val="en-US"/>
        </w:rPr>
        <w:t>Yeniden</w:t>
      </w:r>
      <w:proofErr w:type="spellEnd"/>
      <w:r w:rsidRPr="00021F77">
        <w:rPr>
          <w:rFonts w:cs="Times New Roman"/>
          <w:b/>
          <w:szCs w:val="24"/>
          <w:highlight w:val="yellow"/>
          <w:lang w:val="en-US"/>
        </w:rPr>
        <w:t xml:space="preserve"> </w:t>
      </w:r>
      <w:proofErr w:type="spellStart"/>
      <w:r w:rsidRPr="00021F77">
        <w:rPr>
          <w:rFonts w:cs="Times New Roman"/>
          <w:b/>
          <w:szCs w:val="24"/>
          <w:highlight w:val="yellow"/>
          <w:lang w:val="en-US"/>
        </w:rPr>
        <w:t>Basımı</w:t>
      </w:r>
      <w:proofErr w:type="spellEnd"/>
    </w:p>
    <w:p w14:paraId="6872C4E8" w14:textId="77777777" w:rsidR="005802D3" w:rsidRPr="009C1289" w:rsidRDefault="005802D3" w:rsidP="005802D3">
      <w:pPr>
        <w:ind w:left="709" w:hanging="709"/>
        <w:rPr>
          <w:rFonts w:cs="Times New Roman"/>
          <w:szCs w:val="24"/>
          <w:lang w:val="en-US"/>
        </w:rPr>
      </w:pPr>
      <w:r w:rsidRPr="009C1289">
        <w:rPr>
          <w:rFonts w:cs="Times New Roman"/>
          <w:szCs w:val="24"/>
          <w:lang w:val="en-US"/>
        </w:rPr>
        <w:t xml:space="preserve">Malthus, T. R. (1989). </w:t>
      </w:r>
      <w:r w:rsidRPr="009C1289">
        <w:rPr>
          <w:rFonts w:cs="Times New Roman"/>
          <w:i/>
          <w:iCs/>
          <w:szCs w:val="24"/>
          <w:lang w:val="en-US"/>
        </w:rPr>
        <w:t>Principles of political economy.</w:t>
      </w:r>
      <w:r w:rsidRPr="009C1289">
        <w:rPr>
          <w:rFonts w:cs="Times New Roman"/>
          <w:szCs w:val="24"/>
          <w:lang w:val="en-US"/>
        </w:rPr>
        <w:t xml:space="preserve"> Cambridge University Press. (Original work published 1820) </w:t>
      </w:r>
    </w:p>
    <w:p w14:paraId="15F8F770" w14:textId="77777777" w:rsidR="005802D3" w:rsidRDefault="005802D3" w:rsidP="005802D3">
      <w:pPr>
        <w:ind w:left="709" w:hanging="709"/>
        <w:rPr>
          <w:rFonts w:cs="Times New Roman"/>
          <w:szCs w:val="24"/>
          <w:lang w:val="en-US"/>
        </w:rPr>
      </w:pPr>
      <w:r w:rsidRPr="009C1289">
        <w:rPr>
          <w:rFonts w:cs="Times New Roman"/>
          <w:szCs w:val="24"/>
          <w:lang w:val="en-US"/>
        </w:rPr>
        <w:t>Malthus, T. R. (2018). </w:t>
      </w:r>
      <w:r w:rsidRPr="009C1289">
        <w:rPr>
          <w:rFonts w:cs="Times New Roman"/>
          <w:i/>
          <w:iCs/>
          <w:szCs w:val="24"/>
          <w:lang w:val="en-US"/>
        </w:rPr>
        <w:t>An essay on the principle of population: The 1803 edition</w:t>
      </w:r>
      <w:r w:rsidRPr="009C1289">
        <w:rPr>
          <w:rFonts w:cs="Times New Roman"/>
          <w:szCs w:val="24"/>
          <w:lang w:val="en-US"/>
        </w:rPr>
        <w:t>. Yale University Press.</w:t>
      </w:r>
      <w:r>
        <w:rPr>
          <w:rFonts w:cs="Times New Roman"/>
          <w:szCs w:val="24"/>
          <w:lang w:val="en-US"/>
        </w:rPr>
        <w:t xml:space="preserve"> (Original work published 1803)</w:t>
      </w:r>
    </w:p>
    <w:p w14:paraId="0B394088" w14:textId="77777777" w:rsidR="005802D3" w:rsidRPr="009C1289" w:rsidRDefault="005802D3" w:rsidP="005802D3">
      <w:pPr>
        <w:ind w:left="709" w:hanging="709"/>
        <w:rPr>
          <w:rFonts w:cs="Times New Roman"/>
          <w:szCs w:val="24"/>
          <w:lang w:val="en-US"/>
        </w:rPr>
      </w:pPr>
      <w:r w:rsidRPr="009C1289">
        <w:rPr>
          <w:rFonts w:cs="Times New Roman"/>
          <w:szCs w:val="24"/>
          <w:lang w:val="en-US"/>
        </w:rPr>
        <w:lastRenderedPageBreak/>
        <w:t xml:space="preserve">Ricardo, D. (2001). </w:t>
      </w:r>
      <w:r w:rsidRPr="009C1289">
        <w:rPr>
          <w:rFonts w:cs="Times New Roman"/>
          <w:i/>
          <w:iCs/>
          <w:szCs w:val="24"/>
          <w:lang w:val="en-US"/>
        </w:rPr>
        <w:t>The principles of political economy and taxation</w:t>
      </w:r>
      <w:r w:rsidRPr="009C1289">
        <w:rPr>
          <w:rFonts w:cs="Times New Roman"/>
          <w:szCs w:val="24"/>
          <w:lang w:val="en-US"/>
        </w:rPr>
        <w:t xml:space="preserve">, </w:t>
      </w:r>
      <w:proofErr w:type="spellStart"/>
      <w:r w:rsidRPr="009C1289">
        <w:rPr>
          <w:rFonts w:cs="Times New Roman"/>
          <w:szCs w:val="24"/>
          <w:lang w:val="en-US"/>
        </w:rPr>
        <w:t>Batoche</w:t>
      </w:r>
      <w:proofErr w:type="spellEnd"/>
      <w:r w:rsidRPr="009C1289">
        <w:rPr>
          <w:rFonts w:cs="Times New Roman"/>
          <w:szCs w:val="24"/>
          <w:lang w:val="en-US"/>
        </w:rPr>
        <w:t xml:space="preserve"> Books. (Original work published 1817)</w:t>
      </w:r>
    </w:p>
    <w:p w14:paraId="2E6D67C4" w14:textId="21E1BC08" w:rsidR="005802D3" w:rsidRPr="00A275D6" w:rsidRDefault="00502A90" w:rsidP="005802D3">
      <w:pPr>
        <w:ind w:left="709" w:hanging="709"/>
        <w:rPr>
          <w:rFonts w:cs="Times New Roman"/>
          <w:b/>
          <w:szCs w:val="24"/>
        </w:rPr>
      </w:pPr>
      <w:r w:rsidRPr="00502A90">
        <w:rPr>
          <w:rFonts w:cs="Times New Roman"/>
          <w:b/>
          <w:szCs w:val="24"/>
          <w:highlight w:val="yellow"/>
        </w:rPr>
        <w:t>Yazarı Kurum Olan Kitap</w:t>
      </w:r>
    </w:p>
    <w:p w14:paraId="3632932F" w14:textId="77777777" w:rsidR="005802D3" w:rsidRDefault="005802D3" w:rsidP="005802D3">
      <w:pPr>
        <w:ind w:left="709" w:hanging="709"/>
        <w:rPr>
          <w:rFonts w:cs="Times New Roman"/>
          <w:szCs w:val="24"/>
        </w:rPr>
      </w:pPr>
      <w:r w:rsidRPr="00706DBF">
        <w:rPr>
          <w:rFonts w:cs="Times New Roman"/>
          <w:szCs w:val="24"/>
        </w:rPr>
        <w:t xml:space="preserve">Türkiye İstatistik Kurumu. (2020). Türkiye’nin istatistik yıllığı 2020 (Yayın No. 4620).Türkiye İstatistik Kurumu Yayınları. </w:t>
      </w:r>
    </w:p>
    <w:p w14:paraId="4D4548C4" w14:textId="06A4FC25" w:rsidR="005802D3" w:rsidRPr="00A275D6" w:rsidRDefault="005802D3" w:rsidP="005802D3">
      <w:pPr>
        <w:ind w:left="709" w:hanging="709"/>
        <w:rPr>
          <w:rFonts w:cs="Times New Roman"/>
          <w:b/>
          <w:szCs w:val="24"/>
        </w:rPr>
      </w:pPr>
      <w:r w:rsidRPr="00A275D6">
        <w:rPr>
          <w:rFonts w:eastAsia="Times New Roman" w:cs="Times New Roman"/>
          <w:b/>
          <w:szCs w:val="24"/>
          <w:lang w:val="en-US"/>
        </w:rPr>
        <w:t xml:space="preserve"> </w:t>
      </w:r>
      <w:proofErr w:type="spellStart"/>
      <w:r w:rsidR="00D87DC9" w:rsidRPr="00D87DC9">
        <w:rPr>
          <w:rFonts w:eastAsia="Times New Roman" w:cs="Times New Roman"/>
          <w:b/>
          <w:szCs w:val="24"/>
          <w:highlight w:val="yellow"/>
          <w:lang w:val="en-US"/>
        </w:rPr>
        <w:t>Derleme</w:t>
      </w:r>
      <w:proofErr w:type="spellEnd"/>
      <w:r w:rsidR="00D87DC9" w:rsidRPr="00D87DC9">
        <w:rPr>
          <w:rFonts w:eastAsia="Times New Roman" w:cs="Times New Roman"/>
          <w:b/>
          <w:szCs w:val="24"/>
          <w:highlight w:val="yellow"/>
          <w:lang w:val="en-US"/>
        </w:rPr>
        <w:t xml:space="preserve"> Kitap</w:t>
      </w:r>
    </w:p>
    <w:p w14:paraId="7605671C" w14:textId="77777777" w:rsidR="005802D3" w:rsidRPr="00D16EB0" w:rsidRDefault="005802D3" w:rsidP="005802D3">
      <w:pPr>
        <w:tabs>
          <w:tab w:val="left" w:pos="1757"/>
        </w:tabs>
        <w:ind w:left="709" w:hanging="709"/>
        <w:rPr>
          <w:rFonts w:eastAsia="Times New Roman" w:cs="Times New Roman"/>
          <w:szCs w:val="24"/>
          <w:lang w:val="en-US"/>
        </w:rPr>
      </w:pPr>
      <w:r w:rsidRPr="00706DBF">
        <w:rPr>
          <w:rStyle w:val="Gl"/>
          <w:b w:val="0"/>
        </w:rPr>
        <w:t>Unan, N.</w:t>
      </w:r>
      <w:r>
        <w:t xml:space="preserve"> (Derleyen). (1952). </w:t>
      </w:r>
      <w:r>
        <w:rPr>
          <w:rStyle w:val="Vurgu"/>
        </w:rPr>
        <w:t>Atatürk’ün söylev ve demeçleri</w:t>
      </w:r>
      <w:r>
        <w:t>. Cilt II. Türk İnkılap Tarihi Enstitüsü Yayınları.</w:t>
      </w:r>
      <w:r w:rsidRPr="00846F28">
        <w:t xml:space="preserve"> </w:t>
      </w:r>
    </w:p>
    <w:p w14:paraId="48518A31" w14:textId="77777777" w:rsidR="005802D3" w:rsidRDefault="005802D3" w:rsidP="005802D3">
      <w:pPr>
        <w:ind w:left="709" w:hanging="709"/>
      </w:pPr>
      <w:r w:rsidRPr="005244C4">
        <w:t xml:space="preserve">Özgen, Y. (Ed.). (2024). </w:t>
      </w:r>
      <w:r w:rsidRPr="005244C4">
        <w:rPr>
          <w:i/>
          <w:iCs/>
        </w:rPr>
        <w:t xml:space="preserve">Atatürk’ün söylev ve demeçleri. </w:t>
      </w:r>
      <w:r w:rsidRPr="005244C4">
        <w:rPr>
          <w:iCs/>
        </w:rPr>
        <w:t>Cilt III. (1925-1938)</w:t>
      </w:r>
      <w:r w:rsidRPr="005244C4">
        <w:rPr>
          <w:i/>
        </w:rPr>
        <w:t>.</w:t>
      </w:r>
      <w:r>
        <w:t xml:space="preserve"> Atatürk </w:t>
      </w:r>
      <w:r w:rsidRPr="005244C4">
        <w:t>Araştırma Merkezi, Türk İnkılâp Tarihi Enstitüsü</w:t>
      </w:r>
      <w:r>
        <w:t>.</w:t>
      </w:r>
    </w:p>
    <w:p w14:paraId="3BF9975C" w14:textId="77777777" w:rsidR="001D3E87" w:rsidRDefault="00E03A1A" w:rsidP="001D3E87">
      <w:pPr>
        <w:widowControl w:val="0"/>
        <w:tabs>
          <w:tab w:val="left" w:pos="7189"/>
        </w:tabs>
        <w:autoSpaceDE w:val="0"/>
        <w:autoSpaceDN w:val="0"/>
        <w:ind w:left="709" w:hanging="709"/>
        <w:rPr>
          <w:rFonts w:eastAsia="Times New Roman" w:cs="Times New Roman"/>
          <w:b/>
          <w:spacing w:val="-2"/>
          <w:szCs w:val="24"/>
          <w:highlight w:val="yellow"/>
          <w:lang w:val="en-US"/>
        </w:rPr>
      </w:pPr>
      <w:r>
        <w:rPr>
          <w:b/>
          <w:highlight w:val="yellow"/>
        </w:rPr>
        <w:t>Konferans/Sempozyum/Kongre</w:t>
      </w:r>
      <w:r w:rsidR="001D3E87" w:rsidRPr="001D3E87">
        <w:rPr>
          <w:rFonts w:eastAsia="Times New Roman" w:cs="Times New Roman"/>
          <w:b/>
          <w:spacing w:val="-2"/>
          <w:szCs w:val="24"/>
          <w:highlight w:val="yellow"/>
          <w:lang w:val="en-US"/>
        </w:rPr>
        <w:t xml:space="preserve"> </w:t>
      </w:r>
    </w:p>
    <w:p w14:paraId="67F4D909" w14:textId="77777777" w:rsidR="00E03A1A" w:rsidRPr="00D72BD8" w:rsidRDefault="00E03A1A" w:rsidP="00E03A1A">
      <w:pPr>
        <w:spacing w:after="120"/>
        <w:ind w:left="709" w:hanging="709"/>
      </w:pPr>
      <w:r w:rsidRPr="00A32862">
        <w:t xml:space="preserve">Pede, V. O., </w:t>
      </w:r>
      <w:proofErr w:type="spellStart"/>
      <w:r w:rsidRPr="00A32862">
        <w:t>Sparks</w:t>
      </w:r>
      <w:proofErr w:type="spellEnd"/>
      <w:r w:rsidRPr="00A32862">
        <w:t xml:space="preserve">, A. H., &amp; </w:t>
      </w:r>
      <w:proofErr w:type="spellStart"/>
      <w:r w:rsidRPr="00A32862">
        <w:t>McKinley</w:t>
      </w:r>
      <w:proofErr w:type="spellEnd"/>
      <w:r w:rsidRPr="00A32862">
        <w:t xml:space="preserve">, J. D. (2012, </w:t>
      </w:r>
      <w:proofErr w:type="spellStart"/>
      <w:r w:rsidRPr="00A32862">
        <w:t>February</w:t>
      </w:r>
      <w:proofErr w:type="spellEnd"/>
      <w:r w:rsidRPr="00A32862">
        <w:t xml:space="preserve">). </w:t>
      </w:r>
      <w:proofErr w:type="spellStart"/>
      <w:r w:rsidRPr="00A32862">
        <w:t>Regional</w:t>
      </w:r>
      <w:proofErr w:type="spellEnd"/>
      <w:r w:rsidRPr="00A32862">
        <w:t xml:space="preserve"> </w:t>
      </w:r>
      <w:proofErr w:type="spellStart"/>
      <w:r w:rsidRPr="00A32862">
        <w:t>income</w:t>
      </w:r>
      <w:proofErr w:type="spellEnd"/>
      <w:r w:rsidRPr="00A32862">
        <w:t xml:space="preserve"> </w:t>
      </w:r>
      <w:proofErr w:type="spellStart"/>
      <w:r w:rsidRPr="00A32862">
        <w:t>inequality</w:t>
      </w:r>
      <w:proofErr w:type="spellEnd"/>
      <w:r w:rsidRPr="00A32862">
        <w:t xml:space="preserve"> </w:t>
      </w:r>
      <w:proofErr w:type="spellStart"/>
      <w:r w:rsidRPr="00A32862">
        <w:t>and</w:t>
      </w:r>
      <w:proofErr w:type="spellEnd"/>
      <w:r w:rsidRPr="00A32862">
        <w:t xml:space="preserve"> </w:t>
      </w:r>
      <w:proofErr w:type="spellStart"/>
      <w:r w:rsidRPr="00A32862">
        <w:t>economic</w:t>
      </w:r>
      <w:proofErr w:type="spellEnd"/>
      <w:r w:rsidRPr="00A32862">
        <w:t xml:space="preserve"> </w:t>
      </w:r>
      <w:proofErr w:type="spellStart"/>
      <w:r w:rsidRPr="00A32862">
        <w:t>growth</w:t>
      </w:r>
      <w:proofErr w:type="spellEnd"/>
      <w:r w:rsidRPr="00A32862">
        <w:t xml:space="preserve">: A </w:t>
      </w:r>
      <w:proofErr w:type="spellStart"/>
      <w:r w:rsidRPr="00A32862">
        <w:t>spatial</w:t>
      </w:r>
      <w:proofErr w:type="spellEnd"/>
      <w:r w:rsidRPr="00A32862">
        <w:t xml:space="preserve"> </w:t>
      </w:r>
      <w:proofErr w:type="spellStart"/>
      <w:r w:rsidRPr="00A32862">
        <w:t>econometrics</w:t>
      </w:r>
      <w:proofErr w:type="spellEnd"/>
      <w:r w:rsidRPr="00A32862">
        <w:t xml:space="preserve"> </w:t>
      </w:r>
      <w:proofErr w:type="spellStart"/>
      <w:r w:rsidRPr="00A32862">
        <w:t>analysis</w:t>
      </w:r>
      <w:proofErr w:type="spellEnd"/>
      <w:r w:rsidRPr="00A32862">
        <w:t xml:space="preserve"> </w:t>
      </w:r>
      <w:proofErr w:type="spellStart"/>
      <w:r w:rsidRPr="00A32862">
        <w:t>for</w:t>
      </w:r>
      <w:proofErr w:type="spellEnd"/>
      <w:r w:rsidRPr="00A32862">
        <w:t xml:space="preserve"> </w:t>
      </w:r>
      <w:proofErr w:type="spellStart"/>
      <w:r w:rsidRPr="00A32862">
        <w:t>provinces</w:t>
      </w:r>
      <w:proofErr w:type="spellEnd"/>
      <w:r w:rsidRPr="00A32862">
        <w:t xml:space="preserve"> in </w:t>
      </w:r>
      <w:proofErr w:type="spellStart"/>
      <w:r w:rsidRPr="00A32862">
        <w:t>the</w:t>
      </w:r>
      <w:proofErr w:type="spellEnd"/>
      <w:r w:rsidRPr="00A32862">
        <w:t xml:space="preserve"> </w:t>
      </w:r>
      <w:proofErr w:type="spellStart"/>
      <w:r w:rsidRPr="00A32862">
        <w:t>Philippines</w:t>
      </w:r>
      <w:proofErr w:type="spellEnd"/>
      <w:r w:rsidRPr="00A32862">
        <w:t xml:space="preserve">. </w:t>
      </w:r>
      <w:proofErr w:type="spellStart"/>
      <w:r w:rsidRPr="00A32862">
        <w:t>Paper</w:t>
      </w:r>
      <w:proofErr w:type="spellEnd"/>
      <w:r w:rsidRPr="00A32862">
        <w:t xml:space="preserve"> </w:t>
      </w:r>
      <w:proofErr w:type="spellStart"/>
      <w:r w:rsidRPr="00A32862">
        <w:t>presented</w:t>
      </w:r>
      <w:proofErr w:type="spellEnd"/>
      <w:r w:rsidRPr="00A32862">
        <w:t xml:space="preserve"> at </w:t>
      </w:r>
      <w:proofErr w:type="spellStart"/>
      <w:r w:rsidRPr="00A32862">
        <w:t>the</w:t>
      </w:r>
      <w:proofErr w:type="spellEnd"/>
      <w:r w:rsidRPr="00A32862">
        <w:t xml:space="preserve"> 56th </w:t>
      </w:r>
      <w:proofErr w:type="spellStart"/>
      <w:r w:rsidRPr="00A32862">
        <w:t>Annual</w:t>
      </w:r>
      <w:proofErr w:type="spellEnd"/>
      <w:r w:rsidRPr="00A32862">
        <w:t xml:space="preserve"> Conference of </w:t>
      </w:r>
      <w:proofErr w:type="spellStart"/>
      <w:r w:rsidRPr="00A32862">
        <w:t>the</w:t>
      </w:r>
      <w:proofErr w:type="spellEnd"/>
      <w:r w:rsidRPr="00A32862">
        <w:t xml:space="preserve"> </w:t>
      </w:r>
      <w:proofErr w:type="spellStart"/>
      <w:r w:rsidRPr="00A32862">
        <w:rPr>
          <w:rStyle w:val="Vurgu"/>
          <w:i w:val="0"/>
          <w:iCs w:val="0"/>
        </w:rPr>
        <w:t>Australian</w:t>
      </w:r>
      <w:proofErr w:type="spellEnd"/>
      <w:r w:rsidRPr="00A32862">
        <w:rPr>
          <w:rStyle w:val="Vurgu"/>
          <w:i w:val="0"/>
          <w:iCs w:val="0"/>
        </w:rPr>
        <w:t xml:space="preserve"> </w:t>
      </w:r>
      <w:proofErr w:type="spellStart"/>
      <w:r w:rsidRPr="00A32862">
        <w:rPr>
          <w:rStyle w:val="Vurgu"/>
          <w:i w:val="0"/>
          <w:iCs w:val="0"/>
        </w:rPr>
        <w:t>Agricultural</w:t>
      </w:r>
      <w:proofErr w:type="spellEnd"/>
      <w:r w:rsidRPr="00A32862">
        <w:rPr>
          <w:rStyle w:val="Vurgu"/>
          <w:i w:val="0"/>
          <w:iCs w:val="0"/>
        </w:rPr>
        <w:t xml:space="preserve"> </w:t>
      </w:r>
      <w:proofErr w:type="spellStart"/>
      <w:r w:rsidRPr="00A32862">
        <w:rPr>
          <w:rStyle w:val="Vurgu"/>
          <w:i w:val="0"/>
          <w:iCs w:val="0"/>
        </w:rPr>
        <w:t>and</w:t>
      </w:r>
      <w:proofErr w:type="spellEnd"/>
      <w:r w:rsidRPr="00A32862">
        <w:rPr>
          <w:rStyle w:val="Vurgu"/>
          <w:i w:val="0"/>
          <w:iCs w:val="0"/>
        </w:rPr>
        <w:t xml:space="preserve"> Resource </w:t>
      </w:r>
      <w:proofErr w:type="spellStart"/>
      <w:r w:rsidRPr="00A32862">
        <w:rPr>
          <w:rStyle w:val="Vurgu"/>
          <w:i w:val="0"/>
          <w:iCs w:val="0"/>
        </w:rPr>
        <w:t>Economics</w:t>
      </w:r>
      <w:proofErr w:type="spellEnd"/>
      <w:r w:rsidRPr="00A32862">
        <w:rPr>
          <w:rStyle w:val="Vurgu"/>
          <w:i w:val="0"/>
          <w:iCs w:val="0"/>
        </w:rPr>
        <w:t xml:space="preserve"> </w:t>
      </w:r>
      <w:proofErr w:type="spellStart"/>
      <w:r w:rsidRPr="00A32862">
        <w:rPr>
          <w:rStyle w:val="Vurgu"/>
          <w:i w:val="0"/>
          <w:iCs w:val="0"/>
        </w:rPr>
        <w:t>Society</w:t>
      </w:r>
      <w:proofErr w:type="spellEnd"/>
      <w:r w:rsidRPr="00A32862">
        <w:rPr>
          <w:i/>
          <w:iCs/>
        </w:rPr>
        <w:t xml:space="preserve">, </w:t>
      </w:r>
      <w:proofErr w:type="spellStart"/>
      <w:r w:rsidRPr="00A32862">
        <w:t>Fremantle</w:t>
      </w:r>
      <w:proofErr w:type="spellEnd"/>
      <w:r w:rsidRPr="00A32862">
        <w:t xml:space="preserve">, </w:t>
      </w:r>
      <w:proofErr w:type="spellStart"/>
      <w:r w:rsidRPr="00A32862">
        <w:t>Australia</w:t>
      </w:r>
      <w:proofErr w:type="spellEnd"/>
      <w:r w:rsidRPr="00A32862">
        <w:t>.</w:t>
      </w:r>
      <w:r w:rsidRPr="00A32862">
        <w:rPr>
          <w:i/>
          <w:iCs/>
        </w:rPr>
        <w:t xml:space="preserve"> </w:t>
      </w:r>
      <w:proofErr w:type="spellStart"/>
      <w:r w:rsidRPr="00A32862">
        <w:rPr>
          <w:rStyle w:val="Vurgu"/>
          <w:i w:val="0"/>
          <w:iCs w:val="0"/>
        </w:rPr>
        <w:t>Australian</w:t>
      </w:r>
      <w:proofErr w:type="spellEnd"/>
      <w:r w:rsidRPr="00A32862">
        <w:rPr>
          <w:rStyle w:val="Vurgu"/>
          <w:i w:val="0"/>
          <w:iCs w:val="0"/>
        </w:rPr>
        <w:t xml:space="preserve"> </w:t>
      </w:r>
      <w:proofErr w:type="spellStart"/>
      <w:r w:rsidRPr="00A32862">
        <w:rPr>
          <w:rStyle w:val="Vurgu"/>
          <w:i w:val="0"/>
          <w:iCs w:val="0"/>
        </w:rPr>
        <w:t>Agricultural</w:t>
      </w:r>
      <w:proofErr w:type="spellEnd"/>
      <w:r w:rsidRPr="00A32862">
        <w:rPr>
          <w:rStyle w:val="Vurgu"/>
          <w:i w:val="0"/>
          <w:iCs w:val="0"/>
        </w:rPr>
        <w:t xml:space="preserve"> </w:t>
      </w:r>
      <w:proofErr w:type="spellStart"/>
      <w:r w:rsidRPr="00A32862">
        <w:rPr>
          <w:rStyle w:val="Vurgu"/>
          <w:i w:val="0"/>
          <w:iCs w:val="0"/>
        </w:rPr>
        <w:t>and</w:t>
      </w:r>
      <w:proofErr w:type="spellEnd"/>
      <w:r w:rsidRPr="00A32862">
        <w:rPr>
          <w:rStyle w:val="Vurgu"/>
          <w:i w:val="0"/>
          <w:iCs w:val="0"/>
        </w:rPr>
        <w:t xml:space="preserve"> Resource </w:t>
      </w:r>
      <w:proofErr w:type="spellStart"/>
      <w:r w:rsidRPr="00A32862">
        <w:rPr>
          <w:rStyle w:val="Vurgu"/>
          <w:i w:val="0"/>
          <w:iCs w:val="0"/>
        </w:rPr>
        <w:t>Economics</w:t>
      </w:r>
      <w:proofErr w:type="spellEnd"/>
      <w:r w:rsidRPr="00A32862">
        <w:rPr>
          <w:rStyle w:val="Vurgu"/>
          <w:i w:val="0"/>
          <w:iCs w:val="0"/>
        </w:rPr>
        <w:t xml:space="preserve"> </w:t>
      </w:r>
      <w:proofErr w:type="spellStart"/>
      <w:r w:rsidRPr="00A32862">
        <w:rPr>
          <w:rStyle w:val="Vurgu"/>
          <w:i w:val="0"/>
          <w:iCs w:val="0"/>
        </w:rPr>
        <w:t>Society</w:t>
      </w:r>
      <w:proofErr w:type="spellEnd"/>
      <w:r w:rsidRPr="00A32862">
        <w:rPr>
          <w:i/>
          <w:iCs/>
        </w:rPr>
        <w:t>.</w:t>
      </w:r>
      <w:r w:rsidRPr="00A32862">
        <w:t xml:space="preserve"> </w:t>
      </w:r>
      <w:proofErr w:type="spellStart"/>
      <w:r w:rsidRPr="00A32862">
        <w:t>Retrieved</w:t>
      </w:r>
      <w:proofErr w:type="spellEnd"/>
      <w:r w:rsidRPr="00A32862">
        <w:t xml:space="preserve"> </w:t>
      </w:r>
      <w:proofErr w:type="spellStart"/>
      <w:r w:rsidRPr="00A32862">
        <w:rPr>
          <w:rFonts w:eastAsia="Times New Roman" w:cs="Times New Roman"/>
          <w:bCs/>
          <w:iCs/>
        </w:rPr>
        <w:t>September</w:t>
      </w:r>
      <w:proofErr w:type="spellEnd"/>
      <w:r w:rsidRPr="00A32862">
        <w:rPr>
          <w:rFonts w:eastAsia="Times New Roman" w:cs="Times New Roman"/>
          <w:bCs/>
          <w:iCs/>
        </w:rPr>
        <w:t xml:space="preserve"> 18, 2025</w:t>
      </w:r>
      <w:r w:rsidRPr="00A32862">
        <w:t xml:space="preserve">, </w:t>
      </w:r>
      <w:proofErr w:type="spellStart"/>
      <w:r w:rsidRPr="00A32862">
        <w:t>from</w:t>
      </w:r>
      <w:proofErr w:type="spellEnd"/>
      <w:r w:rsidRPr="00A32862">
        <w:t xml:space="preserve"> </w:t>
      </w:r>
      <w:hyperlink r:id="rId38" w:history="1">
        <w:r w:rsidRPr="00A32862">
          <w:rPr>
            <w:rStyle w:val="Kpr"/>
            <w:color w:val="auto"/>
          </w:rPr>
          <w:t>https://www.aares.org.au/conference</w:t>
        </w:r>
      </w:hyperlink>
    </w:p>
    <w:p w14:paraId="0353EB3A" w14:textId="0532E5E5" w:rsidR="001D3E87" w:rsidRPr="001D3E87" w:rsidRDefault="001D3E87" w:rsidP="001D3E87">
      <w:pPr>
        <w:widowControl w:val="0"/>
        <w:tabs>
          <w:tab w:val="left" w:pos="7189"/>
        </w:tabs>
        <w:autoSpaceDE w:val="0"/>
        <w:autoSpaceDN w:val="0"/>
        <w:ind w:left="709" w:hanging="709"/>
        <w:rPr>
          <w:rFonts w:eastAsia="Times New Roman" w:cs="Times New Roman"/>
          <w:b/>
          <w:spacing w:val="-2"/>
          <w:szCs w:val="24"/>
          <w:highlight w:val="yellow"/>
          <w:lang w:val="en-US"/>
        </w:rPr>
      </w:pPr>
      <w:r>
        <w:rPr>
          <w:b/>
          <w:highlight w:val="yellow"/>
        </w:rPr>
        <w:t>Konferans/Sempozyum/Kongre</w:t>
      </w:r>
      <w:r w:rsidRPr="001D3E87">
        <w:rPr>
          <w:rFonts w:eastAsia="Times New Roman" w:cs="Times New Roman"/>
          <w:b/>
          <w:spacing w:val="-2"/>
          <w:szCs w:val="24"/>
          <w:highlight w:val="yellow"/>
          <w:lang w:val="en-US"/>
        </w:rPr>
        <w:t xml:space="preserve"> </w:t>
      </w:r>
      <w:proofErr w:type="spellStart"/>
      <w:r w:rsidRPr="00000B39">
        <w:rPr>
          <w:rFonts w:eastAsia="Times New Roman" w:cs="Times New Roman"/>
          <w:b/>
          <w:spacing w:val="-2"/>
          <w:szCs w:val="24"/>
          <w:highlight w:val="yellow"/>
          <w:lang w:val="en-US"/>
        </w:rPr>
        <w:t>Bildiriler</w:t>
      </w:r>
      <w:proofErr w:type="spellEnd"/>
      <w:r w:rsidRPr="00000B39">
        <w:rPr>
          <w:rFonts w:eastAsia="Times New Roman" w:cs="Times New Roman"/>
          <w:b/>
          <w:spacing w:val="-2"/>
          <w:szCs w:val="24"/>
          <w:highlight w:val="yellow"/>
          <w:lang w:val="en-US"/>
        </w:rPr>
        <w:t xml:space="preserve"> Kitabı </w:t>
      </w:r>
      <w:proofErr w:type="spellStart"/>
      <w:r w:rsidR="004129E3">
        <w:rPr>
          <w:rFonts w:eastAsia="Times New Roman" w:cs="Times New Roman"/>
          <w:b/>
          <w:spacing w:val="-2"/>
          <w:szCs w:val="24"/>
          <w:highlight w:val="yellow"/>
          <w:lang w:val="en-US"/>
        </w:rPr>
        <w:t>İ</w:t>
      </w:r>
      <w:r w:rsidRPr="00000B39">
        <w:rPr>
          <w:rFonts w:eastAsia="Times New Roman" w:cs="Times New Roman"/>
          <w:b/>
          <w:spacing w:val="-2"/>
          <w:szCs w:val="24"/>
          <w:highlight w:val="yellow"/>
          <w:lang w:val="en-US"/>
        </w:rPr>
        <w:t>çinde</w:t>
      </w:r>
      <w:proofErr w:type="spellEnd"/>
      <w:r w:rsidRPr="00000B39">
        <w:rPr>
          <w:rFonts w:eastAsia="Times New Roman" w:cs="Times New Roman"/>
          <w:b/>
          <w:spacing w:val="-2"/>
          <w:szCs w:val="24"/>
          <w:highlight w:val="yellow"/>
          <w:lang w:val="en-US"/>
        </w:rPr>
        <w:t xml:space="preserve"> Bölüm</w:t>
      </w:r>
      <w:r>
        <w:rPr>
          <w:rFonts w:eastAsia="Times New Roman" w:cs="Times New Roman"/>
          <w:spacing w:val="-2"/>
          <w:szCs w:val="24"/>
          <w:lang w:val="en-US"/>
        </w:rPr>
        <w:t xml:space="preserve">     </w:t>
      </w:r>
    </w:p>
    <w:p w14:paraId="4573D48E" w14:textId="77777777" w:rsidR="001D3E87" w:rsidRDefault="001D3E87" w:rsidP="001D3E87">
      <w:pPr>
        <w:widowControl w:val="0"/>
        <w:autoSpaceDE w:val="0"/>
        <w:autoSpaceDN w:val="0"/>
        <w:ind w:left="709" w:hanging="709"/>
      </w:pPr>
      <w:proofErr w:type="spellStart"/>
      <w:r w:rsidRPr="00A32862">
        <w:t>Siham</w:t>
      </w:r>
      <w:proofErr w:type="spellEnd"/>
      <w:r w:rsidRPr="00A32862">
        <w:t xml:space="preserve">, A., </w:t>
      </w:r>
      <w:proofErr w:type="spellStart"/>
      <w:r w:rsidRPr="00A32862">
        <w:t>Sekkate</w:t>
      </w:r>
      <w:proofErr w:type="spellEnd"/>
      <w:r w:rsidRPr="00A32862">
        <w:t xml:space="preserve">, S., &amp; </w:t>
      </w:r>
      <w:proofErr w:type="spellStart"/>
      <w:r w:rsidRPr="00A32862">
        <w:t>Adib</w:t>
      </w:r>
      <w:proofErr w:type="spellEnd"/>
      <w:r w:rsidRPr="00A32862">
        <w:t xml:space="preserve">, A. (2021). </w:t>
      </w:r>
      <w:proofErr w:type="spellStart"/>
      <w:r w:rsidRPr="00A32862">
        <w:t>Feature</w:t>
      </w:r>
      <w:proofErr w:type="spellEnd"/>
      <w:r w:rsidRPr="00A32862">
        <w:t xml:space="preserve"> </w:t>
      </w:r>
      <w:proofErr w:type="spellStart"/>
      <w:r w:rsidRPr="00A32862">
        <w:t>selection</w:t>
      </w:r>
      <w:proofErr w:type="spellEnd"/>
      <w:r w:rsidRPr="00A32862">
        <w:t xml:space="preserve"> </w:t>
      </w:r>
      <w:proofErr w:type="spellStart"/>
      <w:r w:rsidRPr="00A32862">
        <w:t>based</w:t>
      </w:r>
      <w:proofErr w:type="spellEnd"/>
      <w:r w:rsidRPr="00A32862">
        <w:t xml:space="preserve"> on </w:t>
      </w:r>
      <w:proofErr w:type="spellStart"/>
      <w:r w:rsidRPr="00A32862">
        <w:t>machine</w:t>
      </w:r>
      <w:proofErr w:type="spellEnd"/>
      <w:r w:rsidRPr="00A32862">
        <w:t xml:space="preserve"> </w:t>
      </w:r>
      <w:proofErr w:type="spellStart"/>
      <w:r w:rsidRPr="00A32862">
        <w:t>learning</w:t>
      </w:r>
      <w:proofErr w:type="spellEnd"/>
      <w:r w:rsidRPr="00A32862">
        <w:t xml:space="preserve"> </w:t>
      </w:r>
      <w:proofErr w:type="spellStart"/>
      <w:r w:rsidRPr="00A32862">
        <w:t>for</w:t>
      </w:r>
      <w:proofErr w:type="spellEnd"/>
      <w:r w:rsidRPr="00A32862">
        <w:t xml:space="preserve"> </w:t>
      </w:r>
      <w:proofErr w:type="spellStart"/>
      <w:r w:rsidRPr="00A32862">
        <w:t>credit</w:t>
      </w:r>
      <w:proofErr w:type="spellEnd"/>
      <w:r w:rsidRPr="00A32862">
        <w:t xml:space="preserve"> </w:t>
      </w:r>
      <w:proofErr w:type="spellStart"/>
      <w:r w:rsidRPr="00A32862">
        <w:t>scoring</w:t>
      </w:r>
      <w:proofErr w:type="spellEnd"/>
      <w:r w:rsidRPr="00A32862">
        <w:t xml:space="preserve">: An </w:t>
      </w:r>
      <w:proofErr w:type="spellStart"/>
      <w:r w:rsidRPr="00A32862">
        <w:t>evaluation</w:t>
      </w:r>
      <w:proofErr w:type="spellEnd"/>
      <w:r w:rsidRPr="00A32862">
        <w:t xml:space="preserve"> of </w:t>
      </w:r>
      <w:proofErr w:type="spellStart"/>
      <w:r w:rsidRPr="00A32862">
        <w:t>filter</w:t>
      </w:r>
      <w:proofErr w:type="spellEnd"/>
      <w:r w:rsidRPr="00A32862">
        <w:t xml:space="preserve"> </w:t>
      </w:r>
      <w:proofErr w:type="spellStart"/>
      <w:r w:rsidRPr="00A32862">
        <w:t>and</w:t>
      </w:r>
      <w:proofErr w:type="spellEnd"/>
      <w:r w:rsidRPr="00A32862">
        <w:t xml:space="preserve"> </w:t>
      </w:r>
      <w:proofErr w:type="spellStart"/>
      <w:r w:rsidRPr="00A32862">
        <w:t>embedded</w:t>
      </w:r>
      <w:proofErr w:type="spellEnd"/>
      <w:r w:rsidRPr="00A32862">
        <w:t xml:space="preserve"> </w:t>
      </w:r>
      <w:proofErr w:type="spellStart"/>
      <w:r w:rsidRPr="00A32862">
        <w:t>methods</w:t>
      </w:r>
      <w:proofErr w:type="spellEnd"/>
      <w:r w:rsidRPr="00A32862">
        <w:t xml:space="preserve">. </w:t>
      </w:r>
      <w:proofErr w:type="spellStart"/>
      <w:r w:rsidRPr="00A32862">
        <w:t>In</w:t>
      </w:r>
      <w:proofErr w:type="spellEnd"/>
      <w:r w:rsidRPr="00A32862">
        <w:t xml:space="preserve"> Z. H. Kilimci, T. </w:t>
      </w:r>
      <w:proofErr w:type="spellStart"/>
      <w:r w:rsidRPr="00A32862">
        <w:t>Yildirim</w:t>
      </w:r>
      <w:proofErr w:type="spellEnd"/>
      <w:r w:rsidRPr="00A32862">
        <w:t xml:space="preserve">, V. </w:t>
      </w:r>
      <w:proofErr w:type="spellStart"/>
      <w:r w:rsidRPr="00A32862">
        <w:t>Piuri</w:t>
      </w:r>
      <w:proofErr w:type="spellEnd"/>
      <w:r w:rsidRPr="00A32862">
        <w:t xml:space="preserve">, I. </w:t>
      </w:r>
      <w:proofErr w:type="spellStart"/>
      <w:r w:rsidRPr="00A32862">
        <w:t>Czarnowski</w:t>
      </w:r>
      <w:proofErr w:type="spellEnd"/>
      <w:r w:rsidRPr="00A32862">
        <w:t xml:space="preserve">, D. </w:t>
      </w:r>
      <w:proofErr w:type="spellStart"/>
      <w:r w:rsidRPr="00A32862">
        <w:t>Camacho</w:t>
      </w:r>
      <w:proofErr w:type="spellEnd"/>
      <w:r w:rsidRPr="00A32862">
        <w:t xml:space="preserve">, Y. </w:t>
      </w:r>
      <w:proofErr w:type="spellStart"/>
      <w:r w:rsidRPr="00A32862">
        <w:t>Manolopoulos</w:t>
      </w:r>
      <w:proofErr w:type="spellEnd"/>
      <w:r w:rsidRPr="00A32862">
        <w:t>, &amp; S. Solak (</w:t>
      </w:r>
      <w:proofErr w:type="spellStart"/>
      <w:r w:rsidRPr="00A32862">
        <w:t>Eds</w:t>
      </w:r>
      <w:proofErr w:type="spellEnd"/>
      <w:r w:rsidRPr="00A32862">
        <w:t xml:space="preserve">.), </w:t>
      </w:r>
      <w:proofErr w:type="spellStart"/>
      <w:r w:rsidRPr="00A32862">
        <w:rPr>
          <w:i/>
          <w:iCs/>
        </w:rPr>
        <w:t>Proceedings</w:t>
      </w:r>
      <w:proofErr w:type="spellEnd"/>
      <w:r w:rsidRPr="00A32862">
        <w:rPr>
          <w:i/>
          <w:iCs/>
        </w:rPr>
        <w:t xml:space="preserve"> of </w:t>
      </w:r>
      <w:proofErr w:type="spellStart"/>
      <w:r w:rsidRPr="00A32862">
        <w:rPr>
          <w:i/>
          <w:iCs/>
        </w:rPr>
        <w:t>the</w:t>
      </w:r>
      <w:proofErr w:type="spellEnd"/>
      <w:r w:rsidRPr="00A32862">
        <w:rPr>
          <w:i/>
          <w:iCs/>
        </w:rPr>
        <w:t xml:space="preserve"> 2021 International Conference on </w:t>
      </w:r>
      <w:proofErr w:type="spellStart"/>
      <w:r w:rsidRPr="00A32862">
        <w:rPr>
          <w:i/>
          <w:iCs/>
        </w:rPr>
        <w:t>INnovations</w:t>
      </w:r>
      <w:proofErr w:type="spellEnd"/>
      <w:r w:rsidRPr="00A32862">
        <w:rPr>
          <w:i/>
          <w:iCs/>
        </w:rPr>
        <w:t xml:space="preserve"> in </w:t>
      </w:r>
      <w:proofErr w:type="spellStart"/>
      <w:r w:rsidRPr="00A32862">
        <w:rPr>
          <w:i/>
          <w:iCs/>
        </w:rPr>
        <w:t>Intelligent</w:t>
      </w:r>
      <w:proofErr w:type="spellEnd"/>
      <w:r w:rsidRPr="00A32862">
        <w:rPr>
          <w:i/>
          <w:iCs/>
        </w:rPr>
        <w:t xml:space="preserve"> </w:t>
      </w:r>
      <w:proofErr w:type="spellStart"/>
      <w:r w:rsidRPr="00A32862">
        <w:rPr>
          <w:i/>
          <w:iCs/>
        </w:rPr>
        <w:t>SysTems</w:t>
      </w:r>
      <w:proofErr w:type="spellEnd"/>
      <w:r w:rsidRPr="00A32862">
        <w:rPr>
          <w:i/>
          <w:iCs/>
        </w:rPr>
        <w:t xml:space="preserve"> </w:t>
      </w:r>
      <w:proofErr w:type="spellStart"/>
      <w:r w:rsidRPr="00A32862">
        <w:rPr>
          <w:i/>
          <w:iCs/>
        </w:rPr>
        <w:t>and</w:t>
      </w:r>
      <w:proofErr w:type="spellEnd"/>
      <w:r w:rsidRPr="00A32862">
        <w:rPr>
          <w:i/>
          <w:iCs/>
        </w:rPr>
        <w:t xml:space="preserve"> Applications</w:t>
      </w:r>
      <w:r w:rsidRPr="00A32862">
        <w:t xml:space="preserve"> </w:t>
      </w:r>
      <w:r w:rsidRPr="00A32862">
        <w:rPr>
          <w:i/>
          <w:iCs/>
        </w:rPr>
        <w:t>(INISTA 2021)</w:t>
      </w:r>
      <w:r w:rsidRPr="00A32862">
        <w:t xml:space="preserve"> (</w:t>
      </w:r>
      <w:proofErr w:type="spellStart"/>
      <w:r w:rsidRPr="00A32862">
        <w:t>pp</w:t>
      </w:r>
      <w:proofErr w:type="spellEnd"/>
      <w:r w:rsidRPr="00A32862">
        <w:t xml:space="preserve">. 1–6). IEEE. </w:t>
      </w:r>
      <w:hyperlink r:id="rId39" w:history="1">
        <w:r w:rsidRPr="00A32862">
          <w:rPr>
            <w:rStyle w:val="Kpr"/>
          </w:rPr>
          <w:t>https://doi.org/10.1109/INISTA52262.2021.9548410</w:t>
        </w:r>
      </w:hyperlink>
    </w:p>
    <w:p w14:paraId="37372063" w14:textId="719AC98F" w:rsidR="00E03A1A" w:rsidRDefault="00E03A1A" w:rsidP="00E03A1A">
      <w:pPr>
        <w:spacing w:after="120"/>
        <w:ind w:left="709" w:hanging="709"/>
        <w:rPr>
          <w:b/>
          <w:bCs/>
        </w:rPr>
      </w:pPr>
      <w:r w:rsidRPr="00D72BD8">
        <w:rPr>
          <w:b/>
          <w:bCs/>
          <w:highlight w:val="yellow"/>
        </w:rPr>
        <w:t xml:space="preserve">İki örnek arasındaki farka </w:t>
      </w:r>
      <w:proofErr w:type="spellStart"/>
      <w:r w:rsidRPr="00D72BD8">
        <w:rPr>
          <w:b/>
          <w:bCs/>
          <w:highlight w:val="yellow"/>
        </w:rPr>
        <w:t>dikkat.APA</w:t>
      </w:r>
      <w:proofErr w:type="spellEnd"/>
      <w:r w:rsidRPr="00D72BD8">
        <w:rPr>
          <w:b/>
          <w:bCs/>
          <w:highlight w:val="yellow"/>
        </w:rPr>
        <w:t xml:space="preserve"> 7 ye göre Konferans bildirisi “kitap içindeki bölüm” gibi düşünülmez; </w:t>
      </w:r>
      <w:r w:rsidRPr="00D72BD8">
        <w:rPr>
          <w:rStyle w:val="Gl"/>
          <w:b w:val="0"/>
          <w:bCs w:val="0"/>
          <w:highlight w:val="yellow"/>
        </w:rPr>
        <w:t>bağımsız bir sunum veya etkinlik olarak kabul edilir</w:t>
      </w:r>
      <w:r w:rsidRPr="00D72BD8">
        <w:rPr>
          <w:b/>
          <w:bCs/>
          <w:highlight w:val="yellow"/>
        </w:rPr>
        <w:t xml:space="preserve">: İkinci örnekte bir </w:t>
      </w:r>
      <w:proofErr w:type="spellStart"/>
      <w:r w:rsidRPr="00D72BD8">
        <w:rPr>
          <w:b/>
          <w:bCs/>
          <w:highlight w:val="yellow"/>
        </w:rPr>
        <w:t>Proceeding</w:t>
      </w:r>
      <w:proofErr w:type="spellEnd"/>
      <w:r w:rsidRPr="00D72BD8">
        <w:rPr>
          <w:b/>
          <w:bCs/>
          <w:highlight w:val="yellow"/>
        </w:rPr>
        <w:t xml:space="preserve"> kitabı </w:t>
      </w:r>
      <w:proofErr w:type="spellStart"/>
      <w:r w:rsidRPr="00D72BD8">
        <w:rPr>
          <w:b/>
          <w:bCs/>
          <w:highlight w:val="yellow"/>
        </w:rPr>
        <w:t>yok.italik</w:t>
      </w:r>
      <w:proofErr w:type="spellEnd"/>
      <w:r w:rsidRPr="00D72BD8">
        <w:rPr>
          <w:b/>
          <w:bCs/>
          <w:highlight w:val="yellow"/>
        </w:rPr>
        <w:t xml:space="preserve"> sadece kitap veya rapor adı için kullanılır, bölüm ve konferans isimleri düz yazılır. Yayıncı / organizasyon düz yazılır.</w:t>
      </w:r>
    </w:p>
    <w:p w14:paraId="3D2471F8" w14:textId="638A900D" w:rsidR="00DC577F" w:rsidRDefault="00DC577F" w:rsidP="002D5B1C">
      <w:pPr>
        <w:autoSpaceDE w:val="0"/>
        <w:autoSpaceDN w:val="0"/>
        <w:adjustRightInd w:val="0"/>
        <w:spacing w:after="0"/>
        <w:ind w:left="709" w:hanging="709"/>
      </w:pPr>
      <w:r w:rsidRPr="00DC577F">
        <w:rPr>
          <w:highlight w:val="yellow"/>
        </w:rPr>
        <w:t xml:space="preserve">APA 7’de </w:t>
      </w:r>
      <w:r w:rsidRPr="00DC577F">
        <w:rPr>
          <w:rStyle w:val="Gl"/>
          <w:highlight w:val="yellow"/>
        </w:rPr>
        <w:t>bildiri/</w:t>
      </w:r>
      <w:proofErr w:type="spellStart"/>
      <w:r w:rsidRPr="00DC577F">
        <w:rPr>
          <w:rStyle w:val="Gl"/>
          <w:highlight w:val="yellow"/>
        </w:rPr>
        <w:t>proceedings</w:t>
      </w:r>
      <w:proofErr w:type="spellEnd"/>
      <w:r w:rsidRPr="00DC577F">
        <w:rPr>
          <w:rStyle w:val="Gl"/>
          <w:highlight w:val="yellow"/>
        </w:rPr>
        <w:t xml:space="preserve"> kitabı bir editör içeriyorsa,</w:t>
      </w:r>
      <w:r w:rsidRPr="00DC577F">
        <w:rPr>
          <w:rStyle w:val="Kpr"/>
          <w:highlight w:val="yellow"/>
        </w:rPr>
        <w:t xml:space="preserve"> </w:t>
      </w:r>
      <w:r w:rsidRPr="00DC577F">
        <w:rPr>
          <w:rStyle w:val="Gl"/>
          <w:highlight w:val="yellow"/>
        </w:rPr>
        <w:t xml:space="preserve">Tarih aralığı </w:t>
      </w:r>
      <w:r>
        <w:rPr>
          <w:rStyle w:val="Gl"/>
          <w:highlight w:val="yellow"/>
        </w:rPr>
        <w:t xml:space="preserve">yazılacaksa örneğin </w:t>
      </w:r>
      <w:r w:rsidRPr="00DC577F">
        <w:rPr>
          <w:rStyle w:val="Gl"/>
          <w:highlight w:val="yellow"/>
        </w:rPr>
        <w:t>(</w:t>
      </w:r>
      <w:proofErr w:type="spellStart"/>
      <w:r w:rsidRPr="00DC577F">
        <w:rPr>
          <w:rStyle w:val="Gl"/>
          <w:highlight w:val="yellow"/>
        </w:rPr>
        <w:t>June</w:t>
      </w:r>
      <w:proofErr w:type="spellEnd"/>
      <w:r w:rsidRPr="00DC577F">
        <w:rPr>
          <w:rStyle w:val="Gl"/>
          <w:highlight w:val="yellow"/>
        </w:rPr>
        <w:t xml:space="preserve"> 15–17)</w:t>
      </w:r>
      <w:r w:rsidRPr="00DC577F">
        <w:rPr>
          <w:highlight w:val="yellow"/>
        </w:rPr>
        <w:t xml:space="preserve"> ise başlığa/parantez içine alınır, </w:t>
      </w:r>
      <w:r w:rsidRPr="00DC577F">
        <w:rPr>
          <w:rStyle w:val="Gl"/>
          <w:highlight w:val="yellow"/>
        </w:rPr>
        <w:t>yılın yanında yazılmaz</w:t>
      </w:r>
      <w:r w:rsidRPr="00DC577F">
        <w:rPr>
          <w:highlight w:val="yellow"/>
        </w:rPr>
        <w:t>.</w:t>
      </w:r>
    </w:p>
    <w:p w14:paraId="51BF64D5" w14:textId="77777777" w:rsidR="00DC577F" w:rsidRDefault="00DC577F" w:rsidP="002D5B1C">
      <w:pPr>
        <w:autoSpaceDE w:val="0"/>
        <w:autoSpaceDN w:val="0"/>
        <w:adjustRightInd w:val="0"/>
        <w:spacing w:after="0"/>
        <w:ind w:left="709" w:hanging="709"/>
      </w:pPr>
    </w:p>
    <w:p w14:paraId="307594EB" w14:textId="0A140585" w:rsidR="00DC577F" w:rsidRPr="00A32862" w:rsidRDefault="00DC577F" w:rsidP="002D5B1C">
      <w:pPr>
        <w:autoSpaceDE w:val="0"/>
        <w:autoSpaceDN w:val="0"/>
        <w:adjustRightInd w:val="0"/>
        <w:spacing w:after="0"/>
        <w:ind w:left="709" w:hanging="709"/>
      </w:pPr>
      <w:r w:rsidRPr="00A32862">
        <w:t xml:space="preserve">Bauer, R. A. (1960). Consumer </w:t>
      </w:r>
      <w:proofErr w:type="spellStart"/>
      <w:r w:rsidRPr="00A32862">
        <w:t>behavior</w:t>
      </w:r>
      <w:proofErr w:type="spellEnd"/>
      <w:r w:rsidRPr="00A32862">
        <w:t xml:space="preserve"> as risk </w:t>
      </w:r>
      <w:proofErr w:type="spellStart"/>
      <w:r w:rsidRPr="00A32862">
        <w:t>taking</w:t>
      </w:r>
      <w:proofErr w:type="spellEnd"/>
      <w:r w:rsidRPr="00A32862">
        <w:t xml:space="preserve">. </w:t>
      </w:r>
      <w:proofErr w:type="spellStart"/>
      <w:r w:rsidRPr="00A32862">
        <w:t>In</w:t>
      </w:r>
      <w:proofErr w:type="spellEnd"/>
      <w:r w:rsidRPr="00A32862">
        <w:t xml:space="preserve"> R. S. </w:t>
      </w:r>
      <w:proofErr w:type="spellStart"/>
      <w:r w:rsidRPr="00A32862">
        <w:t>Hancock</w:t>
      </w:r>
      <w:proofErr w:type="spellEnd"/>
      <w:r w:rsidRPr="00A32862">
        <w:t xml:space="preserve"> (Ed.), </w:t>
      </w:r>
      <w:proofErr w:type="spellStart"/>
      <w:r w:rsidRPr="00A32862">
        <w:rPr>
          <w:rStyle w:val="Vurgu"/>
        </w:rPr>
        <w:t>Dynamic</w:t>
      </w:r>
      <w:proofErr w:type="spellEnd"/>
      <w:r w:rsidRPr="00A32862">
        <w:rPr>
          <w:rStyle w:val="Vurgu"/>
        </w:rPr>
        <w:t xml:space="preserve"> marketing </w:t>
      </w:r>
      <w:proofErr w:type="spellStart"/>
      <w:r w:rsidRPr="00A32862">
        <w:rPr>
          <w:rStyle w:val="Vurgu"/>
        </w:rPr>
        <w:t>for</w:t>
      </w:r>
      <w:proofErr w:type="spellEnd"/>
      <w:r w:rsidRPr="00A32862">
        <w:rPr>
          <w:rStyle w:val="Vurgu"/>
        </w:rPr>
        <w:t xml:space="preserve"> a </w:t>
      </w:r>
      <w:proofErr w:type="spellStart"/>
      <w:r w:rsidRPr="00A32862">
        <w:rPr>
          <w:rStyle w:val="Vurgu"/>
        </w:rPr>
        <w:t>changing</w:t>
      </w:r>
      <w:proofErr w:type="spellEnd"/>
      <w:r w:rsidRPr="00A32862">
        <w:rPr>
          <w:rStyle w:val="Vurgu"/>
        </w:rPr>
        <w:t xml:space="preserve"> </w:t>
      </w:r>
      <w:proofErr w:type="spellStart"/>
      <w:r w:rsidRPr="00A32862">
        <w:rPr>
          <w:rStyle w:val="Vurgu"/>
        </w:rPr>
        <w:t>world</w:t>
      </w:r>
      <w:proofErr w:type="spellEnd"/>
      <w:r w:rsidRPr="00A32862">
        <w:rPr>
          <w:rStyle w:val="Vurgu"/>
        </w:rPr>
        <w:t xml:space="preserve">: </w:t>
      </w:r>
      <w:proofErr w:type="spellStart"/>
      <w:r w:rsidRPr="00A32862">
        <w:rPr>
          <w:rStyle w:val="Vurgu"/>
        </w:rPr>
        <w:t>Proceedings</w:t>
      </w:r>
      <w:proofErr w:type="spellEnd"/>
      <w:r w:rsidRPr="00A32862">
        <w:rPr>
          <w:rStyle w:val="Vurgu"/>
        </w:rPr>
        <w:t xml:space="preserve"> of </w:t>
      </w:r>
      <w:proofErr w:type="spellStart"/>
      <w:r w:rsidRPr="00A32862">
        <w:rPr>
          <w:rStyle w:val="Vurgu"/>
        </w:rPr>
        <w:t>the</w:t>
      </w:r>
      <w:proofErr w:type="spellEnd"/>
      <w:r w:rsidRPr="00A32862">
        <w:rPr>
          <w:rStyle w:val="Vurgu"/>
        </w:rPr>
        <w:t xml:space="preserve"> 43rd </w:t>
      </w:r>
      <w:proofErr w:type="spellStart"/>
      <w:r w:rsidRPr="00A32862">
        <w:rPr>
          <w:rStyle w:val="Vurgu"/>
        </w:rPr>
        <w:t>conference</w:t>
      </w:r>
      <w:proofErr w:type="spellEnd"/>
      <w:r w:rsidRPr="00A32862">
        <w:rPr>
          <w:rStyle w:val="Vurgu"/>
        </w:rPr>
        <w:t xml:space="preserve"> of </w:t>
      </w:r>
      <w:proofErr w:type="spellStart"/>
      <w:r w:rsidRPr="00A32862">
        <w:rPr>
          <w:rStyle w:val="Vurgu"/>
        </w:rPr>
        <w:t>the</w:t>
      </w:r>
      <w:proofErr w:type="spellEnd"/>
      <w:r w:rsidRPr="00A32862">
        <w:rPr>
          <w:rStyle w:val="Vurgu"/>
        </w:rPr>
        <w:t xml:space="preserve"> </w:t>
      </w:r>
      <w:proofErr w:type="spellStart"/>
      <w:r w:rsidRPr="00A32862">
        <w:rPr>
          <w:rStyle w:val="Vurgu"/>
        </w:rPr>
        <w:t>American</w:t>
      </w:r>
      <w:proofErr w:type="spellEnd"/>
      <w:r w:rsidRPr="00A32862">
        <w:rPr>
          <w:rStyle w:val="Vurgu"/>
        </w:rPr>
        <w:t xml:space="preserve"> Marketing </w:t>
      </w:r>
      <w:proofErr w:type="spellStart"/>
      <w:r w:rsidRPr="00A32862">
        <w:rPr>
          <w:rStyle w:val="Vurgu"/>
        </w:rPr>
        <w:t>Association</w:t>
      </w:r>
      <w:proofErr w:type="spellEnd"/>
      <w:r w:rsidRPr="00A32862">
        <w:t xml:space="preserve"> (</w:t>
      </w:r>
      <w:proofErr w:type="spellStart"/>
      <w:r w:rsidRPr="00A32862">
        <w:t>June</w:t>
      </w:r>
      <w:proofErr w:type="spellEnd"/>
      <w:r w:rsidRPr="00A32862">
        <w:t xml:space="preserve"> 15–17, Chicago, IL, United </w:t>
      </w:r>
      <w:proofErr w:type="spellStart"/>
      <w:r w:rsidRPr="00A32862">
        <w:t>States</w:t>
      </w:r>
      <w:proofErr w:type="spellEnd"/>
      <w:r w:rsidRPr="00A32862">
        <w:t>) (</w:t>
      </w:r>
      <w:proofErr w:type="spellStart"/>
      <w:r w:rsidRPr="00A32862">
        <w:t>pp</w:t>
      </w:r>
      <w:proofErr w:type="spellEnd"/>
      <w:r w:rsidRPr="00A32862">
        <w:t xml:space="preserve">. 389–398). </w:t>
      </w:r>
      <w:proofErr w:type="spellStart"/>
      <w:r w:rsidRPr="00A32862">
        <w:t>American</w:t>
      </w:r>
      <w:proofErr w:type="spellEnd"/>
      <w:r w:rsidRPr="00A32862">
        <w:t xml:space="preserve"> Marketing </w:t>
      </w:r>
      <w:proofErr w:type="spellStart"/>
      <w:r w:rsidRPr="00A32862">
        <w:t>Association</w:t>
      </w:r>
      <w:proofErr w:type="spellEnd"/>
      <w:r w:rsidRPr="00A32862">
        <w:t>.</w:t>
      </w:r>
    </w:p>
    <w:p w14:paraId="62AC610C" w14:textId="77777777" w:rsidR="00DC577F" w:rsidRPr="00A32862" w:rsidRDefault="00DC577F" w:rsidP="002D5B1C">
      <w:pPr>
        <w:autoSpaceDE w:val="0"/>
        <w:autoSpaceDN w:val="0"/>
        <w:adjustRightInd w:val="0"/>
        <w:spacing w:after="0"/>
        <w:ind w:left="709" w:hanging="709"/>
      </w:pPr>
    </w:p>
    <w:p w14:paraId="7DE96924" w14:textId="29DEC806" w:rsidR="002D5B1C" w:rsidRPr="00A32862" w:rsidRDefault="002D5B1C" w:rsidP="002D5B1C">
      <w:pPr>
        <w:autoSpaceDE w:val="0"/>
        <w:autoSpaceDN w:val="0"/>
        <w:adjustRightInd w:val="0"/>
        <w:spacing w:after="0"/>
        <w:ind w:left="709" w:hanging="709"/>
        <w:rPr>
          <w:rFonts w:cs="Times New Roman"/>
          <w:szCs w:val="24"/>
        </w:rPr>
      </w:pPr>
      <w:proofErr w:type="spellStart"/>
      <w:r w:rsidRPr="00A32862">
        <w:rPr>
          <w:rFonts w:cs="Times New Roman"/>
          <w:szCs w:val="24"/>
        </w:rPr>
        <w:t>Yavuzaslan</w:t>
      </w:r>
      <w:proofErr w:type="spellEnd"/>
      <w:r w:rsidRPr="00A32862">
        <w:rPr>
          <w:rFonts w:cs="Times New Roman"/>
          <w:szCs w:val="24"/>
        </w:rPr>
        <w:t xml:space="preserve">, K., &amp; </w:t>
      </w:r>
      <w:proofErr w:type="spellStart"/>
      <w:r w:rsidRPr="00A32862">
        <w:rPr>
          <w:rFonts w:cs="Times New Roman"/>
          <w:szCs w:val="24"/>
        </w:rPr>
        <w:t>Cetin</w:t>
      </w:r>
      <w:proofErr w:type="spellEnd"/>
      <w:r w:rsidRPr="00A32862">
        <w:rPr>
          <w:rFonts w:cs="Times New Roman"/>
          <w:szCs w:val="24"/>
        </w:rPr>
        <w:t xml:space="preserve">, M. (2016). </w:t>
      </w:r>
      <w:proofErr w:type="spellStart"/>
      <w:r w:rsidRPr="00A32862">
        <w:rPr>
          <w:rFonts w:cs="Times New Roman"/>
          <w:szCs w:val="24"/>
        </w:rPr>
        <w:t>Soft</w:t>
      </w:r>
      <w:proofErr w:type="spellEnd"/>
      <w:r w:rsidRPr="00A32862">
        <w:rPr>
          <w:rFonts w:cs="Times New Roman"/>
          <w:szCs w:val="24"/>
        </w:rPr>
        <w:t xml:space="preserve"> </w:t>
      </w:r>
      <w:proofErr w:type="spellStart"/>
      <w:r w:rsidRPr="00A32862">
        <w:rPr>
          <w:rFonts w:cs="Times New Roman"/>
          <w:szCs w:val="24"/>
        </w:rPr>
        <w:t>power</w:t>
      </w:r>
      <w:proofErr w:type="spellEnd"/>
      <w:r w:rsidRPr="00A32862">
        <w:rPr>
          <w:rFonts w:cs="Times New Roman"/>
          <w:szCs w:val="24"/>
        </w:rPr>
        <w:t xml:space="preserve"> </w:t>
      </w:r>
      <w:proofErr w:type="spellStart"/>
      <w:r w:rsidRPr="00A32862">
        <w:rPr>
          <w:rFonts w:cs="Times New Roman"/>
          <w:szCs w:val="24"/>
        </w:rPr>
        <w:t>concept</w:t>
      </w:r>
      <w:proofErr w:type="spellEnd"/>
      <w:r w:rsidRPr="00A32862">
        <w:rPr>
          <w:rFonts w:cs="Times New Roman"/>
          <w:szCs w:val="24"/>
        </w:rPr>
        <w:t xml:space="preserve"> </w:t>
      </w:r>
      <w:proofErr w:type="spellStart"/>
      <w:r w:rsidRPr="00A32862">
        <w:rPr>
          <w:rFonts w:cs="Times New Roman"/>
          <w:szCs w:val="24"/>
        </w:rPr>
        <w:t>and</w:t>
      </w:r>
      <w:proofErr w:type="spellEnd"/>
      <w:r w:rsidRPr="00A32862">
        <w:rPr>
          <w:rFonts w:cs="Times New Roman"/>
          <w:szCs w:val="24"/>
        </w:rPr>
        <w:t xml:space="preserve"> </w:t>
      </w:r>
      <w:proofErr w:type="spellStart"/>
      <w:r w:rsidRPr="00A32862">
        <w:rPr>
          <w:rFonts w:cs="Times New Roman"/>
          <w:szCs w:val="24"/>
        </w:rPr>
        <w:t>soft</w:t>
      </w:r>
      <w:proofErr w:type="spellEnd"/>
      <w:r w:rsidRPr="00A32862">
        <w:rPr>
          <w:rFonts w:cs="Times New Roman"/>
          <w:szCs w:val="24"/>
        </w:rPr>
        <w:t xml:space="preserve"> </w:t>
      </w:r>
      <w:proofErr w:type="spellStart"/>
      <w:r w:rsidRPr="00A32862">
        <w:rPr>
          <w:rFonts w:cs="Times New Roman"/>
          <w:szCs w:val="24"/>
        </w:rPr>
        <w:t>power</w:t>
      </w:r>
      <w:proofErr w:type="spellEnd"/>
      <w:r w:rsidRPr="00A32862">
        <w:rPr>
          <w:rFonts w:cs="Times New Roman"/>
          <w:szCs w:val="24"/>
        </w:rPr>
        <w:t xml:space="preserve"> </w:t>
      </w:r>
      <w:proofErr w:type="spellStart"/>
      <w:r w:rsidRPr="00A32862">
        <w:rPr>
          <w:rFonts w:cs="Times New Roman"/>
          <w:szCs w:val="24"/>
        </w:rPr>
        <w:t>indexes</w:t>
      </w:r>
      <w:proofErr w:type="spellEnd"/>
      <w:r w:rsidRPr="00A32862">
        <w:rPr>
          <w:rFonts w:cs="Times New Roman"/>
          <w:szCs w:val="24"/>
        </w:rPr>
        <w:t xml:space="preserve">. </w:t>
      </w:r>
      <w:proofErr w:type="spellStart"/>
      <w:r w:rsidRPr="00A32862">
        <w:rPr>
          <w:rFonts w:cs="Times New Roman"/>
          <w:szCs w:val="24"/>
        </w:rPr>
        <w:t>In</w:t>
      </w:r>
      <w:proofErr w:type="spellEnd"/>
      <w:r w:rsidRPr="00A32862">
        <w:rPr>
          <w:rFonts w:cs="Times New Roman"/>
          <w:szCs w:val="24"/>
        </w:rPr>
        <w:t xml:space="preserve"> M. </w:t>
      </w:r>
      <w:proofErr w:type="spellStart"/>
      <w:r w:rsidRPr="00A32862">
        <w:rPr>
          <w:rFonts w:cs="Times New Roman"/>
          <w:szCs w:val="24"/>
        </w:rPr>
        <w:t>H.Bilgin</w:t>
      </w:r>
      <w:proofErr w:type="spellEnd"/>
      <w:r w:rsidRPr="00A32862">
        <w:rPr>
          <w:rFonts w:cs="Times New Roman"/>
          <w:szCs w:val="24"/>
        </w:rPr>
        <w:t xml:space="preserve">, H. </w:t>
      </w:r>
      <w:proofErr w:type="spellStart"/>
      <w:r w:rsidRPr="00A32862">
        <w:rPr>
          <w:rFonts w:cs="Times New Roman"/>
          <w:szCs w:val="24"/>
        </w:rPr>
        <w:t>Danis</w:t>
      </w:r>
      <w:proofErr w:type="spellEnd"/>
      <w:r w:rsidRPr="00A32862">
        <w:rPr>
          <w:rFonts w:cs="Times New Roman"/>
          <w:szCs w:val="24"/>
        </w:rPr>
        <w:t>, E. Demir, &amp; U. Can (</w:t>
      </w:r>
      <w:proofErr w:type="spellStart"/>
      <w:r w:rsidRPr="00A32862">
        <w:rPr>
          <w:rFonts w:cs="Times New Roman"/>
          <w:szCs w:val="24"/>
        </w:rPr>
        <w:t>Eds</w:t>
      </w:r>
      <w:proofErr w:type="spellEnd"/>
      <w:r w:rsidRPr="00A32862">
        <w:rPr>
          <w:rFonts w:cs="Times New Roman"/>
          <w:szCs w:val="24"/>
        </w:rPr>
        <w:t xml:space="preserve">.), </w:t>
      </w:r>
      <w:r w:rsidRPr="00A32862">
        <w:rPr>
          <w:rFonts w:cs="Times New Roman"/>
          <w:i/>
          <w:iCs/>
          <w:szCs w:val="24"/>
        </w:rPr>
        <w:t xml:space="preserve">Business </w:t>
      </w:r>
      <w:proofErr w:type="spellStart"/>
      <w:r w:rsidRPr="00A32862">
        <w:rPr>
          <w:rFonts w:cs="Times New Roman"/>
          <w:i/>
          <w:iCs/>
          <w:szCs w:val="24"/>
        </w:rPr>
        <w:t>challenges</w:t>
      </w:r>
      <w:proofErr w:type="spellEnd"/>
      <w:r w:rsidRPr="00A32862">
        <w:rPr>
          <w:rFonts w:cs="Times New Roman"/>
          <w:i/>
          <w:iCs/>
          <w:szCs w:val="24"/>
        </w:rPr>
        <w:t xml:space="preserve"> in </w:t>
      </w:r>
      <w:proofErr w:type="spellStart"/>
      <w:r w:rsidRPr="00A32862">
        <w:rPr>
          <w:rFonts w:cs="Times New Roman"/>
          <w:i/>
          <w:iCs/>
          <w:szCs w:val="24"/>
        </w:rPr>
        <w:t>the</w:t>
      </w:r>
      <w:proofErr w:type="spellEnd"/>
      <w:r w:rsidRPr="00A32862">
        <w:rPr>
          <w:rFonts w:cs="Times New Roman"/>
          <w:i/>
          <w:iCs/>
          <w:szCs w:val="24"/>
        </w:rPr>
        <w:t xml:space="preserve"> </w:t>
      </w:r>
      <w:proofErr w:type="spellStart"/>
      <w:r w:rsidRPr="00A32862">
        <w:rPr>
          <w:rFonts w:cs="Times New Roman"/>
          <w:i/>
          <w:iCs/>
          <w:szCs w:val="24"/>
        </w:rPr>
        <w:t>changing</w:t>
      </w:r>
      <w:proofErr w:type="spellEnd"/>
      <w:r w:rsidRPr="00A32862">
        <w:rPr>
          <w:rFonts w:cs="Times New Roman"/>
          <w:i/>
          <w:iCs/>
          <w:szCs w:val="24"/>
        </w:rPr>
        <w:t xml:space="preserve"> </w:t>
      </w:r>
      <w:proofErr w:type="spellStart"/>
      <w:r w:rsidRPr="00A32862">
        <w:rPr>
          <w:rFonts w:cs="Times New Roman"/>
          <w:i/>
          <w:iCs/>
          <w:szCs w:val="24"/>
        </w:rPr>
        <w:t>economic</w:t>
      </w:r>
      <w:proofErr w:type="spellEnd"/>
      <w:r w:rsidRPr="00A32862">
        <w:rPr>
          <w:rFonts w:cs="Times New Roman"/>
          <w:i/>
          <w:iCs/>
          <w:szCs w:val="24"/>
        </w:rPr>
        <w:t xml:space="preserve"> </w:t>
      </w:r>
      <w:proofErr w:type="spellStart"/>
      <w:r w:rsidRPr="00A32862">
        <w:rPr>
          <w:rFonts w:cs="Times New Roman"/>
          <w:i/>
          <w:iCs/>
          <w:szCs w:val="24"/>
        </w:rPr>
        <w:t>landscape</w:t>
      </w:r>
      <w:proofErr w:type="spellEnd"/>
      <w:r w:rsidRPr="00A32862">
        <w:rPr>
          <w:rFonts w:cs="Times New Roman"/>
          <w:i/>
          <w:iCs/>
          <w:szCs w:val="24"/>
        </w:rPr>
        <w:t xml:space="preserve">: </w:t>
      </w:r>
      <w:proofErr w:type="spellStart"/>
      <w:r w:rsidRPr="00A32862">
        <w:rPr>
          <w:rFonts w:cs="Times New Roman"/>
          <w:i/>
          <w:iCs/>
          <w:szCs w:val="24"/>
        </w:rPr>
        <w:t>Vol</w:t>
      </w:r>
      <w:proofErr w:type="spellEnd"/>
      <w:r w:rsidRPr="00A32862">
        <w:rPr>
          <w:rFonts w:cs="Times New Roman"/>
          <w:i/>
          <w:iCs/>
          <w:szCs w:val="24"/>
        </w:rPr>
        <w:t xml:space="preserve">. 1. </w:t>
      </w:r>
      <w:proofErr w:type="spellStart"/>
      <w:r w:rsidRPr="00A32862">
        <w:rPr>
          <w:rFonts w:cs="Times New Roman"/>
          <w:i/>
          <w:iCs/>
          <w:szCs w:val="24"/>
        </w:rPr>
        <w:t>Proceedings</w:t>
      </w:r>
      <w:proofErr w:type="spellEnd"/>
      <w:r w:rsidRPr="00A32862">
        <w:rPr>
          <w:rFonts w:cs="Times New Roman"/>
          <w:i/>
          <w:iCs/>
          <w:szCs w:val="24"/>
        </w:rPr>
        <w:t xml:space="preserve"> of </w:t>
      </w:r>
      <w:proofErr w:type="spellStart"/>
      <w:r w:rsidRPr="00A32862">
        <w:rPr>
          <w:rFonts w:cs="Times New Roman"/>
          <w:i/>
          <w:iCs/>
          <w:szCs w:val="24"/>
        </w:rPr>
        <w:t>the</w:t>
      </w:r>
      <w:proofErr w:type="spellEnd"/>
      <w:r w:rsidRPr="00A32862">
        <w:rPr>
          <w:rFonts w:cs="Times New Roman"/>
          <w:i/>
          <w:iCs/>
          <w:szCs w:val="24"/>
        </w:rPr>
        <w:t xml:space="preserve"> 14th </w:t>
      </w:r>
      <w:proofErr w:type="spellStart"/>
      <w:r w:rsidRPr="00A32862">
        <w:rPr>
          <w:rFonts w:cs="Times New Roman"/>
          <w:i/>
          <w:iCs/>
          <w:szCs w:val="24"/>
        </w:rPr>
        <w:t>Eurasia</w:t>
      </w:r>
      <w:proofErr w:type="spellEnd"/>
      <w:r w:rsidRPr="00A32862">
        <w:rPr>
          <w:rFonts w:cs="Times New Roman"/>
          <w:i/>
          <w:iCs/>
          <w:szCs w:val="24"/>
        </w:rPr>
        <w:t xml:space="preserve"> Business </w:t>
      </w:r>
      <w:proofErr w:type="spellStart"/>
      <w:r w:rsidRPr="00A32862">
        <w:rPr>
          <w:rFonts w:cs="Times New Roman"/>
          <w:i/>
          <w:iCs/>
          <w:szCs w:val="24"/>
        </w:rPr>
        <w:t>and</w:t>
      </w:r>
      <w:proofErr w:type="spellEnd"/>
      <w:r w:rsidRPr="00A32862">
        <w:rPr>
          <w:rFonts w:cs="Times New Roman"/>
          <w:i/>
          <w:iCs/>
          <w:szCs w:val="24"/>
        </w:rPr>
        <w:t xml:space="preserve"> </w:t>
      </w:r>
      <w:proofErr w:type="spellStart"/>
      <w:r w:rsidRPr="00A32862">
        <w:rPr>
          <w:rFonts w:cs="Times New Roman"/>
          <w:i/>
          <w:iCs/>
          <w:szCs w:val="24"/>
        </w:rPr>
        <w:t>Economics</w:t>
      </w:r>
      <w:proofErr w:type="spellEnd"/>
      <w:r w:rsidRPr="00A32862">
        <w:rPr>
          <w:rFonts w:cs="Times New Roman"/>
          <w:i/>
          <w:iCs/>
          <w:szCs w:val="24"/>
        </w:rPr>
        <w:t xml:space="preserve"> </w:t>
      </w:r>
      <w:proofErr w:type="spellStart"/>
      <w:r w:rsidRPr="00A32862">
        <w:rPr>
          <w:rFonts w:cs="Times New Roman"/>
          <w:i/>
          <w:iCs/>
          <w:szCs w:val="24"/>
        </w:rPr>
        <w:t>Society</w:t>
      </w:r>
      <w:proofErr w:type="spellEnd"/>
      <w:r w:rsidRPr="00A32862">
        <w:rPr>
          <w:rFonts w:cs="Times New Roman"/>
          <w:i/>
          <w:iCs/>
          <w:szCs w:val="24"/>
        </w:rPr>
        <w:t xml:space="preserve"> Conference </w:t>
      </w:r>
      <w:r w:rsidRPr="00A32862">
        <w:rPr>
          <w:rFonts w:cs="Times New Roman"/>
          <w:szCs w:val="24"/>
        </w:rPr>
        <w:t>(</w:t>
      </w:r>
      <w:proofErr w:type="spellStart"/>
      <w:r w:rsidRPr="00A32862">
        <w:rPr>
          <w:rFonts w:cs="Times New Roman"/>
          <w:szCs w:val="24"/>
        </w:rPr>
        <w:t>pp</w:t>
      </w:r>
      <w:proofErr w:type="spellEnd"/>
      <w:r w:rsidRPr="00A32862">
        <w:rPr>
          <w:rFonts w:cs="Times New Roman"/>
          <w:szCs w:val="24"/>
        </w:rPr>
        <w:t xml:space="preserve">. 395–409). </w:t>
      </w:r>
      <w:proofErr w:type="spellStart"/>
      <w:r w:rsidRPr="00A32862">
        <w:rPr>
          <w:rFonts w:cs="Times New Roman"/>
          <w:szCs w:val="24"/>
        </w:rPr>
        <w:t>Springer</w:t>
      </w:r>
      <w:proofErr w:type="spellEnd"/>
      <w:r w:rsidRPr="00A32862">
        <w:rPr>
          <w:rFonts w:cs="Times New Roman"/>
          <w:szCs w:val="24"/>
        </w:rPr>
        <w:t xml:space="preserve"> </w:t>
      </w:r>
      <w:proofErr w:type="spellStart"/>
      <w:r w:rsidRPr="00A32862">
        <w:rPr>
          <w:rFonts w:cs="Times New Roman"/>
          <w:szCs w:val="24"/>
        </w:rPr>
        <w:t>Cham</w:t>
      </w:r>
      <w:proofErr w:type="spellEnd"/>
      <w:r w:rsidRPr="00A32862">
        <w:rPr>
          <w:rFonts w:cs="Times New Roman"/>
          <w:szCs w:val="24"/>
        </w:rPr>
        <w:t xml:space="preserve">. </w:t>
      </w:r>
      <w:hyperlink r:id="rId40" w:history="1">
        <w:r w:rsidRPr="00A32862">
          <w:rPr>
            <w:rStyle w:val="Kpr"/>
            <w:rFonts w:cs="Times New Roman"/>
            <w:szCs w:val="24"/>
          </w:rPr>
          <w:t>https://doi.org/10.1007/978-3-319-22596-8_28</w:t>
        </w:r>
      </w:hyperlink>
    </w:p>
    <w:p w14:paraId="5215A720" w14:textId="77777777" w:rsidR="00512441" w:rsidRPr="00A32862" w:rsidRDefault="00512441" w:rsidP="002D5B1C">
      <w:pPr>
        <w:autoSpaceDE w:val="0"/>
        <w:autoSpaceDN w:val="0"/>
        <w:adjustRightInd w:val="0"/>
        <w:spacing w:after="0"/>
        <w:ind w:left="709" w:hanging="709"/>
        <w:rPr>
          <w:rFonts w:cs="Times New Roman"/>
          <w:szCs w:val="24"/>
        </w:rPr>
      </w:pPr>
    </w:p>
    <w:p w14:paraId="25CB0CDC" w14:textId="2D3BD637" w:rsidR="00512441" w:rsidRDefault="00512441" w:rsidP="00512441">
      <w:pPr>
        <w:autoSpaceDE w:val="0"/>
        <w:autoSpaceDN w:val="0"/>
        <w:adjustRightInd w:val="0"/>
        <w:spacing w:after="0"/>
        <w:ind w:left="709" w:hanging="709"/>
        <w:rPr>
          <w:rFonts w:cs="Times New Roman"/>
          <w:color w:val="000000"/>
          <w:szCs w:val="24"/>
        </w:rPr>
      </w:pPr>
      <w:r w:rsidRPr="00A32862">
        <w:rPr>
          <w:rFonts w:cs="Times New Roman"/>
          <w:color w:val="000000"/>
          <w:szCs w:val="24"/>
        </w:rPr>
        <w:lastRenderedPageBreak/>
        <w:t xml:space="preserve">Kumar, P., &amp; </w:t>
      </w:r>
      <w:proofErr w:type="spellStart"/>
      <w:r w:rsidRPr="00A32862">
        <w:rPr>
          <w:rFonts w:cs="Times New Roman"/>
          <w:color w:val="000000"/>
          <w:szCs w:val="24"/>
        </w:rPr>
        <w:t>Schoenebeck</w:t>
      </w:r>
      <w:proofErr w:type="spellEnd"/>
      <w:r w:rsidRPr="00A32862">
        <w:rPr>
          <w:rFonts w:cs="Times New Roman"/>
          <w:color w:val="000000"/>
          <w:szCs w:val="24"/>
        </w:rPr>
        <w:t xml:space="preserve">, S. (2015, </w:t>
      </w:r>
      <w:proofErr w:type="spellStart"/>
      <w:r w:rsidRPr="00A32862">
        <w:rPr>
          <w:rFonts w:cs="Times New Roman"/>
          <w:color w:val="000000"/>
          <w:szCs w:val="24"/>
        </w:rPr>
        <w:t>February</w:t>
      </w:r>
      <w:proofErr w:type="spellEnd"/>
      <w:r w:rsidRPr="00A32862">
        <w:rPr>
          <w:rFonts w:cs="Times New Roman"/>
          <w:color w:val="000000"/>
          <w:szCs w:val="24"/>
        </w:rPr>
        <w:t xml:space="preserve">). </w:t>
      </w:r>
      <w:proofErr w:type="spellStart"/>
      <w:r w:rsidRPr="00A32862">
        <w:rPr>
          <w:rFonts w:cs="Times New Roman"/>
          <w:color w:val="000000"/>
          <w:szCs w:val="24"/>
        </w:rPr>
        <w:t>The</w:t>
      </w:r>
      <w:proofErr w:type="spellEnd"/>
      <w:r w:rsidRPr="00A32862">
        <w:rPr>
          <w:rFonts w:cs="Times New Roman"/>
          <w:color w:val="000000"/>
          <w:szCs w:val="24"/>
        </w:rPr>
        <w:t xml:space="preserve"> modern </w:t>
      </w:r>
      <w:proofErr w:type="spellStart"/>
      <w:r w:rsidRPr="00A32862">
        <w:rPr>
          <w:rFonts w:cs="Times New Roman"/>
          <w:color w:val="000000"/>
          <w:szCs w:val="24"/>
        </w:rPr>
        <w:t>day</w:t>
      </w:r>
      <w:proofErr w:type="spellEnd"/>
      <w:r w:rsidRPr="00A32862">
        <w:rPr>
          <w:rFonts w:cs="Times New Roman"/>
          <w:color w:val="000000"/>
          <w:szCs w:val="24"/>
        </w:rPr>
        <w:t xml:space="preserve"> </w:t>
      </w:r>
      <w:proofErr w:type="spellStart"/>
      <w:r w:rsidRPr="00A32862">
        <w:rPr>
          <w:rFonts w:cs="Times New Roman"/>
          <w:color w:val="000000"/>
          <w:szCs w:val="24"/>
        </w:rPr>
        <w:t>baby</w:t>
      </w:r>
      <w:proofErr w:type="spellEnd"/>
      <w:r w:rsidRPr="00A32862">
        <w:rPr>
          <w:rFonts w:cs="Times New Roman"/>
          <w:color w:val="000000"/>
          <w:szCs w:val="24"/>
        </w:rPr>
        <w:t xml:space="preserve"> </w:t>
      </w:r>
      <w:proofErr w:type="spellStart"/>
      <w:r w:rsidRPr="00A32862">
        <w:rPr>
          <w:rFonts w:cs="Times New Roman"/>
          <w:color w:val="000000"/>
          <w:szCs w:val="24"/>
        </w:rPr>
        <w:t>book</w:t>
      </w:r>
      <w:proofErr w:type="spellEnd"/>
      <w:r w:rsidRPr="00A32862">
        <w:rPr>
          <w:rFonts w:cs="Times New Roman"/>
          <w:color w:val="000000"/>
          <w:szCs w:val="24"/>
        </w:rPr>
        <w:t xml:space="preserve">: </w:t>
      </w:r>
      <w:proofErr w:type="spellStart"/>
      <w:r w:rsidRPr="00A32862">
        <w:rPr>
          <w:rFonts w:cs="Times New Roman"/>
          <w:color w:val="000000"/>
          <w:szCs w:val="24"/>
        </w:rPr>
        <w:t>Enacting</w:t>
      </w:r>
      <w:proofErr w:type="spellEnd"/>
      <w:r w:rsidRPr="00A32862">
        <w:rPr>
          <w:rFonts w:cs="Times New Roman"/>
          <w:color w:val="000000"/>
          <w:szCs w:val="24"/>
        </w:rPr>
        <w:t xml:space="preserve"> </w:t>
      </w:r>
      <w:proofErr w:type="spellStart"/>
      <w:r w:rsidRPr="00A32862">
        <w:rPr>
          <w:rFonts w:cs="Times New Roman"/>
          <w:color w:val="000000"/>
          <w:szCs w:val="24"/>
        </w:rPr>
        <w:t>goodmothering</w:t>
      </w:r>
      <w:proofErr w:type="spellEnd"/>
      <w:r w:rsidRPr="00A32862">
        <w:rPr>
          <w:rFonts w:cs="Times New Roman"/>
          <w:color w:val="000000"/>
          <w:szCs w:val="24"/>
        </w:rPr>
        <w:t xml:space="preserve"> </w:t>
      </w:r>
      <w:proofErr w:type="spellStart"/>
      <w:r w:rsidRPr="00A32862">
        <w:rPr>
          <w:rFonts w:cs="Times New Roman"/>
          <w:color w:val="000000"/>
          <w:szCs w:val="24"/>
        </w:rPr>
        <w:t>and</w:t>
      </w:r>
      <w:proofErr w:type="spellEnd"/>
      <w:r w:rsidRPr="00A32862">
        <w:rPr>
          <w:rFonts w:cs="Times New Roman"/>
          <w:color w:val="000000"/>
          <w:szCs w:val="24"/>
        </w:rPr>
        <w:t xml:space="preserve"> </w:t>
      </w:r>
      <w:proofErr w:type="spellStart"/>
      <w:r w:rsidRPr="00A32862">
        <w:rPr>
          <w:rFonts w:cs="Times New Roman"/>
          <w:color w:val="000000"/>
          <w:szCs w:val="24"/>
        </w:rPr>
        <w:t>stewarding</w:t>
      </w:r>
      <w:proofErr w:type="spellEnd"/>
      <w:r w:rsidRPr="00A32862">
        <w:rPr>
          <w:rFonts w:cs="Times New Roman"/>
          <w:color w:val="000000"/>
          <w:szCs w:val="24"/>
        </w:rPr>
        <w:t xml:space="preserve"> </w:t>
      </w:r>
      <w:proofErr w:type="spellStart"/>
      <w:r w:rsidRPr="00A32862">
        <w:rPr>
          <w:rFonts w:cs="Times New Roman"/>
          <w:color w:val="000000"/>
          <w:szCs w:val="24"/>
        </w:rPr>
        <w:t>privacy</w:t>
      </w:r>
      <w:proofErr w:type="spellEnd"/>
      <w:r w:rsidRPr="00A32862">
        <w:rPr>
          <w:rFonts w:cs="Times New Roman"/>
          <w:color w:val="000000"/>
          <w:szCs w:val="24"/>
        </w:rPr>
        <w:t xml:space="preserve"> on Facebook. </w:t>
      </w:r>
      <w:proofErr w:type="spellStart"/>
      <w:r w:rsidRPr="00A32862">
        <w:rPr>
          <w:rFonts w:cs="Times New Roman"/>
          <w:color w:val="000000"/>
          <w:szCs w:val="24"/>
        </w:rPr>
        <w:t>In</w:t>
      </w:r>
      <w:proofErr w:type="spellEnd"/>
      <w:r w:rsidRPr="00A32862">
        <w:rPr>
          <w:rFonts w:cs="Times New Roman"/>
          <w:color w:val="000000"/>
          <w:szCs w:val="24"/>
        </w:rPr>
        <w:t xml:space="preserve"> </w:t>
      </w:r>
      <w:proofErr w:type="spellStart"/>
      <w:r w:rsidRPr="00A32862">
        <w:rPr>
          <w:rFonts w:cs="Times New Roman"/>
          <w:color w:val="000000"/>
          <w:szCs w:val="24"/>
        </w:rPr>
        <w:t>D.Cosley</w:t>
      </w:r>
      <w:proofErr w:type="spellEnd"/>
      <w:r w:rsidRPr="00A32862">
        <w:rPr>
          <w:rFonts w:cs="Times New Roman"/>
          <w:color w:val="000000"/>
          <w:szCs w:val="24"/>
        </w:rPr>
        <w:t xml:space="preserve">, </w:t>
      </w:r>
      <w:proofErr w:type="spellStart"/>
      <w:r w:rsidRPr="00A32862">
        <w:rPr>
          <w:rFonts w:cs="Times New Roman"/>
          <w:color w:val="000000"/>
          <w:szCs w:val="24"/>
        </w:rPr>
        <w:t>A.Forte</w:t>
      </w:r>
      <w:proofErr w:type="spellEnd"/>
      <w:r w:rsidRPr="00A32862">
        <w:rPr>
          <w:rFonts w:cs="Times New Roman"/>
          <w:color w:val="000000"/>
          <w:szCs w:val="24"/>
        </w:rPr>
        <w:t xml:space="preserve">, </w:t>
      </w:r>
      <w:proofErr w:type="spellStart"/>
      <w:r w:rsidRPr="00A32862">
        <w:rPr>
          <w:rFonts w:cs="Times New Roman"/>
          <w:color w:val="000000"/>
          <w:szCs w:val="24"/>
        </w:rPr>
        <w:t>L.Ciolfi</w:t>
      </w:r>
      <w:proofErr w:type="spellEnd"/>
      <w:r w:rsidRPr="00A32862">
        <w:rPr>
          <w:rFonts w:cs="Times New Roman"/>
          <w:color w:val="000000"/>
          <w:szCs w:val="24"/>
        </w:rPr>
        <w:t xml:space="preserve"> &amp;</w:t>
      </w:r>
      <w:proofErr w:type="spellStart"/>
      <w:r w:rsidRPr="00A32862">
        <w:rPr>
          <w:rFonts w:cs="Times New Roman"/>
          <w:color w:val="000000"/>
          <w:szCs w:val="24"/>
        </w:rPr>
        <w:t>D.McDonald</w:t>
      </w:r>
      <w:proofErr w:type="spellEnd"/>
      <w:r w:rsidRPr="00A32862">
        <w:rPr>
          <w:rFonts w:cs="Times New Roman"/>
          <w:color w:val="000000"/>
          <w:szCs w:val="24"/>
        </w:rPr>
        <w:t xml:space="preserve"> (Ed.), </w:t>
      </w:r>
      <w:proofErr w:type="spellStart"/>
      <w:r w:rsidRPr="00A32862">
        <w:rPr>
          <w:rFonts w:cs="Times New Roman"/>
          <w:i/>
          <w:iCs/>
          <w:color w:val="000000"/>
          <w:szCs w:val="24"/>
        </w:rPr>
        <w:t>Proceedings</w:t>
      </w:r>
      <w:proofErr w:type="spellEnd"/>
      <w:r w:rsidRPr="00A32862">
        <w:rPr>
          <w:rFonts w:cs="Times New Roman"/>
          <w:i/>
          <w:iCs/>
          <w:color w:val="000000"/>
          <w:szCs w:val="24"/>
        </w:rPr>
        <w:t xml:space="preserve"> of </w:t>
      </w:r>
      <w:proofErr w:type="spellStart"/>
      <w:r w:rsidRPr="00A32862">
        <w:rPr>
          <w:rFonts w:cs="Times New Roman"/>
          <w:i/>
          <w:iCs/>
          <w:color w:val="000000"/>
          <w:szCs w:val="24"/>
        </w:rPr>
        <w:t>the</w:t>
      </w:r>
      <w:proofErr w:type="spellEnd"/>
      <w:r w:rsidRPr="00A32862">
        <w:rPr>
          <w:rFonts w:cs="Times New Roman"/>
          <w:i/>
          <w:iCs/>
          <w:color w:val="000000"/>
          <w:szCs w:val="24"/>
        </w:rPr>
        <w:t xml:space="preserve"> 18th ACM </w:t>
      </w:r>
      <w:proofErr w:type="spellStart"/>
      <w:r w:rsidRPr="00A32862">
        <w:rPr>
          <w:rFonts w:cs="Times New Roman"/>
          <w:i/>
          <w:iCs/>
          <w:color w:val="000000"/>
          <w:szCs w:val="24"/>
        </w:rPr>
        <w:t>conference</w:t>
      </w:r>
      <w:proofErr w:type="spellEnd"/>
      <w:r w:rsidRPr="00A32862">
        <w:rPr>
          <w:rFonts w:cs="Times New Roman"/>
          <w:i/>
          <w:iCs/>
          <w:color w:val="000000"/>
          <w:szCs w:val="24"/>
        </w:rPr>
        <w:t xml:space="preserve"> on </w:t>
      </w:r>
      <w:proofErr w:type="spellStart"/>
      <w:r w:rsidRPr="00A32862">
        <w:rPr>
          <w:rFonts w:cs="Times New Roman"/>
          <w:i/>
          <w:iCs/>
          <w:color w:val="000000"/>
          <w:szCs w:val="24"/>
        </w:rPr>
        <w:t>computer</w:t>
      </w:r>
      <w:proofErr w:type="spellEnd"/>
      <w:r w:rsidRPr="00A32862">
        <w:rPr>
          <w:rFonts w:cs="Times New Roman"/>
          <w:i/>
          <w:iCs/>
          <w:color w:val="000000"/>
          <w:szCs w:val="24"/>
        </w:rPr>
        <w:t xml:space="preserve"> </w:t>
      </w:r>
      <w:proofErr w:type="spellStart"/>
      <w:r w:rsidRPr="00A32862">
        <w:rPr>
          <w:rFonts w:cs="Times New Roman"/>
          <w:i/>
          <w:iCs/>
          <w:color w:val="000000"/>
          <w:szCs w:val="24"/>
        </w:rPr>
        <w:t>supportedcooperative</w:t>
      </w:r>
      <w:proofErr w:type="spellEnd"/>
      <w:r w:rsidRPr="00A32862">
        <w:rPr>
          <w:rFonts w:cs="Times New Roman"/>
          <w:i/>
          <w:iCs/>
          <w:color w:val="000000"/>
          <w:szCs w:val="24"/>
        </w:rPr>
        <w:t xml:space="preserve"> </w:t>
      </w:r>
      <w:proofErr w:type="spellStart"/>
      <w:r w:rsidRPr="00A32862">
        <w:rPr>
          <w:rFonts w:cs="Times New Roman"/>
          <w:i/>
          <w:iCs/>
          <w:color w:val="000000"/>
          <w:szCs w:val="24"/>
        </w:rPr>
        <w:t>work</w:t>
      </w:r>
      <w:proofErr w:type="spellEnd"/>
      <w:r w:rsidRPr="00A32862">
        <w:rPr>
          <w:rFonts w:cs="Times New Roman"/>
          <w:i/>
          <w:iCs/>
          <w:color w:val="000000"/>
          <w:szCs w:val="24"/>
        </w:rPr>
        <w:t xml:space="preserve"> &amp; </w:t>
      </w:r>
      <w:proofErr w:type="spellStart"/>
      <w:r w:rsidRPr="00A32862">
        <w:rPr>
          <w:rFonts w:cs="Times New Roman"/>
          <w:i/>
          <w:iCs/>
          <w:color w:val="000000"/>
          <w:szCs w:val="24"/>
        </w:rPr>
        <w:t>social</w:t>
      </w:r>
      <w:proofErr w:type="spellEnd"/>
      <w:r w:rsidRPr="00A32862">
        <w:rPr>
          <w:rFonts w:cs="Times New Roman"/>
          <w:i/>
          <w:iCs/>
          <w:color w:val="000000"/>
          <w:szCs w:val="24"/>
        </w:rPr>
        <w:t xml:space="preserve"> </w:t>
      </w:r>
      <w:proofErr w:type="spellStart"/>
      <w:r w:rsidRPr="00A32862">
        <w:rPr>
          <w:rFonts w:cs="Times New Roman"/>
          <w:i/>
          <w:iCs/>
          <w:color w:val="000000"/>
          <w:szCs w:val="24"/>
        </w:rPr>
        <w:t>computing</w:t>
      </w:r>
      <w:proofErr w:type="spellEnd"/>
      <w:r w:rsidRPr="00A32862">
        <w:rPr>
          <w:rFonts w:cs="Times New Roman"/>
          <w:i/>
          <w:iCs/>
          <w:color w:val="000000"/>
          <w:szCs w:val="24"/>
        </w:rPr>
        <w:t xml:space="preserve"> </w:t>
      </w:r>
      <w:r w:rsidRPr="00A32862">
        <w:rPr>
          <w:rFonts w:cs="Times New Roman"/>
          <w:color w:val="000000"/>
          <w:szCs w:val="24"/>
        </w:rPr>
        <w:t>(</w:t>
      </w:r>
      <w:proofErr w:type="spellStart"/>
      <w:r w:rsidRPr="00A32862">
        <w:rPr>
          <w:rFonts w:cs="Times New Roman"/>
          <w:color w:val="000000"/>
          <w:szCs w:val="24"/>
        </w:rPr>
        <w:t>pp</w:t>
      </w:r>
      <w:proofErr w:type="spellEnd"/>
      <w:r w:rsidRPr="00A32862">
        <w:rPr>
          <w:rFonts w:cs="Times New Roman"/>
          <w:color w:val="000000"/>
          <w:szCs w:val="24"/>
        </w:rPr>
        <w:t xml:space="preserve">. 1302-1312). ACM </w:t>
      </w:r>
      <w:proofErr w:type="spellStart"/>
      <w:r w:rsidRPr="00A32862">
        <w:rPr>
          <w:rFonts w:cs="Times New Roman"/>
          <w:color w:val="000000"/>
          <w:szCs w:val="24"/>
        </w:rPr>
        <w:t>Press</w:t>
      </w:r>
      <w:proofErr w:type="spellEnd"/>
      <w:r w:rsidRPr="00A32862">
        <w:rPr>
          <w:rFonts w:cs="Times New Roman"/>
          <w:color w:val="000000"/>
          <w:szCs w:val="24"/>
        </w:rPr>
        <w:t>.</w:t>
      </w:r>
    </w:p>
    <w:p w14:paraId="1F27A903" w14:textId="77777777" w:rsidR="001D3E87" w:rsidRDefault="001D3E87" w:rsidP="00512441">
      <w:pPr>
        <w:autoSpaceDE w:val="0"/>
        <w:autoSpaceDN w:val="0"/>
        <w:adjustRightInd w:val="0"/>
        <w:spacing w:after="0"/>
        <w:ind w:left="709" w:hanging="709"/>
        <w:rPr>
          <w:rFonts w:cs="Times New Roman"/>
          <w:color w:val="000000"/>
          <w:szCs w:val="24"/>
        </w:rPr>
      </w:pPr>
    </w:p>
    <w:p w14:paraId="20466E54" w14:textId="77777777" w:rsidR="001D3E87" w:rsidRDefault="001D3E87" w:rsidP="001D3E87">
      <w:pPr>
        <w:widowControl w:val="0"/>
        <w:autoSpaceDE w:val="0"/>
        <w:autoSpaceDN w:val="0"/>
        <w:ind w:left="709" w:hanging="709"/>
        <w:rPr>
          <w:rFonts w:eastAsia="Times New Roman" w:cs="Times New Roman"/>
          <w:szCs w:val="24"/>
          <w:lang w:val="en-US"/>
        </w:rPr>
      </w:pPr>
      <w:r>
        <w:rPr>
          <w:color w:val="222222"/>
          <w:shd w:val="clear" w:color="auto" w:fill="FFFFFF"/>
        </w:rPr>
        <w:t xml:space="preserve">Toprak, Z. (1977). Halkçılık ideolojisinin oluşumu. İçinde A. Aksay &amp; M. </w:t>
      </w:r>
      <w:proofErr w:type="spellStart"/>
      <w:r>
        <w:rPr>
          <w:color w:val="222222"/>
          <w:shd w:val="clear" w:color="auto" w:fill="FFFFFF"/>
        </w:rPr>
        <w:t>Pirili</w:t>
      </w:r>
      <w:proofErr w:type="spellEnd"/>
      <w:r>
        <w:rPr>
          <w:color w:val="222222"/>
          <w:shd w:val="clear" w:color="auto" w:fill="FFFFFF"/>
        </w:rPr>
        <w:t xml:space="preserve"> (</w:t>
      </w:r>
      <w:proofErr w:type="spellStart"/>
      <w:r>
        <w:rPr>
          <w:color w:val="222222"/>
          <w:shd w:val="clear" w:color="auto" w:fill="FFFFFF"/>
        </w:rPr>
        <w:t>Eds</w:t>
      </w:r>
      <w:proofErr w:type="spellEnd"/>
      <w:r>
        <w:rPr>
          <w:color w:val="222222"/>
          <w:shd w:val="clear" w:color="auto" w:fill="FFFFFF"/>
        </w:rPr>
        <w:t xml:space="preserve">.). </w:t>
      </w:r>
      <w:r w:rsidRPr="001622C7">
        <w:rPr>
          <w:i/>
          <w:color w:val="222222"/>
          <w:shd w:val="clear" w:color="auto" w:fill="FFFFFF"/>
        </w:rPr>
        <w:t>Atatürk döneminin ekonomik ve toplumsal sorunları sempozyumu kitabı,</w:t>
      </w:r>
      <w:r>
        <w:rPr>
          <w:color w:val="222222"/>
          <w:shd w:val="clear" w:color="auto" w:fill="FFFFFF"/>
        </w:rPr>
        <w:t xml:space="preserve"> (ss.13-31). Yüksek İktisat ve Ticaret Mektebi, Mezunları Derneği Yayını</w:t>
      </w:r>
    </w:p>
    <w:p w14:paraId="3ED4578A" w14:textId="39606CF9" w:rsidR="001D3E87" w:rsidRPr="001D3E87" w:rsidRDefault="001D3E87" w:rsidP="001D3E87">
      <w:pPr>
        <w:spacing w:before="100" w:beforeAutospacing="1" w:after="100" w:afterAutospacing="1"/>
        <w:ind w:firstLine="0"/>
        <w:jc w:val="left"/>
        <w:rPr>
          <w:rFonts w:eastAsia="Times New Roman" w:cs="Times New Roman"/>
          <w:b/>
          <w:bCs/>
          <w:szCs w:val="24"/>
          <w:lang w:eastAsia="tr-TR"/>
        </w:rPr>
      </w:pPr>
      <w:r w:rsidRPr="001D3E87">
        <w:rPr>
          <w:rFonts w:eastAsia="Times New Roman" w:cs="Times New Roman"/>
          <w:b/>
          <w:bCs/>
          <w:szCs w:val="24"/>
          <w:highlight w:val="yellow"/>
          <w:lang w:eastAsia="tr-TR"/>
        </w:rPr>
        <w:t xml:space="preserve">Bir </w:t>
      </w:r>
      <w:r w:rsidRPr="004129E3">
        <w:rPr>
          <w:rFonts w:eastAsia="Times New Roman" w:cs="Times New Roman"/>
          <w:b/>
          <w:bCs/>
          <w:szCs w:val="24"/>
          <w:highlight w:val="yellow"/>
          <w:lang w:eastAsia="tr-TR"/>
        </w:rPr>
        <w:t xml:space="preserve">Organizasyon Tarafından Yayımlanmış ve Bir Editör Belirtilmemiş </w:t>
      </w:r>
      <w:r w:rsidRPr="001D3E87">
        <w:rPr>
          <w:rFonts w:eastAsia="Times New Roman" w:cs="Times New Roman"/>
          <w:b/>
          <w:bCs/>
          <w:szCs w:val="24"/>
          <w:highlight w:val="yellow"/>
          <w:lang w:eastAsia="tr-TR"/>
        </w:rPr>
        <w:t xml:space="preserve">Bildiriler Kitabı </w:t>
      </w:r>
      <w:r w:rsidRPr="004129E3">
        <w:rPr>
          <w:rFonts w:eastAsia="Times New Roman" w:cs="Times New Roman"/>
          <w:b/>
          <w:bCs/>
          <w:szCs w:val="24"/>
          <w:highlight w:val="yellow"/>
          <w:lang w:eastAsia="tr-TR"/>
        </w:rPr>
        <w:t xml:space="preserve">İçinde </w:t>
      </w:r>
      <w:r w:rsidRPr="001D3E87">
        <w:rPr>
          <w:rFonts w:eastAsia="Times New Roman" w:cs="Times New Roman"/>
          <w:b/>
          <w:bCs/>
          <w:szCs w:val="24"/>
          <w:highlight w:val="yellow"/>
          <w:lang w:eastAsia="tr-TR"/>
        </w:rPr>
        <w:t>Bölüm</w:t>
      </w:r>
      <w:r w:rsidRPr="001D3E87">
        <w:rPr>
          <w:rFonts w:eastAsia="Times New Roman" w:cs="Times New Roman"/>
          <w:b/>
          <w:bCs/>
          <w:szCs w:val="24"/>
          <w:lang w:eastAsia="tr-TR"/>
        </w:rPr>
        <w:t xml:space="preserve"> </w:t>
      </w:r>
    </w:p>
    <w:p w14:paraId="4D7455C0" w14:textId="6052D04A" w:rsidR="001D3E87" w:rsidRDefault="001D3E87" w:rsidP="001D3E87">
      <w:pPr>
        <w:autoSpaceDE w:val="0"/>
        <w:autoSpaceDN w:val="0"/>
        <w:adjustRightInd w:val="0"/>
        <w:spacing w:after="0"/>
        <w:ind w:left="709" w:hanging="709"/>
        <w:rPr>
          <w:rFonts w:cs="Times New Roman"/>
          <w:szCs w:val="24"/>
        </w:rPr>
      </w:pPr>
      <w:r w:rsidRPr="00A32862">
        <w:rPr>
          <w:rFonts w:cs="Times New Roman"/>
          <w:szCs w:val="24"/>
        </w:rPr>
        <w:t>Umar, M. (2021, April 18-19). Re-</w:t>
      </w:r>
      <w:proofErr w:type="spellStart"/>
      <w:r w:rsidRPr="00A32862">
        <w:rPr>
          <w:rFonts w:cs="Times New Roman"/>
          <w:szCs w:val="24"/>
        </w:rPr>
        <w:t>examining</w:t>
      </w:r>
      <w:proofErr w:type="spellEnd"/>
      <w:r w:rsidRPr="00A32862">
        <w:rPr>
          <w:rFonts w:cs="Times New Roman"/>
          <w:szCs w:val="24"/>
        </w:rPr>
        <w:t xml:space="preserve"> </w:t>
      </w:r>
      <w:proofErr w:type="spellStart"/>
      <w:r w:rsidRPr="00A32862">
        <w:rPr>
          <w:rFonts w:cs="Times New Roman"/>
          <w:szCs w:val="24"/>
        </w:rPr>
        <w:t>the</w:t>
      </w:r>
      <w:proofErr w:type="spellEnd"/>
      <w:r w:rsidRPr="00A32862">
        <w:rPr>
          <w:rFonts w:cs="Times New Roman"/>
          <w:szCs w:val="24"/>
        </w:rPr>
        <w:t xml:space="preserve"> </w:t>
      </w:r>
      <w:proofErr w:type="spellStart"/>
      <w:r w:rsidRPr="00A32862">
        <w:rPr>
          <w:rFonts w:cs="Times New Roman"/>
          <w:szCs w:val="24"/>
        </w:rPr>
        <w:t>impact</w:t>
      </w:r>
      <w:proofErr w:type="spellEnd"/>
      <w:r w:rsidRPr="00A32862">
        <w:rPr>
          <w:rFonts w:cs="Times New Roman"/>
          <w:szCs w:val="24"/>
        </w:rPr>
        <w:t xml:space="preserve"> of </w:t>
      </w:r>
      <w:proofErr w:type="spellStart"/>
      <w:r w:rsidRPr="00A32862">
        <w:rPr>
          <w:rFonts w:cs="Times New Roman"/>
          <w:szCs w:val="24"/>
        </w:rPr>
        <w:t>remittances</w:t>
      </w:r>
      <w:proofErr w:type="spellEnd"/>
      <w:r w:rsidRPr="00A32862">
        <w:rPr>
          <w:rFonts w:cs="Times New Roman"/>
          <w:szCs w:val="24"/>
        </w:rPr>
        <w:t xml:space="preserve"> on </w:t>
      </w:r>
      <w:proofErr w:type="spellStart"/>
      <w:r w:rsidRPr="00A32862">
        <w:rPr>
          <w:rFonts w:cs="Times New Roman"/>
          <w:szCs w:val="24"/>
        </w:rPr>
        <w:t>human</w:t>
      </w:r>
      <w:proofErr w:type="spellEnd"/>
      <w:r w:rsidRPr="00A32862">
        <w:rPr>
          <w:rFonts w:cs="Times New Roman"/>
          <w:szCs w:val="24"/>
        </w:rPr>
        <w:t xml:space="preserve"> </w:t>
      </w:r>
      <w:proofErr w:type="spellStart"/>
      <w:r w:rsidRPr="00A32862">
        <w:rPr>
          <w:rFonts w:cs="Times New Roman"/>
          <w:szCs w:val="24"/>
        </w:rPr>
        <w:t>development</w:t>
      </w:r>
      <w:proofErr w:type="spellEnd"/>
      <w:r w:rsidRPr="00A32862">
        <w:rPr>
          <w:rFonts w:cs="Times New Roman"/>
          <w:szCs w:val="24"/>
        </w:rPr>
        <w:t xml:space="preserve">: </w:t>
      </w:r>
      <w:proofErr w:type="spellStart"/>
      <w:r w:rsidRPr="00A32862">
        <w:rPr>
          <w:rFonts w:cs="Times New Roman"/>
          <w:szCs w:val="24"/>
        </w:rPr>
        <w:t>Evidence</w:t>
      </w:r>
      <w:proofErr w:type="spellEnd"/>
      <w:r w:rsidRPr="00A32862">
        <w:rPr>
          <w:rFonts w:cs="Times New Roman"/>
          <w:szCs w:val="24"/>
        </w:rPr>
        <w:t xml:space="preserve"> </w:t>
      </w:r>
      <w:proofErr w:type="spellStart"/>
      <w:r w:rsidRPr="00A32862">
        <w:rPr>
          <w:rFonts w:cs="Times New Roman"/>
          <w:szCs w:val="24"/>
        </w:rPr>
        <w:t>from</w:t>
      </w:r>
      <w:proofErr w:type="spellEnd"/>
      <w:r w:rsidRPr="00A32862">
        <w:rPr>
          <w:rFonts w:cs="Times New Roman"/>
          <w:szCs w:val="24"/>
        </w:rPr>
        <w:t xml:space="preserve"> </w:t>
      </w:r>
      <w:proofErr w:type="spellStart"/>
      <w:r w:rsidRPr="00A32862">
        <w:rPr>
          <w:rFonts w:cs="Times New Roman"/>
          <w:szCs w:val="24"/>
        </w:rPr>
        <w:t>Sub-Saharan</w:t>
      </w:r>
      <w:proofErr w:type="spellEnd"/>
      <w:r w:rsidRPr="00A32862">
        <w:rPr>
          <w:rFonts w:cs="Times New Roman"/>
          <w:szCs w:val="24"/>
        </w:rPr>
        <w:t xml:space="preserve"> </w:t>
      </w:r>
      <w:proofErr w:type="spellStart"/>
      <w:r w:rsidRPr="00A32862">
        <w:rPr>
          <w:rFonts w:cs="Times New Roman"/>
          <w:szCs w:val="24"/>
        </w:rPr>
        <w:t>Africa</w:t>
      </w:r>
      <w:proofErr w:type="spellEnd"/>
      <w:r w:rsidRPr="00A32862">
        <w:rPr>
          <w:rFonts w:cs="Times New Roman"/>
          <w:szCs w:val="24"/>
        </w:rPr>
        <w:t xml:space="preserve">. </w:t>
      </w:r>
      <w:proofErr w:type="spellStart"/>
      <w:r w:rsidRPr="00A32862">
        <w:rPr>
          <w:rFonts w:cs="Times New Roman"/>
          <w:szCs w:val="24"/>
        </w:rPr>
        <w:t>In</w:t>
      </w:r>
      <w:proofErr w:type="spellEnd"/>
      <w:r w:rsidRPr="00A32862">
        <w:rPr>
          <w:rFonts w:cs="Times New Roman"/>
          <w:szCs w:val="24"/>
        </w:rPr>
        <w:t xml:space="preserve"> </w:t>
      </w:r>
      <w:proofErr w:type="spellStart"/>
      <w:r w:rsidRPr="00A32862">
        <w:rPr>
          <w:rFonts w:cs="Times New Roman"/>
          <w:i/>
          <w:iCs/>
          <w:szCs w:val="24"/>
        </w:rPr>
        <w:t>Scientia</w:t>
      </w:r>
      <w:proofErr w:type="spellEnd"/>
      <w:r w:rsidRPr="00A32862">
        <w:rPr>
          <w:rFonts w:cs="Times New Roman"/>
          <w:i/>
          <w:iCs/>
          <w:szCs w:val="24"/>
        </w:rPr>
        <w:t xml:space="preserve"> </w:t>
      </w:r>
      <w:proofErr w:type="spellStart"/>
      <w:r w:rsidRPr="00A32862">
        <w:rPr>
          <w:rFonts w:cs="Times New Roman"/>
          <w:i/>
          <w:iCs/>
          <w:szCs w:val="24"/>
        </w:rPr>
        <w:t>Moralitas</w:t>
      </w:r>
      <w:proofErr w:type="spellEnd"/>
      <w:r w:rsidRPr="00A32862">
        <w:rPr>
          <w:rFonts w:cs="Times New Roman"/>
          <w:i/>
          <w:iCs/>
          <w:szCs w:val="24"/>
        </w:rPr>
        <w:t xml:space="preserve"> Conference </w:t>
      </w:r>
      <w:proofErr w:type="spellStart"/>
      <w:r w:rsidRPr="00A32862">
        <w:rPr>
          <w:rFonts w:cs="Times New Roman"/>
          <w:i/>
          <w:iCs/>
          <w:szCs w:val="24"/>
        </w:rPr>
        <w:t>Proceedings</w:t>
      </w:r>
      <w:proofErr w:type="spellEnd"/>
      <w:r w:rsidRPr="00A32862">
        <w:rPr>
          <w:rFonts w:cs="Times New Roman"/>
          <w:i/>
          <w:iCs/>
          <w:szCs w:val="24"/>
        </w:rPr>
        <w:t xml:space="preserve"> </w:t>
      </w:r>
      <w:r w:rsidRPr="00A32862">
        <w:rPr>
          <w:rFonts w:cs="Times New Roman"/>
          <w:szCs w:val="24"/>
        </w:rPr>
        <w:t xml:space="preserve">(pp.51-60). </w:t>
      </w:r>
      <w:proofErr w:type="spellStart"/>
      <w:r w:rsidRPr="00A32862">
        <w:rPr>
          <w:rFonts w:cs="Times New Roman"/>
          <w:szCs w:val="24"/>
        </w:rPr>
        <w:t>Scientia</w:t>
      </w:r>
      <w:proofErr w:type="spellEnd"/>
      <w:r w:rsidRPr="00A32862">
        <w:rPr>
          <w:rFonts w:cs="Times New Roman"/>
          <w:szCs w:val="24"/>
        </w:rPr>
        <w:t xml:space="preserve"> </w:t>
      </w:r>
      <w:proofErr w:type="spellStart"/>
      <w:r w:rsidRPr="00A32862">
        <w:rPr>
          <w:rFonts w:cs="Times New Roman"/>
          <w:szCs w:val="24"/>
        </w:rPr>
        <w:t>Moralitas</w:t>
      </w:r>
      <w:proofErr w:type="spellEnd"/>
      <w:r w:rsidRPr="00A32862">
        <w:rPr>
          <w:rFonts w:cs="Times New Roman"/>
          <w:szCs w:val="24"/>
        </w:rPr>
        <w:t xml:space="preserve"> </w:t>
      </w:r>
      <w:proofErr w:type="spellStart"/>
      <w:r w:rsidRPr="00A32862">
        <w:rPr>
          <w:rFonts w:cs="Times New Roman"/>
          <w:szCs w:val="24"/>
        </w:rPr>
        <w:t>Research</w:t>
      </w:r>
      <w:proofErr w:type="spellEnd"/>
      <w:r w:rsidRPr="00A32862">
        <w:rPr>
          <w:rFonts w:cs="Times New Roman"/>
          <w:szCs w:val="24"/>
        </w:rPr>
        <w:t xml:space="preserve"> </w:t>
      </w:r>
      <w:proofErr w:type="spellStart"/>
      <w:r w:rsidRPr="00A32862">
        <w:rPr>
          <w:rFonts w:cs="Times New Roman"/>
          <w:szCs w:val="24"/>
        </w:rPr>
        <w:t>Institute</w:t>
      </w:r>
      <w:proofErr w:type="spellEnd"/>
      <w:r w:rsidRPr="00A32862">
        <w:rPr>
          <w:rFonts w:cs="Times New Roman"/>
          <w:szCs w:val="24"/>
        </w:rPr>
        <w:t xml:space="preserve">. </w:t>
      </w:r>
      <w:hyperlink r:id="rId41" w:history="1">
        <w:r w:rsidRPr="00A32862">
          <w:rPr>
            <w:rStyle w:val="Kpr"/>
            <w:rFonts w:cs="Times New Roman"/>
            <w:szCs w:val="24"/>
          </w:rPr>
          <w:t>http://scientiamoralitas.education/wpcontent/uploads/2021/05/01237.pdf</w:t>
        </w:r>
      </w:hyperlink>
    </w:p>
    <w:p w14:paraId="738A24E5" w14:textId="77777777" w:rsidR="001D3E87" w:rsidRDefault="001D3E87" w:rsidP="001D3E87">
      <w:pPr>
        <w:autoSpaceDE w:val="0"/>
        <w:autoSpaceDN w:val="0"/>
        <w:adjustRightInd w:val="0"/>
        <w:spacing w:after="0"/>
        <w:ind w:left="709" w:hanging="709"/>
        <w:rPr>
          <w:rFonts w:cs="Times New Roman"/>
          <w:szCs w:val="24"/>
        </w:rPr>
      </w:pPr>
    </w:p>
    <w:p w14:paraId="492FFA25" w14:textId="0798BBC5" w:rsidR="001D3E87" w:rsidRPr="004129E3" w:rsidRDefault="001D3E87" w:rsidP="001D3E87">
      <w:pPr>
        <w:autoSpaceDE w:val="0"/>
        <w:autoSpaceDN w:val="0"/>
        <w:adjustRightInd w:val="0"/>
        <w:spacing w:after="0"/>
        <w:ind w:left="709" w:hanging="709"/>
        <w:rPr>
          <w:rFonts w:cs="Times New Roman"/>
          <w:b/>
          <w:bCs/>
          <w:szCs w:val="24"/>
        </w:rPr>
      </w:pPr>
      <w:proofErr w:type="spellStart"/>
      <w:r w:rsidRPr="004129E3">
        <w:rPr>
          <w:rFonts w:cs="Times New Roman"/>
          <w:b/>
          <w:bCs/>
          <w:szCs w:val="24"/>
          <w:highlight w:val="yellow"/>
        </w:rPr>
        <w:t>Abstract</w:t>
      </w:r>
      <w:proofErr w:type="spellEnd"/>
      <w:r w:rsidRPr="004129E3">
        <w:rPr>
          <w:rFonts w:cs="Times New Roman"/>
          <w:b/>
          <w:bCs/>
          <w:szCs w:val="24"/>
          <w:highlight w:val="yellow"/>
        </w:rPr>
        <w:t xml:space="preserve"> </w:t>
      </w:r>
      <w:proofErr w:type="spellStart"/>
      <w:r w:rsidR="004129E3" w:rsidRPr="004129E3">
        <w:rPr>
          <w:rFonts w:cs="Times New Roman"/>
          <w:b/>
          <w:bCs/>
          <w:szCs w:val="24"/>
          <w:highlight w:val="yellow"/>
        </w:rPr>
        <w:t>B</w:t>
      </w:r>
      <w:r w:rsidRPr="004129E3">
        <w:rPr>
          <w:rFonts w:cs="Times New Roman"/>
          <w:b/>
          <w:bCs/>
          <w:szCs w:val="24"/>
          <w:highlight w:val="yellow"/>
        </w:rPr>
        <w:t>ook</w:t>
      </w:r>
      <w:proofErr w:type="spellEnd"/>
      <w:r w:rsidRPr="004129E3">
        <w:rPr>
          <w:rFonts w:cs="Times New Roman"/>
          <w:b/>
          <w:bCs/>
          <w:szCs w:val="24"/>
          <w:highlight w:val="yellow"/>
        </w:rPr>
        <w:t xml:space="preserve"> </w:t>
      </w:r>
      <w:r w:rsidR="004129E3" w:rsidRPr="004129E3">
        <w:rPr>
          <w:rFonts w:cs="Times New Roman"/>
          <w:b/>
          <w:bCs/>
          <w:szCs w:val="24"/>
          <w:highlight w:val="yellow"/>
        </w:rPr>
        <w:t>İçinde Yayın</w:t>
      </w:r>
    </w:p>
    <w:p w14:paraId="0A22DECD" w14:textId="77777777" w:rsidR="002D5B1C" w:rsidRDefault="002D5B1C" w:rsidP="002D5B1C">
      <w:pPr>
        <w:autoSpaceDE w:val="0"/>
        <w:autoSpaceDN w:val="0"/>
        <w:adjustRightInd w:val="0"/>
        <w:spacing w:after="0"/>
        <w:ind w:left="709" w:hanging="709"/>
        <w:rPr>
          <w:rFonts w:cs="Times New Roman"/>
          <w:szCs w:val="24"/>
        </w:rPr>
      </w:pPr>
    </w:p>
    <w:p w14:paraId="18A550AF" w14:textId="753D41A0" w:rsidR="002D5B1C" w:rsidRPr="002D5B1C" w:rsidRDefault="002D5B1C" w:rsidP="002D5B1C">
      <w:pPr>
        <w:autoSpaceDE w:val="0"/>
        <w:autoSpaceDN w:val="0"/>
        <w:adjustRightInd w:val="0"/>
        <w:spacing w:after="0"/>
        <w:ind w:left="709" w:hanging="709"/>
        <w:rPr>
          <w:rFonts w:cs="Times New Roman"/>
          <w:b/>
          <w:bCs/>
          <w:strike/>
        </w:rPr>
      </w:pPr>
      <w:proofErr w:type="spellStart"/>
      <w:r w:rsidRPr="00A32862">
        <w:rPr>
          <w:rFonts w:cs="Times New Roman"/>
          <w:szCs w:val="24"/>
        </w:rPr>
        <w:t>Taiwo</w:t>
      </w:r>
      <w:proofErr w:type="spellEnd"/>
      <w:r w:rsidRPr="00A32862">
        <w:rPr>
          <w:rFonts w:cs="Times New Roman"/>
          <w:szCs w:val="24"/>
        </w:rPr>
        <w:t xml:space="preserve">, A. (2025, </w:t>
      </w:r>
      <w:proofErr w:type="spellStart"/>
      <w:r w:rsidRPr="00A32862">
        <w:rPr>
          <w:rFonts w:cs="Times New Roman"/>
          <w:szCs w:val="24"/>
        </w:rPr>
        <w:t>September</w:t>
      </w:r>
      <w:proofErr w:type="spellEnd"/>
      <w:r w:rsidRPr="00A32862">
        <w:rPr>
          <w:rFonts w:cs="Times New Roman"/>
          <w:szCs w:val="24"/>
        </w:rPr>
        <w:t xml:space="preserve"> 26-28). </w:t>
      </w:r>
      <w:proofErr w:type="spellStart"/>
      <w:r w:rsidRPr="00A32862">
        <w:rPr>
          <w:rFonts w:cs="Times New Roman"/>
          <w:szCs w:val="24"/>
        </w:rPr>
        <w:t>Negotiating</w:t>
      </w:r>
      <w:proofErr w:type="spellEnd"/>
      <w:r w:rsidRPr="00A32862">
        <w:rPr>
          <w:rFonts w:cs="Times New Roman"/>
          <w:szCs w:val="24"/>
        </w:rPr>
        <w:t xml:space="preserve"> </w:t>
      </w:r>
      <w:proofErr w:type="spellStart"/>
      <w:r w:rsidRPr="00A32862">
        <w:rPr>
          <w:rFonts w:cs="Times New Roman"/>
          <w:szCs w:val="24"/>
        </w:rPr>
        <w:t>patriarchy</w:t>
      </w:r>
      <w:proofErr w:type="spellEnd"/>
      <w:r w:rsidRPr="00A32862">
        <w:rPr>
          <w:rFonts w:cs="Times New Roman"/>
          <w:szCs w:val="24"/>
        </w:rPr>
        <w:t xml:space="preserve"> in </w:t>
      </w:r>
      <w:proofErr w:type="spellStart"/>
      <w:r w:rsidRPr="00A32862">
        <w:rPr>
          <w:rFonts w:cs="Times New Roman"/>
          <w:szCs w:val="24"/>
        </w:rPr>
        <w:t>Nigerian</w:t>
      </w:r>
      <w:proofErr w:type="spellEnd"/>
      <w:r w:rsidRPr="00A32862">
        <w:rPr>
          <w:rFonts w:cs="Times New Roman"/>
          <w:szCs w:val="24"/>
        </w:rPr>
        <w:t xml:space="preserve"> </w:t>
      </w:r>
      <w:proofErr w:type="spellStart"/>
      <w:r w:rsidRPr="00A32862">
        <w:rPr>
          <w:rFonts w:cs="Times New Roman"/>
          <w:szCs w:val="24"/>
        </w:rPr>
        <w:t>society</w:t>
      </w:r>
      <w:proofErr w:type="spellEnd"/>
      <w:r w:rsidRPr="00A32862">
        <w:rPr>
          <w:rFonts w:cs="Times New Roman"/>
          <w:szCs w:val="24"/>
        </w:rPr>
        <w:t xml:space="preserve">: </w:t>
      </w:r>
      <w:proofErr w:type="spellStart"/>
      <w:r w:rsidRPr="00A32862">
        <w:rPr>
          <w:rFonts w:cs="Times New Roman"/>
          <w:szCs w:val="24"/>
        </w:rPr>
        <w:t>Representations</w:t>
      </w:r>
      <w:proofErr w:type="spellEnd"/>
      <w:r w:rsidRPr="00A32862">
        <w:rPr>
          <w:rFonts w:cs="Times New Roman"/>
          <w:szCs w:val="24"/>
        </w:rPr>
        <w:t xml:space="preserve"> of </w:t>
      </w:r>
      <w:proofErr w:type="spellStart"/>
      <w:r w:rsidRPr="00A32862">
        <w:rPr>
          <w:rFonts w:cs="Times New Roman"/>
          <w:szCs w:val="24"/>
        </w:rPr>
        <w:t>female</w:t>
      </w:r>
      <w:proofErr w:type="spellEnd"/>
      <w:r w:rsidRPr="00A32862">
        <w:rPr>
          <w:rFonts w:cs="Times New Roman"/>
          <w:szCs w:val="24"/>
        </w:rPr>
        <w:t xml:space="preserve"> </w:t>
      </w:r>
      <w:proofErr w:type="spellStart"/>
      <w:r w:rsidRPr="00A32862">
        <w:rPr>
          <w:rFonts w:cs="Times New Roman"/>
          <w:szCs w:val="24"/>
        </w:rPr>
        <w:t>identity</w:t>
      </w:r>
      <w:proofErr w:type="spellEnd"/>
      <w:r w:rsidRPr="00A32862">
        <w:rPr>
          <w:rFonts w:cs="Times New Roman"/>
          <w:szCs w:val="24"/>
        </w:rPr>
        <w:t xml:space="preserve"> in </w:t>
      </w:r>
      <w:proofErr w:type="spellStart"/>
      <w:r w:rsidRPr="00A32862">
        <w:rPr>
          <w:rFonts w:cs="Times New Roman"/>
          <w:szCs w:val="24"/>
        </w:rPr>
        <w:t>Nollywood</w:t>
      </w:r>
      <w:proofErr w:type="spellEnd"/>
      <w:r w:rsidRPr="00A32862">
        <w:rPr>
          <w:rFonts w:cs="Times New Roman"/>
          <w:szCs w:val="24"/>
        </w:rPr>
        <w:t xml:space="preserve"> </w:t>
      </w:r>
      <w:proofErr w:type="spellStart"/>
      <w:r w:rsidRPr="00A32862">
        <w:rPr>
          <w:rFonts w:cs="Times New Roman"/>
          <w:szCs w:val="24"/>
        </w:rPr>
        <w:t>films</w:t>
      </w:r>
      <w:proofErr w:type="spellEnd"/>
      <w:r w:rsidRPr="00A32862">
        <w:rPr>
          <w:rFonts w:cs="Times New Roman"/>
          <w:szCs w:val="24"/>
        </w:rPr>
        <w:t xml:space="preserve">. </w:t>
      </w:r>
      <w:proofErr w:type="spellStart"/>
      <w:r w:rsidRPr="00A32862">
        <w:rPr>
          <w:rFonts w:cs="Times New Roman"/>
          <w:szCs w:val="24"/>
        </w:rPr>
        <w:t>In</w:t>
      </w:r>
      <w:proofErr w:type="spellEnd"/>
      <w:r w:rsidRPr="00A32862">
        <w:rPr>
          <w:rFonts w:cs="Times New Roman"/>
          <w:szCs w:val="24"/>
        </w:rPr>
        <w:t xml:space="preserve"> </w:t>
      </w:r>
      <w:proofErr w:type="spellStart"/>
      <w:r w:rsidRPr="00A32862">
        <w:rPr>
          <w:rFonts w:cs="Times New Roman"/>
          <w:i/>
          <w:iCs/>
          <w:szCs w:val="24"/>
        </w:rPr>
        <w:t>Abstract</w:t>
      </w:r>
      <w:proofErr w:type="spellEnd"/>
      <w:r w:rsidRPr="00A32862">
        <w:rPr>
          <w:rFonts w:cs="Times New Roman"/>
          <w:i/>
          <w:iCs/>
          <w:szCs w:val="24"/>
        </w:rPr>
        <w:t xml:space="preserve"> </w:t>
      </w:r>
      <w:proofErr w:type="spellStart"/>
      <w:r w:rsidRPr="00A32862">
        <w:rPr>
          <w:rFonts w:cs="Times New Roman"/>
          <w:i/>
          <w:iCs/>
          <w:szCs w:val="24"/>
        </w:rPr>
        <w:t>book</w:t>
      </w:r>
      <w:proofErr w:type="spellEnd"/>
      <w:r w:rsidRPr="00A32862">
        <w:rPr>
          <w:rFonts w:cs="Times New Roman"/>
          <w:i/>
          <w:iCs/>
          <w:szCs w:val="24"/>
        </w:rPr>
        <w:t xml:space="preserve"> of </w:t>
      </w:r>
      <w:proofErr w:type="spellStart"/>
      <w:r w:rsidRPr="00A32862">
        <w:rPr>
          <w:rFonts w:cs="Times New Roman"/>
          <w:i/>
          <w:iCs/>
          <w:szCs w:val="24"/>
        </w:rPr>
        <w:t>the</w:t>
      </w:r>
      <w:proofErr w:type="spellEnd"/>
      <w:r w:rsidRPr="00A32862">
        <w:rPr>
          <w:rFonts w:cs="Times New Roman"/>
          <w:i/>
          <w:iCs/>
          <w:szCs w:val="24"/>
        </w:rPr>
        <w:t xml:space="preserve"> World Conference on </w:t>
      </w:r>
      <w:proofErr w:type="spellStart"/>
      <w:r w:rsidRPr="00A32862">
        <w:rPr>
          <w:rFonts w:cs="Times New Roman"/>
          <w:i/>
          <w:iCs/>
          <w:szCs w:val="24"/>
        </w:rPr>
        <w:t>Gender</w:t>
      </w:r>
      <w:proofErr w:type="spellEnd"/>
      <w:r w:rsidRPr="00A32862">
        <w:rPr>
          <w:rFonts w:cs="Times New Roman"/>
          <w:i/>
          <w:iCs/>
          <w:szCs w:val="24"/>
        </w:rPr>
        <w:t xml:space="preserve"> </w:t>
      </w:r>
      <w:proofErr w:type="spellStart"/>
      <w:r w:rsidRPr="00A32862">
        <w:rPr>
          <w:rFonts w:cs="Times New Roman"/>
          <w:i/>
          <w:iCs/>
          <w:szCs w:val="24"/>
        </w:rPr>
        <w:t>and</w:t>
      </w:r>
      <w:proofErr w:type="spellEnd"/>
      <w:r w:rsidRPr="00A32862">
        <w:rPr>
          <w:rFonts w:cs="Times New Roman"/>
          <w:i/>
          <w:iCs/>
          <w:szCs w:val="24"/>
        </w:rPr>
        <w:t xml:space="preserve"> </w:t>
      </w:r>
      <w:proofErr w:type="spellStart"/>
      <w:r w:rsidRPr="00A32862">
        <w:rPr>
          <w:rFonts w:cs="Times New Roman"/>
          <w:i/>
          <w:iCs/>
          <w:szCs w:val="24"/>
        </w:rPr>
        <w:t>Women’s</w:t>
      </w:r>
      <w:proofErr w:type="spellEnd"/>
      <w:r w:rsidRPr="00A32862">
        <w:rPr>
          <w:rFonts w:cs="Times New Roman"/>
          <w:i/>
          <w:iCs/>
          <w:szCs w:val="24"/>
        </w:rPr>
        <w:t xml:space="preserve"> </w:t>
      </w:r>
      <w:proofErr w:type="spellStart"/>
      <w:r w:rsidRPr="00A32862">
        <w:rPr>
          <w:rFonts w:cs="Times New Roman"/>
          <w:i/>
          <w:iCs/>
          <w:szCs w:val="24"/>
        </w:rPr>
        <w:t>Studies</w:t>
      </w:r>
      <w:proofErr w:type="spellEnd"/>
      <w:r w:rsidRPr="00A32862">
        <w:rPr>
          <w:rFonts w:cs="Times New Roman"/>
          <w:i/>
          <w:iCs/>
          <w:szCs w:val="24"/>
        </w:rPr>
        <w:t xml:space="preserve"> </w:t>
      </w:r>
      <w:r w:rsidRPr="00A32862">
        <w:rPr>
          <w:rFonts w:cs="Times New Roman"/>
          <w:szCs w:val="24"/>
        </w:rPr>
        <w:t>(</w:t>
      </w:r>
      <w:proofErr w:type="spellStart"/>
      <w:r w:rsidRPr="00A32862">
        <w:rPr>
          <w:rFonts w:cs="Times New Roman"/>
          <w:szCs w:val="24"/>
        </w:rPr>
        <w:t>Vol</w:t>
      </w:r>
      <w:proofErr w:type="spellEnd"/>
      <w:r w:rsidRPr="00A32862">
        <w:rPr>
          <w:rFonts w:cs="Times New Roman"/>
          <w:szCs w:val="24"/>
        </w:rPr>
        <w:t xml:space="preserve">. 3, No. 1, p. 24). </w:t>
      </w:r>
      <w:proofErr w:type="spellStart"/>
      <w:r w:rsidRPr="00A32862">
        <w:rPr>
          <w:rFonts w:cs="Times New Roman"/>
          <w:szCs w:val="24"/>
        </w:rPr>
        <w:t>Proud</w:t>
      </w:r>
      <w:proofErr w:type="spellEnd"/>
      <w:r w:rsidRPr="00A32862">
        <w:rPr>
          <w:rFonts w:cs="Times New Roman"/>
          <w:szCs w:val="24"/>
        </w:rPr>
        <w:t xml:space="preserve"> </w:t>
      </w:r>
      <w:proofErr w:type="spellStart"/>
      <w:r w:rsidRPr="00A32862">
        <w:rPr>
          <w:rFonts w:cs="Times New Roman"/>
          <w:szCs w:val="24"/>
        </w:rPr>
        <w:t>Pen</w:t>
      </w:r>
      <w:proofErr w:type="spellEnd"/>
      <w:r w:rsidRPr="00A32862">
        <w:rPr>
          <w:rFonts w:cs="Times New Roman"/>
          <w:szCs w:val="24"/>
        </w:rPr>
        <w:t>.</w:t>
      </w:r>
    </w:p>
    <w:p w14:paraId="552B6E2B" w14:textId="77777777" w:rsidR="002D5B1C" w:rsidRDefault="002D5B1C" w:rsidP="002D5B1C">
      <w:pPr>
        <w:autoSpaceDE w:val="0"/>
        <w:autoSpaceDN w:val="0"/>
        <w:adjustRightInd w:val="0"/>
        <w:spacing w:after="0"/>
        <w:ind w:firstLine="0"/>
        <w:jc w:val="left"/>
        <w:rPr>
          <w:rFonts w:cs="Times New Roman"/>
          <w:b/>
          <w:bCs/>
          <w:strike/>
        </w:rPr>
      </w:pPr>
    </w:p>
    <w:p w14:paraId="76C2C3C4" w14:textId="1914FC9A" w:rsidR="00021F77" w:rsidRPr="00021F77" w:rsidRDefault="00021F77" w:rsidP="002D5B1C">
      <w:pPr>
        <w:autoSpaceDE w:val="0"/>
        <w:autoSpaceDN w:val="0"/>
        <w:adjustRightInd w:val="0"/>
        <w:spacing w:after="0"/>
        <w:ind w:firstLine="0"/>
        <w:jc w:val="left"/>
        <w:rPr>
          <w:b/>
        </w:rPr>
      </w:pPr>
      <w:r w:rsidRPr="00021F77">
        <w:rPr>
          <w:b/>
          <w:highlight w:val="yellow"/>
        </w:rPr>
        <w:t>El Kitabı</w:t>
      </w:r>
    </w:p>
    <w:p w14:paraId="696822B7" w14:textId="28DD3D60" w:rsidR="005802D3" w:rsidRPr="00794740" w:rsidRDefault="005802D3" w:rsidP="005802D3">
      <w:pPr>
        <w:ind w:left="709" w:hanging="709"/>
        <w:rPr>
          <w:rFonts w:cs="Times New Roman"/>
          <w:szCs w:val="24"/>
        </w:rPr>
      </w:pPr>
      <w:proofErr w:type="spellStart"/>
      <w:r w:rsidRPr="00794740">
        <w:rPr>
          <w:rFonts w:cs="Times New Roman"/>
          <w:szCs w:val="24"/>
        </w:rPr>
        <w:t>Haughton</w:t>
      </w:r>
      <w:proofErr w:type="spellEnd"/>
      <w:r w:rsidRPr="00794740">
        <w:rPr>
          <w:rFonts w:cs="Times New Roman"/>
          <w:szCs w:val="24"/>
        </w:rPr>
        <w:t>, J.</w:t>
      </w:r>
      <w:r>
        <w:rPr>
          <w:rFonts w:cs="Times New Roman"/>
          <w:szCs w:val="24"/>
        </w:rPr>
        <w:t>,</w:t>
      </w:r>
      <w:r w:rsidRPr="00794740">
        <w:rPr>
          <w:rFonts w:cs="Times New Roman"/>
          <w:szCs w:val="24"/>
        </w:rPr>
        <w:t xml:space="preserve"> &amp; </w:t>
      </w:r>
      <w:proofErr w:type="spellStart"/>
      <w:r w:rsidRPr="00794740">
        <w:rPr>
          <w:rFonts w:cs="Times New Roman"/>
          <w:szCs w:val="24"/>
        </w:rPr>
        <w:t>Khandker</w:t>
      </w:r>
      <w:proofErr w:type="spellEnd"/>
      <w:r w:rsidRPr="00794740">
        <w:rPr>
          <w:rFonts w:cs="Times New Roman"/>
          <w:szCs w:val="24"/>
        </w:rPr>
        <w:t xml:space="preserve"> S. R. (2009). </w:t>
      </w:r>
      <w:proofErr w:type="spellStart"/>
      <w:r w:rsidRPr="00794740">
        <w:rPr>
          <w:rFonts w:cs="Times New Roman"/>
          <w:i/>
          <w:iCs/>
          <w:szCs w:val="24"/>
        </w:rPr>
        <w:t>Handbook</w:t>
      </w:r>
      <w:proofErr w:type="spellEnd"/>
      <w:r w:rsidRPr="00794740">
        <w:rPr>
          <w:rFonts w:cs="Times New Roman"/>
          <w:i/>
          <w:iCs/>
          <w:szCs w:val="24"/>
        </w:rPr>
        <w:t xml:space="preserve"> on </w:t>
      </w:r>
      <w:proofErr w:type="spellStart"/>
      <w:r w:rsidRPr="00794740">
        <w:rPr>
          <w:rFonts w:cs="Times New Roman"/>
          <w:i/>
          <w:iCs/>
          <w:szCs w:val="24"/>
        </w:rPr>
        <w:t>poverty</w:t>
      </w:r>
      <w:proofErr w:type="spellEnd"/>
      <w:r w:rsidRPr="00794740">
        <w:rPr>
          <w:rFonts w:cs="Times New Roman"/>
          <w:i/>
          <w:iCs/>
          <w:szCs w:val="24"/>
        </w:rPr>
        <w:t xml:space="preserve"> </w:t>
      </w:r>
      <w:proofErr w:type="spellStart"/>
      <w:r w:rsidRPr="00794740">
        <w:rPr>
          <w:rFonts w:cs="Times New Roman"/>
          <w:i/>
          <w:iCs/>
          <w:szCs w:val="24"/>
        </w:rPr>
        <w:t>and</w:t>
      </w:r>
      <w:proofErr w:type="spellEnd"/>
      <w:r w:rsidRPr="00794740">
        <w:rPr>
          <w:rFonts w:cs="Times New Roman"/>
          <w:i/>
          <w:iCs/>
          <w:szCs w:val="24"/>
        </w:rPr>
        <w:t xml:space="preserve"> </w:t>
      </w:r>
      <w:proofErr w:type="spellStart"/>
      <w:r>
        <w:rPr>
          <w:rFonts w:cs="Times New Roman"/>
          <w:i/>
          <w:iCs/>
          <w:szCs w:val="24"/>
        </w:rPr>
        <w:t>i</w:t>
      </w:r>
      <w:r w:rsidRPr="00794740">
        <w:rPr>
          <w:rFonts w:cs="Times New Roman"/>
          <w:i/>
          <w:iCs/>
          <w:szCs w:val="24"/>
        </w:rPr>
        <w:t>nequality</w:t>
      </w:r>
      <w:proofErr w:type="spellEnd"/>
      <w:r w:rsidRPr="00794740">
        <w:rPr>
          <w:rFonts w:cs="Times New Roman"/>
          <w:szCs w:val="24"/>
        </w:rPr>
        <w:t xml:space="preserve">. World Bank. </w:t>
      </w:r>
    </w:p>
    <w:p w14:paraId="5B08C243" w14:textId="77777777" w:rsidR="005802D3" w:rsidRPr="00FE3FEF" w:rsidRDefault="005802D3" w:rsidP="005802D3">
      <w:pPr>
        <w:ind w:firstLine="0"/>
        <w:rPr>
          <w:rFonts w:cs="Times New Roman"/>
          <w:szCs w:val="24"/>
          <w:highlight w:val="cyan"/>
        </w:rPr>
      </w:pPr>
    </w:p>
    <w:p w14:paraId="7A1160E0" w14:textId="5F71AE7D" w:rsidR="005802D3" w:rsidRPr="00A275D6" w:rsidRDefault="00021F77" w:rsidP="005802D3">
      <w:pPr>
        <w:ind w:left="709" w:hanging="709"/>
        <w:rPr>
          <w:rFonts w:cs="Times New Roman"/>
          <w:b/>
          <w:szCs w:val="24"/>
        </w:rPr>
      </w:pPr>
      <w:r w:rsidRPr="00021F77">
        <w:rPr>
          <w:rFonts w:cs="Times New Roman"/>
          <w:b/>
          <w:szCs w:val="24"/>
          <w:highlight w:val="yellow"/>
        </w:rPr>
        <w:t>Tezler</w:t>
      </w:r>
    </w:p>
    <w:p w14:paraId="07BE57BB" w14:textId="77777777" w:rsidR="005802D3" w:rsidRPr="00794740" w:rsidRDefault="005802D3" w:rsidP="005802D3">
      <w:pPr>
        <w:ind w:left="709" w:hanging="709"/>
        <w:rPr>
          <w:rFonts w:cs="Times New Roman"/>
          <w:szCs w:val="24"/>
        </w:rPr>
      </w:pPr>
      <w:r w:rsidRPr="00794740">
        <w:rPr>
          <w:rFonts w:cs="Times New Roman"/>
          <w:szCs w:val="24"/>
        </w:rPr>
        <w:t xml:space="preserve">Alabaş, A. (2007). </w:t>
      </w:r>
      <w:r w:rsidRPr="00794740">
        <w:rPr>
          <w:rFonts w:cs="Times New Roman"/>
          <w:i/>
          <w:iCs/>
          <w:szCs w:val="24"/>
        </w:rPr>
        <w:t>Uzun Süreli İşsizler ve Uzun Süreli İşsizliği Azaltmada İşkur’un Önemi</w:t>
      </w:r>
      <w:r w:rsidRPr="00794740">
        <w:rPr>
          <w:rFonts w:cs="Times New Roman"/>
          <w:szCs w:val="24"/>
        </w:rPr>
        <w:t xml:space="preserve"> [Yayımlanmamış uzmanlık tezi]</w:t>
      </w:r>
      <w:r>
        <w:rPr>
          <w:rFonts w:cs="Times New Roman"/>
          <w:szCs w:val="24"/>
        </w:rPr>
        <w:t>.</w:t>
      </w:r>
      <w:r w:rsidRPr="00794740">
        <w:rPr>
          <w:rFonts w:cs="Times New Roman"/>
          <w:szCs w:val="24"/>
        </w:rPr>
        <w:t xml:space="preserve"> T.C. Çalışma ve Sosyal Güvenlik Bakanlığı, Türkiye İş Kurumu Genel Müdürlüğü.</w:t>
      </w:r>
    </w:p>
    <w:p w14:paraId="2C385935" w14:textId="77777777" w:rsidR="005802D3" w:rsidRDefault="005802D3" w:rsidP="005802D3">
      <w:pPr>
        <w:ind w:left="709" w:hanging="709"/>
        <w:rPr>
          <w:rFonts w:cs="Times New Roman"/>
          <w:szCs w:val="24"/>
        </w:rPr>
      </w:pPr>
      <w:proofErr w:type="spellStart"/>
      <w:r w:rsidRPr="00794740">
        <w:rPr>
          <w:rFonts w:cs="Times New Roman"/>
          <w:szCs w:val="24"/>
        </w:rPr>
        <w:t>Dansuk</w:t>
      </w:r>
      <w:proofErr w:type="spellEnd"/>
      <w:r w:rsidRPr="00794740">
        <w:rPr>
          <w:rFonts w:cs="Times New Roman"/>
          <w:szCs w:val="24"/>
        </w:rPr>
        <w:t xml:space="preserve">, E. (1997). </w:t>
      </w:r>
      <w:r w:rsidRPr="00794740">
        <w:rPr>
          <w:rFonts w:cs="Times New Roman"/>
          <w:i/>
          <w:iCs/>
          <w:szCs w:val="24"/>
        </w:rPr>
        <w:t xml:space="preserve">Türkiye’de yoksulluğun ölçülmesi ve </w:t>
      </w:r>
      <w:proofErr w:type="spellStart"/>
      <w:r w:rsidRPr="00794740">
        <w:rPr>
          <w:rFonts w:cs="Times New Roman"/>
          <w:i/>
          <w:iCs/>
          <w:szCs w:val="24"/>
        </w:rPr>
        <w:t>sosyo</w:t>
      </w:r>
      <w:proofErr w:type="spellEnd"/>
      <w:r w:rsidRPr="00794740">
        <w:rPr>
          <w:rFonts w:cs="Times New Roman"/>
          <w:i/>
          <w:iCs/>
          <w:szCs w:val="24"/>
        </w:rPr>
        <w:t>-ekonomik yapılarla ilişkisi</w:t>
      </w:r>
      <w:r w:rsidRPr="00794740">
        <w:rPr>
          <w:rFonts w:cs="Times New Roman"/>
          <w:szCs w:val="24"/>
        </w:rPr>
        <w:t xml:space="preserve"> [Yayımlanmış uzmanlık tezi]</w:t>
      </w:r>
      <w:r>
        <w:rPr>
          <w:rFonts w:cs="Times New Roman"/>
          <w:szCs w:val="24"/>
        </w:rPr>
        <w:t>.</w:t>
      </w:r>
      <w:r w:rsidRPr="00794740">
        <w:rPr>
          <w:rFonts w:cs="Times New Roman"/>
          <w:szCs w:val="24"/>
        </w:rPr>
        <w:t xml:space="preserve"> Devlet Planlama Teşkilatı.</w:t>
      </w:r>
    </w:p>
    <w:p w14:paraId="08C3098B" w14:textId="77777777" w:rsidR="005802D3" w:rsidRDefault="005802D3" w:rsidP="005802D3">
      <w:pPr>
        <w:ind w:left="709" w:hanging="709"/>
        <w:rPr>
          <w:rFonts w:cs="Times New Roman"/>
          <w:szCs w:val="24"/>
        </w:rPr>
      </w:pPr>
      <w:proofErr w:type="spellStart"/>
      <w:r w:rsidRPr="00794740">
        <w:rPr>
          <w:rFonts w:cs="Times New Roman"/>
          <w:szCs w:val="24"/>
        </w:rPr>
        <w:t>İncedal</w:t>
      </w:r>
      <w:proofErr w:type="spellEnd"/>
      <w:r w:rsidRPr="00794740">
        <w:rPr>
          <w:rFonts w:cs="Times New Roman"/>
          <w:szCs w:val="24"/>
        </w:rPr>
        <w:t xml:space="preserve">, S. (2013). </w:t>
      </w:r>
      <w:r w:rsidRPr="00794740">
        <w:rPr>
          <w:rFonts w:cs="Times New Roman"/>
          <w:i/>
          <w:iCs/>
          <w:szCs w:val="24"/>
        </w:rPr>
        <w:t>Türkiye’de yoksulluğun boyutları: Mücadele politikaları ve müdahale araçları</w:t>
      </w:r>
      <w:r w:rsidRPr="00794740">
        <w:rPr>
          <w:rFonts w:cs="Times New Roman"/>
          <w:szCs w:val="24"/>
        </w:rPr>
        <w:t xml:space="preserve"> [Yayımlanmamış aile ve sosyal politikalar uzmanlık tezi]. Aile ve Sosyal Politikalar Bakanlığı Sosyal Yardımlar Genel Müdürlüğü</w:t>
      </w:r>
      <w:r>
        <w:rPr>
          <w:rFonts w:cs="Times New Roman"/>
          <w:szCs w:val="24"/>
        </w:rPr>
        <w:t>.</w:t>
      </w:r>
    </w:p>
    <w:p w14:paraId="3D51D151" w14:textId="77777777" w:rsidR="005802D3" w:rsidRPr="00794740" w:rsidRDefault="005802D3" w:rsidP="005802D3">
      <w:pPr>
        <w:ind w:left="709" w:hanging="709"/>
        <w:rPr>
          <w:rFonts w:cs="Times New Roman"/>
          <w:szCs w:val="24"/>
        </w:rPr>
      </w:pPr>
      <w:r w:rsidRPr="00794740">
        <w:rPr>
          <w:rFonts w:cs="Times New Roman"/>
          <w:szCs w:val="24"/>
        </w:rPr>
        <w:t xml:space="preserve">Şahin, T. (2009). </w:t>
      </w:r>
      <w:r w:rsidRPr="00794740">
        <w:rPr>
          <w:rFonts w:cs="Times New Roman"/>
          <w:i/>
          <w:iCs/>
          <w:szCs w:val="24"/>
        </w:rPr>
        <w:t>Sosyal Dışlanma ve Yoksulluk İlişkisi.</w:t>
      </w:r>
      <w:r w:rsidRPr="00794740">
        <w:rPr>
          <w:rFonts w:cs="Times New Roman"/>
          <w:szCs w:val="24"/>
        </w:rPr>
        <w:t xml:space="preserve"> [Yayımlanmış sosyal yardım uzmanlık tezi]. T.C. Başbakanlık Sosyal Yardımlaşma ve Dayanışma Genel Müdürlüğü</w:t>
      </w:r>
      <w:r>
        <w:rPr>
          <w:rFonts w:cs="Times New Roman"/>
          <w:szCs w:val="24"/>
        </w:rPr>
        <w:t>.</w:t>
      </w:r>
    </w:p>
    <w:p w14:paraId="06D7F6A2" w14:textId="77777777" w:rsidR="005802D3" w:rsidRDefault="005802D3" w:rsidP="005802D3">
      <w:pPr>
        <w:ind w:left="709" w:hanging="709"/>
        <w:rPr>
          <w:rFonts w:cs="Times New Roman"/>
          <w:szCs w:val="24"/>
        </w:rPr>
      </w:pPr>
      <w:r w:rsidRPr="00794740">
        <w:rPr>
          <w:rFonts w:cs="Times New Roman"/>
          <w:szCs w:val="24"/>
        </w:rPr>
        <w:t xml:space="preserve">Evcim, N. (2023). </w:t>
      </w:r>
      <w:r w:rsidRPr="00794740">
        <w:rPr>
          <w:rFonts w:cs="Times New Roman"/>
          <w:i/>
          <w:iCs/>
          <w:szCs w:val="24"/>
        </w:rPr>
        <w:t>Türkiye ve dünyada çalışan yoksulluğu.</w:t>
      </w:r>
      <w:r w:rsidRPr="00794740">
        <w:rPr>
          <w:rFonts w:cs="Times New Roman"/>
          <w:szCs w:val="24"/>
        </w:rPr>
        <w:t xml:space="preserve"> [Yayımlanmamış doktora tezi]. Pamukkale Üniversitesi</w:t>
      </w:r>
      <w:r>
        <w:rPr>
          <w:rFonts w:cs="Times New Roman"/>
          <w:szCs w:val="24"/>
        </w:rPr>
        <w:t>.</w:t>
      </w:r>
    </w:p>
    <w:p w14:paraId="261D4F0A" w14:textId="77777777" w:rsidR="005802D3" w:rsidRPr="00794740" w:rsidRDefault="005802D3" w:rsidP="005802D3">
      <w:pPr>
        <w:ind w:left="709" w:hanging="709"/>
        <w:rPr>
          <w:rFonts w:cs="Times New Roman"/>
          <w:szCs w:val="24"/>
        </w:rPr>
      </w:pPr>
      <w:r w:rsidRPr="00794740">
        <w:rPr>
          <w:rFonts w:cs="Times New Roman"/>
          <w:szCs w:val="24"/>
        </w:rPr>
        <w:t xml:space="preserve">Şeker, S. D. (2011). </w:t>
      </w:r>
      <w:proofErr w:type="spellStart"/>
      <w:r w:rsidRPr="00794740">
        <w:rPr>
          <w:rFonts w:cs="Times New Roman"/>
          <w:i/>
          <w:iCs/>
          <w:szCs w:val="24"/>
        </w:rPr>
        <w:t>The</w:t>
      </w:r>
      <w:proofErr w:type="spellEnd"/>
      <w:r w:rsidRPr="00794740">
        <w:rPr>
          <w:rFonts w:cs="Times New Roman"/>
          <w:i/>
          <w:iCs/>
          <w:szCs w:val="24"/>
        </w:rPr>
        <w:t xml:space="preserve"> </w:t>
      </w:r>
      <w:proofErr w:type="spellStart"/>
      <w:r w:rsidRPr="00794740">
        <w:rPr>
          <w:rFonts w:cs="Times New Roman"/>
          <w:i/>
          <w:iCs/>
          <w:szCs w:val="24"/>
        </w:rPr>
        <w:t>dynamics</w:t>
      </w:r>
      <w:proofErr w:type="spellEnd"/>
      <w:r w:rsidRPr="00794740">
        <w:rPr>
          <w:rFonts w:cs="Times New Roman"/>
          <w:i/>
          <w:iCs/>
          <w:szCs w:val="24"/>
        </w:rPr>
        <w:t xml:space="preserve"> of </w:t>
      </w:r>
      <w:proofErr w:type="spellStart"/>
      <w:r w:rsidRPr="00794740">
        <w:rPr>
          <w:rFonts w:cs="Times New Roman"/>
          <w:i/>
          <w:iCs/>
          <w:szCs w:val="24"/>
        </w:rPr>
        <w:t>poverty</w:t>
      </w:r>
      <w:proofErr w:type="spellEnd"/>
      <w:r w:rsidRPr="00794740">
        <w:rPr>
          <w:rFonts w:cs="Times New Roman"/>
          <w:i/>
          <w:iCs/>
          <w:szCs w:val="24"/>
        </w:rPr>
        <w:t xml:space="preserve"> in </w:t>
      </w:r>
      <w:proofErr w:type="spellStart"/>
      <w:r w:rsidRPr="00794740">
        <w:rPr>
          <w:rFonts w:cs="Times New Roman"/>
          <w:i/>
          <w:iCs/>
          <w:szCs w:val="24"/>
        </w:rPr>
        <w:t>Turkey</w:t>
      </w:r>
      <w:proofErr w:type="spellEnd"/>
      <w:r w:rsidRPr="00794740">
        <w:rPr>
          <w:rFonts w:cs="Times New Roman"/>
          <w:i/>
          <w:iCs/>
          <w:szCs w:val="24"/>
        </w:rPr>
        <w:t>.</w:t>
      </w:r>
      <w:r w:rsidRPr="00794740">
        <w:rPr>
          <w:rFonts w:cs="Times New Roman"/>
          <w:szCs w:val="24"/>
        </w:rPr>
        <w:t xml:space="preserve"> [</w:t>
      </w:r>
      <w:proofErr w:type="spellStart"/>
      <w:r w:rsidRPr="00794740">
        <w:rPr>
          <w:rFonts w:cs="Times New Roman"/>
          <w:szCs w:val="24"/>
        </w:rPr>
        <w:t>Unpublished</w:t>
      </w:r>
      <w:proofErr w:type="spellEnd"/>
      <w:r w:rsidRPr="00794740">
        <w:rPr>
          <w:rFonts w:cs="Times New Roman"/>
          <w:szCs w:val="24"/>
        </w:rPr>
        <w:t xml:space="preserve"> </w:t>
      </w:r>
      <w:proofErr w:type="spellStart"/>
      <w:r>
        <w:rPr>
          <w:rFonts w:cs="Times New Roman"/>
          <w:szCs w:val="24"/>
        </w:rPr>
        <w:t>doctoral</w:t>
      </w:r>
      <w:proofErr w:type="spellEnd"/>
      <w:r>
        <w:rPr>
          <w:rFonts w:cs="Times New Roman"/>
          <w:szCs w:val="24"/>
        </w:rPr>
        <w:t xml:space="preserve"> </w:t>
      </w:r>
      <w:proofErr w:type="spellStart"/>
      <w:r>
        <w:rPr>
          <w:rFonts w:cs="Times New Roman"/>
          <w:szCs w:val="24"/>
        </w:rPr>
        <w:t>dissertation</w:t>
      </w:r>
      <w:proofErr w:type="spellEnd"/>
      <w:r w:rsidRPr="00794740">
        <w:rPr>
          <w:rFonts w:cs="Times New Roman"/>
          <w:szCs w:val="24"/>
        </w:rPr>
        <w:t xml:space="preserve">]. </w:t>
      </w:r>
      <w:proofErr w:type="spellStart"/>
      <w:r w:rsidRPr="00794740">
        <w:rPr>
          <w:rFonts w:cs="Times New Roman"/>
          <w:szCs w:val="24"/>
        </w:rPr>
        <w:t>M</w:t>
      </w:r>
      <w:r>
        <w:rPr>
          <w:rFonts w:cs="Times New Roman"/>
          <w:szCs w:val="24"/>
        </w:rPr>
        <w:t>iddle</w:t>
      </w:r>
      <w:proofErr w:type="spellEnd"/>
      <w:r>
        <w:rPr>
          <w:rFonts w:cs="Times New Roman"/>
          <w:szCs w:val="24"/>
        </w:rPr>
        <w:t xml:space="preserve"> </w:t>
      </w:r>
      <w:r w:rsidRPr="00794740">
        <w:rPr>
          <w:rFonts w:cs="Times New Roman"/>
          <w:szCs w:val="24"/>
        </w:rPr>
        <w:t>E</w:t>
      </w:r>
      <w:r>
        <w:rPr>
          <w:rFonts w:cs="Times New Roman"/>
          <w:szCs w:val="24"/>
        </w:rPr>
        <w:t xml:space="preserve">ast </w:t>
      </w:r>
      <w:r w:rsidRPr="00794740">
        <w:rPr>
          <w:rFonts w:cs="Times New Roman"/>
          <w:szCs w:val="24"/>
        </w:rPr>
        <w:t>T</w:t>
      </w:r>
      <w:r>
        <w:rPr>
          <w:rFonts w:cs="Times New Roman"/>
          <w:szCs w:val="24"/>
        </w:rPr>
        <w:t xml:space="preserve">echnical </w:t>
      </w:r>
      <w:proofErr w:type="spellStart"/>
      <w:r w:rsidRPr="00794740">
        <w:rPr>
          <w:rFonts w:cs="Times New Roman"/>
          <w:szCs w:val="24"/>
        </w:rPr>
        <w:t>U</w:t>
      </w:r>
      <w:r>
        <w:rPr>
          <w:rFonts w:cs="Times New Roman"/>
          <w:szCs w:val="24"/>
        </w:rPr>
        <w:t>niversity</w:t>
      </w:r>
      <w:proofErr w:type="spellEnd"/>
      <w:r>
        <w:rPr>
          <w:rFonts w:cs="Times New Roman"/>
          <w:szCs w:val="24"/>
        </w:rPr>
        <w:t xml:space="preserve">. </w:t>
      </w:r>
    </w:p>
    <w:p w14:paraId="4D6DF039" w14:textId="77777777" w:rsidR="005802D3" w:rsidRPr="00794740" w:rsidRDefault="005802D3" w:rsidP="005802D3">
      <w:pPr>
        <w:ind w:left="709" w:hanging="709"/>
        <w:rPr>
          <w:rFonts w:cs="Times New Roman"/>
          <w:szCs w:val="24"/>
        </w:rPr>
      </w:pPr>
      <w:r w:rsidRPr="00794740">
        <w:rPr>
          <w:rFonts w:cs="Times New Roman"/>
          <w:szCs w:val="24"/>
        </w:rPr>
        <w:t>Güldal, B. (2024). </w:t>
      </w:r>
      <w:r w:rsidRPr="00794740">
        <w:rPr>
          <w:rFonts w:cs="Times New Roman"/>
          <w:i/>
          <w:szCs w:val="24"/>
        </w:rPr>
        <w:t>Türkiye'de yoksulluğun analizi: 2006–2023 dönemi sürekli yoksulluğun belirleyicileri</w:t>
      </w:r>
      <w:r w:rsidRPr="00794740">
        <w:rPr>
          <w:rFonts w:cs="Times New Roman"/>
          <w:szCs w:val="24"/>
        </w:rPr>
        <w:t>. [Yayımlanmamış yüksek lisans tezi]. İstanbul Üniversitesi</w:t>
      </w:r>
      <w:r>
        <w:rPr>
          <w:rFonts w:cs="Times New Roman"/>
          <w:szCs w:val="24"/>
        </w:rPr>
        <w:t>.</w:t>
      </w:r>
    </w:p>
    <w:p w14:paraId="0DA5A063" w14:textId="77777777" w:rsidR="005802D3" w:rsidRPr="00794740" w:rsidRDefault="005802D3" w:rsidP="005802D3">
      <w:pPr>
        <w:ind w:left="709" w:hanging="709"/>
        <w:rPr>
          <w:rFonts w:cs="Times New Roman"/>
          <w:szCs w:val="24"/>
        </w:rPr>
      </w:pPr>
      <w:proofErr w:type="spellStart"/>
      <w:r w:rsidRPr="00794740">
        <w:rPr>
          <w:rFonts w:cs="Times New Roman"/>
          <w:szCs w:val="24"/>
        </w:rPr>
        <w:lastRenderedPageBreak/>
        <w:t>Ulga</w:t>
      </w:r>
      <w:proofErr w:type="spellEnd"/>
      <w:r w:rsidRPr="00794740">
        <w:rPr>
          <w:rFonts w:cs="Times New Roman"/>
          <w:szCs w:val="24"/>
        </w:rPr>
        <w:t xml:space="preserve">, E. (2022). </w:t>
      </w:r>
      <w:r w:rsidRPr="00794740">
        <w:rPr>
          <w:rFonts w:cs="Times New Roman"/>
          <w:i/>
          <w:iCs/>
          <w:szCs w:val="24"/>
        </w:rPr>
        <w:t>Türkiye'de ekonomik büyümenin yapısı ve istihdam etkileri</w:t>
      </w:r>
      <w:r w:rsidRPr="00794740">
        <w:rPr>
          <w:rFonts w:cs="Times New Roman"/>
          <w:szCs w:val="24"/>
        </w:rPr>
        <w:t>. [Yayınlanmamış yüksek lisans tezi</w:t>
      </w:r>
      <w:r>
        <w:rPr>
          <w:rFonts w:cs="Times New Roman"/>
          <w:szCs w:val="24"/>
        </w:rPr>
        <w:t>].</w:t>
      </w:r>
      <w:r w:rsidRPr="00794740">
        <w:rPr>
          <w:rFonts w:cs="Times New Roman"/>
          <w:szCs w:val="24"/>
        </w:rPr>
        <w:t xml:space="preserve"> Bursa Uludağ Üniversitesi</w:t>
      </w:r>
      <w:r>
        <w:rPr>
          <w:rFonts w:cs="Times New Roman"/>
          <w:szCs w:val="24"/>
        </w:rPr>
        <w:t>.</w:t>
      </w:r>
      <w:r w:rsidRPr="00794740">
        <w:rPr>
          <w:rFonts w:cs="Times New Roman"/>
          <w:szCs w:val="24"/>
        </w:rPr>
        <w:t xml:space="preserve"> </w:t>
      </w:r>
    </w:p>
    <w:p w14:paraId="6B6AE585" w14:textId="6773F5DE" w:rsidR="005802D3" w:rsidRPr="00A275D6" w:rsidRDefault="00021F77" w:rsidP="005802D3">
      <w:pPr>
        <w:ind w:left="709" w:hanging="709"/>
        <w:rPr>
          <w:rFonts w:cs="Times New Roman"/>
          <w:b/>
          <w:szCs w:val="24"/>
        </w:rPr>
      </w:pPr>
      <w:r w:rsidRPr="00021F77">
        <w:rPr>
          <w:rFonts w:cs="Times New Roman"/>
          <w:b/>
          <w:szCs w:val="24"/>
          <w:highlight w:val="yellow"/>
        </w:rPr>
        <w:t>Tartışma Raporu</w:t>
      </w:r>
    </w:p>
    <w:p w14:paraId="7EF4025E" w14:textId="161F35BA" w:rsidR="005802D3" w:rsidRPr="00794740" w:rsidRDefault="005802D3" w:rsidP="005802D3">
      <w:pPr>
        <w:ind w:left="709" w:hanging="709"/>
        <w:rPr>
          <w:rFonts w:cs="Times New Roman"/>
          <w:szCs w:val="24"/>
        </w:rPr>
      </w:pPr>
      <w:proofErr w:type="spellStart"/>
      <w:r w:rsidRPr="00CD306D">
        <w:rPr>
          <w:rFonts w:cs="Times New Roman"/>
          <w:szCs w:val="24"/>
        </w:rPr>
        <w:t>Islam</w:t>
      </w:r>
      <w:proofErr w:type="spellEnd"/>
      <w:r w:rsidRPr="00CD306D">
        <w:rPr>
          <w:rFonts w:cs="Times New Roman"/>
          <w:szCs w:val="24"/>
        </w:rPr>
        <w:t xml:space="preserve">, R. (2004, </w:t>
      </w:r>
      <w:proofErr w:type="spellStart"/>
      <w:r w:rsidRPr="00CD306D">
        <w:rPr>
          <w:rFonts w:cs="Times New Roman"/>
          <w:szCs w:val="24"/>
        </w:rPr>
        <w:t>January</w:t>
      </w:r>
      <w:proofErr w:type="spellEnd"/>
      <w:r w:rsidRPr="00CD306D">
        <w:rPr>
          <w:rFonts w:cs="Times New Roman"/>
          <w:szCs w:val="24"/>
        </w:rPr>
        <w:t xml:space="preserve">). </w:t>
      </w:r>
      <w:proofErr w:type="spellStart"/>
      <w:r w:rsidRPr="00CD306D">
        <w:rPr>
          <w:rFonts w:cs="Times New Roman"/>
          <w:i/>
          <w:iCs/>
          <w:szCs w:val="24"/>
        </w:rPr>
        <w:t>The</w:t>
      </w:r>
      <w:proofErr w:type="spellEnd"/>
      <w:r w:rsidRPr="00CD306D">
        <w:rPr>
          <w:rFonts w:cs="Times New Roman"/>
          <w:i/>
          <w:iCs/>
          <w:szCs w:val="24"/>
        </w:rPr>
        <w:t xml:space="preserve"> </w:t>
      </w:r>
      <w:proofErr w:type="spellStart"/>
      <w:r w:rsidRPr="00CD306D">
        <w:rPr>
          <w:rFonts w:cs="Times New Roman"/>
          <w:i/>
          <w:iCs/>
          <w:szCs w:val="24"/>
        </w:rPr>
        <w:t>nexus</w:t>
      </w:r>
      <w:proofErr w:type="spellEnd"/>
      <w:r w:rsidRPr="00CD306D">
        <w:rPr>
          <w:rFonts w:cs="Times New Roman"/>
          <w:i/>
          <w:iCs/>
          <w:szCs w:val="24"/>
        </w:rPr>
        <w:t xml:space="preserve"> of </w:t>
      </w:r>
      <w:proofErr w:type="spellStart"/>
      <w:r w:rsidRPr="00CD306D">
        <w:rPr>
          <w:rFonts w:cs="Times New Roman"/>
          <w:i/>
          <w:iCs/>
          <w:szCs w:val="24"/>
        </w:rPr>
        <w:t>economic</w:t>
      </w:r>
      <w:proofErr w:type="spellEnd"/>
      <w:r w:rsidRPr="00CD306D">
        <w:rPr>
          <w:rFonts w:cs="Times New Roman"/>
          <w:i/>
          <w:iCs/>
          <w:szCs w:val="24"/>
        </w:rPr>
        <w:t xml:space="preserve"> </w:t>
      </w:r>
      <w:proofErr w:type="spellStart"/>
      <w:r w:rsidRPr="00CD306D">
        <w:rPr>
          <w:rFonts w:cs="Times New Roman"/>
          <w:i/>
          <w:iCs/>
          <w:szCs w:val="24"/>
        </w:rPr>
        <w:t>growth</w:t>
      </w:r>
      <w:proofErr w:type="spellEnd"/>
      <w:r w:rsidRPr="00CD306D">
        <w:rPr>
          <w:rFonts w:cs="Times New Roman"/>
          <w:i/>
          <w:iCs/>
          <w:szCs w:val="24"/>
        </w:rPr>
        <w:t xml:space="preserve">, </w:t>
      </w:r>
      <w:proofErr w:type="spellStart"/>
      <w:r w:rsidRPr="00CD306D">
        <w:rPr>
          <w:rFonts w:cs="Times New Roman"/>
          <w:i/>
          <w:iCs/>
          <w:szCs w:val="24"/>
        </w:rPr>
        <w:t>employment</w:t>
      </w:r>
      <w:proofErr w:type="spellEnd"/>
      <w:r w:rsidRPr="00CD306D">
        <w:rPr>
          <w:rFonts w:cs="Times New Roman"/>
          <w:i/>
          <w:iCs/>
          <w:szCs w:val="24"/>
        </w:rPr>
        <w:t xml:space="preserve"> </w:t>
      </w:r>
      <w:proofErr w:type="spellStart"/>
      <w:r w:rsidRPr="00CD306D">
        <w:rPr>
          <w:rFonts w:cs="Times New Roman"/>
          <w:i/>
          <w:iCs/>
          <w:szCs w:val="24"/>
        </w:rPr>
        <w:t>and</w:t>
      </w:r>
      <w:proofErr w:type="spellEnd"/>
      <w:r w:rsidRPr="00CD306D">
        <w:rPr>
          <w:rFonts w:cs="Times New Roman"/>
          <w:i/>
          <w:iCs/>
          <w:szCs w:val="24"/>
        </w:rPr>
        <w:t xml:space="preserve"> </w:t>
      </w:r>
      <w:proofErr w:type="spellStart"/>
      <w:r w:rsidRPr="00CD306D">
        <w:rPr>
          <w:rFonts w:cs="Times New Roman"/>
          <w:i/>
          <w:iCs/>
          <w:szCs w:val="24"/>
        </w:rPr>
        <w:t>poverty</w:t>
      </w:r>
      <w:proofErr w:type="spellEnd"/>
      <w:r w:rsidRPr="00CD306D">
        <w:rPr>
          <w:rFonts w:cs="Times New Roman"/>
          <w:i/>
          <w:iCs/>
          <w:szCs w:val="24"/>
        </w:rPr>
        <w:t xml:space="preserve"> </w:t>
      </w:r>
      <w:proofErr w:type="spellStart"/>
      <w:r w:rsidRPr="00CD306D">
        <w:rPr>
          <w:rFonts w:cs="Times New Roman"/>
          <w:i/>
          <w:iCs/>
          <w:szCs w:val="24"/>
        </w:rPr>
        <w:t>reduction</w:t>
      </w:r>
      <w:proofErr w:type="spellEnd"/>
      <w:r w:rsidRPr="00CD306D">
        <w:rPr>
          <w:rFonts w:cs="Times New Roman"/>
          <w:i/>
          <w:iCs/>
          <w:szCs w:val="24"/>
        </w:rPr>
        <w:t xml:space="preserve">: An </w:t>
      </w:r>
      <w:proofErr w:type="spellStart"/>
      <w:r w:rsidRPr="00CD306D">
        <w:rPr>
          <w:rFonts w:cs="Times New Roman"/>
          <w:i/>
          <w:iCs/>
          <w:szCs w:val="24"/>
        </w:rPr>
        <w:t>empirical</w:t>
      </w:r>
      <w:proofErr w:type="spellEnd"/>
      <w:r w:rsidRPr="00CD306D">
        <w:rPr>
          <w:rFonts w:cs="Times New Roman"/>
          <w:i/>
          <w:iCs/>
          <w:szCs w:val="24"/>
        </w:rPr>
        <w:t xml:space="preserve"> </w:t>
      </w:r>
      <w:proofErr w:type="spellStart"/>
      <w:r w:rsidRPr="00CD306D">
        <w:rPr>
          <w:rFonts w:cs="Times New Roman"/>
          <w:i/>
          <w:iCs/>
          <w:szCs w:val="24"/>
        </w:rPr>
        <w:t>analysis</w:t>
      </w:r>
      <w:proofErr w:type="spellEnd"/>
      <w:r>
        <w:rPr>
          <w:rFonts w:cs="Times New Roman"/>
          <w:i/>
          <w:iCs/>
          <w:szCs w:val="24"/>
        </w:rPr>
        <w:t xml:space="preserve">. </w:t>
      </w:r>
      <w:r>
        <w:rPr>
          <w:rFonts w:cs="Times New Roman"/>
          <w:szCs w:val="24"/>
        </w:rPr>
        <w:t>(</w:t>
      </w:r>
      <w:proofErr w:type="spellStart"/>
      <w:r w:rsidRPr="001A7E74">
        <w:rPr>
          <w:rFonts w:cs="Times New Roman"/>
          <w:szCs w:val="24"/>
        </w:rPr>
        <w:t>Issues</w:t>
      </w:r>
      <w:proofErr w:type="spellEnd"/>
      <w:r w:rsidRPr="001A7E74">
        <w:rPr>
          <w:rFonts w:cs="Times New Roman"/>
          <w:szCs w:val="24"/>
        </w:rPr>
        <w:t xml:space="preserve"> in </w:t>
      </w:r>
      <w:proofErr w:type="spellStart"/>
      <w:r w:rsidRPr="001A7E74">
        <w:rPr>
          <w:rFonts w:cs="Times New Roman"/>
          <w:szCs w:val="24"/>
        </w:rPr>
        <w:t>employment</w:t>
      </w:r>
      <w:proofErr w:type="spellEnd"/>
      <w:r w:rsidRPr="001A7E74">
        <w:rPr>
          <w:rFonts w:cs="Times New Roman"/>
          <w:szCs w:val="24"/>
        </w:rPr>
        <w:t xml:space="preserve"> </w:t>
      </w:r>
      <w:proofErr w:type="spellStart"/>
      <w:r w:rsidRPr="001A7E74">
        <w:rPr>
          <w:rFonts w:cs="Times New Roman"/>
          <w:szCs w:val="24"/>
        </w:rPr>
        <w:t>and</w:t>
      </w:r>
      <w:proofErr w:type="spellEnd"/>
      <w:r w:rsidRPr="001A7E74">
        <w:rPr>
          <w:rFonts w:cs="Times New Roman"/>
          <w:szCs w:val="24"/>
        </w:rPr>
        <w:t xml:space="preserve"> </w:t>
      </w:r>
      <w:proofErr w:type="spellStart"/>
      <w:r w:rsidRPr="001A7E74">
        <w:rPr>
          <w:rFonts w:cs="Times New Roman"/>
          <w:szCs w:val="24"/>
        </w:rPr>
        <w:t>poverty</w:t>
      </w:r>
      <w:proofErr w:type="spellEnd"/>
      <w:r w:rsidRPr="001A7E74">
        <w:rPr>
          <w:rFonts w:cs="Times New Roman"/>
          <w:szCs w:val="24"/>
        </w:rPr>
        <w:t xml:space="preserve"> </w:t>
      </w:r>
      <w:proofErr w:type="spellStart"/>
      <w:r w:rsidRPr="001A7E74">
        <w:rPr>
          <w:rFonts w:cs="Times New Roman"/>
          <w:szCs w:val="24"/>
        </w:rPr>
        <w:t>Discussion</w:t>
      </w:r>
      <w:proofErr w:type="spellEnd"/>
      <w:r w:rsidRPr="001A7E74">
        <w:rPr>
          <w:rFonts w:cs="Times New Roman"/>
          <w:szCs w:val="24"/>
        </w:rPr>
        <w:t xml:space="preserve"> </w:t>
      </w:r>
      <w:proofErr w:type="spellStart"/>
      <w:r w:rsidRPr="001A7E74">
        <w:rPr>
          <w:rFonts w:cs="Times New Roman"/>
          <w:szCs w:val="24"/>
        </w:rPr>
        <w:t>Paper</w:t>
      </w:r>
      <w:proofErr w:type="spellEnd"/>
      <w:r>
        <w:rPr>
          <w:rFonts w:cs="Times New Roman"/>
          <w:szCs w:val="24"/>
        </w:rPr>
        <w:t>, No. 14).</w:t>
      </w:r>
      <w:r w:rsidRPr="00CD306D">
        <w:rPr>
          <w:rFonts w:cs="Times New Roman"/>
          <w:szCs w:val="24"/>
        </w:rPr>
        <w:t xml:space="preserve"> </w:t>
      </w:r>
      <w:proofErr w:type="spellStart"/>
      <w:r w:rsidRPr="002236E4">
        <w:rPr>
          <w:rFonts w:cs="Times New Roman"/>
          <w:szCs w:val="24"/>
        </w:rPr>
        <w:t>Recovery</w:t>
      </w:r>
      <w:proofErr w:type="spellEnd"/>
      <w:r w:rsidRPr="002236E4">
        <w:rPr>
          <w:rFonts w:cs="Times New Roman"/>
          <w:szCs w:val="24"/>
        </w:rPr>
        <w:t xml:space="preserve"> </w:t>
      </w:r>
      <w:proofErr w:type="spellStart"/>
      <w:r w:rsidRPr="002236E4">
        <w:rPr>
          <w:rFonts w:cs="Times New Roman"/>
          <w:szCs w:val="24"/>
        </w:rPr>
        <w:t>and</w:t>
      </w:r>
      <w:proofErr w:type="spellEnd"/>
      <w:r w:rsidRPr="002236E4">
        <w:rPr>
          <w:rFonts w:cs="Times New Roman"/>
          <w:szCs w:val="24"/>
        </w:rPr>
        <w:t xml:space="preserve"> </w:t>
      </w:r>
      <w:proofErr w:type="spellStart"/>
      <w:r w:rsidRPr="002236E4">
        <w:rPr>
          <w:rFonts w:cs="Times New Roman"/>
          <w:szCs w:val="24"/>
        </w:rPr>
        <w:t>Reconstruction</w:t>
      </w:r>
      <w:proofErr w:type="spellEnd"/>
      <w:r w:rsidRPr="002236E4">
        <w:rPr>
          <w:rFonts w:cs="Times New Roman"/>
          <w:szCs w:val="24"/>
        </w:rPr>
        <w:t xml:space="preserve"> </w:t>
      </w:r>
      <w:proofErr w:type="spellStart"/>
      <w:r w:rsidRPr="002236E4">
        <w:rPr>
          <w:rFonts w:cs="Times New Roman"/>
          <w:szCs w:val="24"/>
        </w:rPr>
        <w:t>Department</w:t>
      </w:r>
      <w:proofErr w:type="spellEnd"/>
      <w:r>
        <w:rPr>
          <w:rFonts w:cs="Times New Roman"/>
          <w:szCs w:val="24"/>
        </w:rPr>
        <w:t xml:space="preserve"> </w:t>
      </w:r>
      <w:r w:rsidRPr="002236E4">
        <w:rPr>
          <w:rFonts w:cs="Times New Roman"/>
          <w:szCs w:val="24"/>
        </w:rPr>
        <w:t xml:space="preserve">International </w:t>
      </w:r>
      <w:proofErr w:type="spellStart"/>
      <w:r w:rsidRPr="002236E4">
        <w:rPr>
          <w:rFonts w:cs="Times New Roman"/>
          <w:szCs w:val="24"/>
        </w:rPr>
        <w:t>Labour</w:t>
      </w:r>
      <w:proofErr w:type="spellEnd"/>
      <w:r w:rsidRPr="002236E4">
        <w:rPr>
          <w:rFonts w:cs="Times New Roman"/>
          <w:szCs w:val="24"/>
        </w:rPr>
        <w:t xml:space="preserve"> Office</w:t>
      </w:r>
      <w:r>
        <w:rPr>
          <w:rFonts w:cs="Times New Roman"/>
          <w:szCs w:val="24"/>
        </w:rPr>
        <w:t>.</w:t>
      </w:r>
      <w:r w:rsidRPr="001A7E74">
        <w:rPr>
          <w:rFonts w:cs="Times New Roman"/>
          <w:szCs w:val="24"/>
        </w:rPr>
        <w:t xml:space="preserve"> </w:t>
      </w:r>
      <w:hyperlink r:id="rId42" w:history="1">
        <w:r w:rsidRPr="001A7E74">
          <w:rPr>
            <w:rStyle w:val="Kpr"/>
            <w:rFonts w:cs="Times New Roman"/>
            <w:color w:val="auto"/>
            <w:szCs w:val="24"/>
          </w:rPr>
          <w:t>https://www.ilo.org/media/315761/download</w:t>
        </w:r>
      </w:hyperlink>
      <w:r w:rsidRPr="00794740">
        <w:rPr>
          <w:rFonts w:cs="Times New Roman"/>
          <w:szCs w:val="24"/>
        </w:rPr>
        <w:t xml:space="preserve">  </w:t>
      </w:r>
      <w:r w:rsidRPr="005D2DDD">
        <w:rPr>
          <w:rStyle w:val="Kpr"/>
          <w:rFonts w:cs="Times New Roman"/>
          <w:color w:val="auto"/>
          <w:szCs w:val="24"/>
          <w:highlight w:val="yellow"/>
          <w:u w:val="none"/>
        </w:rPr>
        <w:t>(</w:t>
      </w:r>
      <w:r w:rsidR="005D2DDD" w:rsidRPr="005D2DDD">
        <w:rPr>
          <w:highlight w:val="yellow"/>
        </w:rPr>
        <w:t>İnternet yayını tarihi (ay ve yıl) biliniyor</w:t>
      </w:r>
      <w:r w:rsidRPr="005D2DDD">
        <w:rPr>
          <w:rStyle w:val="Kpr"/>
          <w:rFonts w:cs="Times New Roman"/>
          <w:color w:val="auto"/>
          <w:szCs w:val="24"/>
          <w:highlight w:val="yellow"/>
          <w:u w:val="none"/>
        </w:rPr>
        <w:t>)</w:t>
      </w:r>
    </w:p>
    <w:p w14:paraId="695753B2" w14:textId="77777777" w:rsidR="005D2DDD" w:rsidRPr="006C642F" w:rsidRDefault="005D2DDD" w:rsidP="005802D3">
      <w:pPr>
        <w:ind w:left="709" w:hanging="709"/>
        <w:rPr>
          <w:b/>
          <w:bCs/>
        </w:rPr>
      </w:pPr>
      <w:r w:rsidRPr="006C642F">
        <w:rPr>
          <w:b/>
          <w:bCs/>
          <w:highlight w:val="yellow"/>
        </w:rPr>
        <w:t>Çalışma Raporu</w:t>
      </w:r>
    </w:p>
    <w:p w14:paraId="0B02C529" w14:textId="109A98DC" w:rsidR="005D2DDD" w:rsidRDefault="005802D3" w:rsidP="005802D3">
      <w:pPr>
        <w:ind w:left="709" w:hanging="709"/>
      </w:pPr>
      <w:proofErr w:type="spellStart"/>
      <w:r w:rsidRPr="00C06878">
        <w:rPr>
          <w:rFonts w:cs="Times New Roman"/>
          <w:szCs w:val="24"/>
        </w:rPr>
        <w:t>Akpan</w:t>
      </w:r>
      <w:proofErr w:type="spellEnd"/>
      <w:r w:rsidRPr="00C06878">
        <w:rPr>
          <w:rFonts w:cs="Times New Roman"/>
          <w:szCs w:val="24"/>
        </w:rPr>
        <w:t xml:space="preserve">, U.F., &amp; </w:t>
      </w:r>
      <w:proofErr w:type="spellStart"/>
      <w:r w:rsidRPr="00C06878">
        <w:rPr>
          <w:rFonts w:cs="Times New Roman"/>
          <w:szCs w:val="24"/>
        </w:rPr>
        <w:t>Chuku</w:t>
      </w:r>
      <w:proofErr w:type="spellEnd"/>
      <w:r w:rsidRPr="00C06878">
        <w:rPr>
          <w:rFonts w:cs="Times New Roman"/>
          <w:szCs w:val="24"/>
        </w:rPr>
        <w:t xml:space="preserve">, A. (2011, April 27). </w:t>
      </w:r>
      <w:proofErr w:type="spellStart"/>
      <w:r w:rsidRPr="00C06878">
        <w:rPr>
          <w:rFonts w:cs="Times New Roman"/>
          <w:i/>
          <w:iCs/>
          <w:szCs w:val="24"/>
        </w:rPr>
        <w:t>Economic</w:t>
      </w:r>
      <w:proofErr w:type="spellEnd"/>
      <w:r w:rsidRPr="00C06878">
        <w:rPr>
          <w:rFonts w:cs="Times New Roman"/>
          <w:i/>
          <w:iCs/>
          <w:szCs w:val="24"/>
        </w:rPr>
        <w:t xml:space="preserve"> </w:t>
      </w:r>
      <w:proofErr w:type="spellStart"/>
      <w:r w:rsidRPr="00C06878">
        <w:rPr>
          <w:rFonts w:cs="Times New Roman"/>
          <w:i/>
          <w:iCs/>
          <w:szCs w:val="24"/>
        </w:rPr>
        <w:t>growth</w:t>
      </w:r>
      <w:proofErr w:type="spellEnd"/>
      <w:r w:rsidRPr="00C06878">
        <w:rPr>
          <w:rFonts w:cs="Times New Roman"/>
          <w:i/>
          <w:iCs/>
          <w:szCs w:val="24"/>
        </w:rPr>
        <w:t xml:space="preserve"> </w:t>
      </w:r>
      <w:proofErr w:type="spellStart"/>
      <w:r w:rsidRPr="00C06878">
        <w:rPr>
          <w:rFonts w:cs="Times New Roman"/>
          <w:i/>
          <w:iCs/>
          <w:szCs w:val="24"/>
        </w:rPr>
        <w:t>and</w:t>
      </w:r>
      <w:proofErr w:type="spellEnd"/>
      <w:r w:rsidRPr="00C06878">
        <w:rPr>
          <w:rFonts w:cs="Times New Roman"/>
          <w:i/>
          <w:iCs/>
          <w:szCs w:val="24"/>
        </w:rPr>
        <w:t xml:space="preserve"> </w:t>
      </w:r>
      <w:proofErr w:type="spellStart"/>
      <w:r w:rsidRPr="00C06878">
        <w:rPr>
          <w:rFonts w:cs="Times New Roman"/>
          <w:i/>
          <w:iCs/>
          <w:szCs w:val="24"/>
        </w:rPr>
        <w:t>environmental</w:t>
      </w:r>
      <w:proofErr w:type="spellEnd"/>
      <w:r w:rsidRPr="00C06878">
        <w:rPr>
          <w:rFonts w:cs="Times New Roman"/>
          <w:i/>
          <w:iCs/>
          <w:szCs w:val="24"/>
        </w:rPr>
        <w:t xml:space="preserve"> </w:t>
      </w:r>
      <w:proofErr w:type="spellStart"/>
      <w:r w:rsidRPr="00C06878">
        <w:rPr>
          <w:rFonts w:cs="Times New Roman"/>
          <w:i/>
          <w:iCs/>
          <w:szCs w:val="24"/>
        </w:rPr>
        <w:t>degredation</w:t>
      </w:r>
      <w:proofErr w:type="spellEnd"/>
      <w:r w:rsidRPr="00C06878">
        <w:rPr>
          <w:rFonts w:cs="Times New Roman"/>
          <w:i/>
          <w:iCs/>
          <w:szCs w:val="24"/>
        </w:rPr>
        <w:t xml:space="preserve"> in </w:t>
      </w:r>
      <w:proofErr w:type="spellStart"/>
      <w:r w:rsidRPr="00C06878">
        <w:rPr>
          <w:rFonts w:cs="Times New Roman"/>
          <w:i/>
          <w:iCs/>
          <w:szCs w:val="24"/>
        </w:rPr>
        <w:t>Nigeria</w:t>
      </w:r>
      <w:proofErr w:type="spellEnd"/>
      <w:r w:rsidRPr="00C06878">
        <w:rPr>
          <w:rFonts w:cs="Times New Roman"/>
          <w:i/>
          <w:iCs/>
          <w:szCs w:val="24"/>
        </w:rPr>
        <w:t xml:space="preserve">. Beyond </w:t>
      </w:r>
      <w:proofErr w:type="spellStart"/>
      <w:r w:rsidRPr="00C06878">
        <w:rPr>
          <w:rFonts w:cs="Times New Roman"/>
          <w:i/>
          <w:iCs/>
          <w:szCs w:val="24"/>
        </w:rPr>
        <w:t>the</w:t>
      </w:r>
      <w:proofErr w:type="spellEnd"/>
      <w:r w:rsidRPr="00C06878">
        <w:rPr>
          <w:rFonts w:cs="Times New Roman"/>
          <w:i/>
          <w:iCs/>
          <w:szCs w:val="24"/>
        </w:rPr>
        <w:t xml:space="preserve"> </w:t>
      </w:r>
      <w:proofErr w:type="spellStart"/>
      <w:r w:rsidRPr="00C06878">
        <w:rPr>
          <w:rFonts w:cs="Times New Roman"/>
          <w:i/>
          <w:iCs/>
          <w:szCs w:val="24"/>
        </w:rPr>
        <w:t>environmental</w:t>
      </w:r>
      <w:proofErr w:type="spellEnd"/>
      <w:r w:rsidRPr="00C06878">
        <w:rPr>
          <w:rFonts w:cs="Times New Roman"/>
          <w:i/>
          <w:iCs/>
          <w:szCs w:val="24"/>
        </w:rPr>
        <w:t xml:space="preserve"> </w:t>
      </w:r>
      <w:proofErr w:type="spellStart"/>
      <w:r w:rsidRPr="00C06878">
        <w:rPr>
          <w:rFonts w:cs="Times New Roman"/>
          <w:i/>
          <w:iCs/>
          <w:szCs w:val="24"/>
        </w:rPr>
        <w:t>kuznet</w:t>
      </w:r>
      <w:proofErr w:type="spellEnd"/>
      <w:r w:rsidRPr="00C06878">
        <w:rPr>
          <w:rFonts w:cs="Times New Roman"/>
          <w:i/>
          <w:iCs/>
          <w:szCs w:val="24"/>
        </w:rPr>
        <w:t xml:space="preserve"> </w:t>
      </w:r>
      <w:proofErr w:type="spellStart"/>
      <w:r w:rsidRPr="00C06878">
        <w:rPr>
          <w:rFonts w:cs="Times New Roman"/>
          <w:i/>
          <w:iCs/>
          <w:szCs w:val="24"/>
        </w:rPr>
        <w:t>curve</w:t>
      </w:r>
      <w:proofErr w:type="spellEnd"/>
      <w:r w:rsidRPr="00C06878">
        <w:rPr>
          <w:rFonts w:cs="Times New Roman"/>
          <w:szCs w:val="24"/>
        </w:rPr>
        <w:t xml:space="preserve">. MPRA </w:t>
      </w:r>
      <w:proofErr w:type="spellStart"/>
      <w:r w:rsidRPr="00C06878">
        <w:rPr>
          <w:rFonts w:cs="Times New Roman"/>
          <w:szCs w:val="24"/>
        </w:rPr>
        <w:t>Paper</w:t>
      </w:r>
      <w:proofErr w:type="spellEnd"/>
      <w:r w:rsidRPr="00C06878">
        <w:rPr>
          <w:rFonts w:cs="Times New Roman"/>
          <w:szCs w:val="24"/>
        </w:rPr>
        <w:t xml:space="preserve"> No.31241,</w:t>
      </w:r>
      <w:r w:rsidRPr="00C06878">
        <w:t xml:space="preserve"> </w:t>
      </w:r>
      <w:hyperlink r:id="rId43" w:history="1">
        <w:r w:rsidRPr="00C06878">
          <w:rPr>
            <w:rStyle w:val="Kpr"/>
            <w:rFonts w:cs="Times New Roman"/>
            <w:color w:val="auto"/>
            <w:szCs w:val="24"/>
          </w:rPr>
          <w:t>https://mpra.ub.uni-muenchen.de/31241/</w:t>
        </w:r>
      </w:hyperlink>
      <w:r w:rsidRPr="00466E73">
        <w:rPr>
          <w:rStyle w:val="Kpr"/>
          <w:rFonts w:cs="Times New Roman"/>
          <w:color w:val="auto"/>
          <w:szCs w:val="24"/>
          <w:u w:val="none"/>
        </w:rPr>
        <w:t xml:space="preserve">  </w:t>
      </w:r>
      <w:r w:rsidR="005D2DDD" w:rsidRPr="005D2DDD">
        <w:rPr>
          <w:rStyle w:val="Kpr"/>
          <w:rFonts w:cs="Times New Roman"/>
          <w:color w:val="auto"/>
          <w:szCs w:val="24"/>
          <w:highlight w:val="yellow"/>
          <w:u w:val="none"/>
        </w:rPr>
        <w:t>(</w:t>
      </w:r>
      <w:r w:rsidR="005D2DDD" w:rsidRPr="005D2DDD">
        <w:rPr>
          <w:highlight w:val="yellow"/>
        </w:rPr>
        <w:t>Çalışma raporu örneği) (İnternet yayın tarihi biliniyor)</w:t>
      </w:r>
    </w:p>
    <w:p w14:paraId="5BB7334D" w14:textId="5560AF51" w:rsidR="005D2DDD" w:rsidRDefault="005802D3" w:rsidP="005802D3">
      <w:pPr>
        <w:ind w:left="709" w:hanging="709"/>
      </w:pPr>
      <w:r w:rsidRPr="009C1289">
        <w:rPr>
          <w:rFonts w:cs="Times New Roman"/>
          <w:szCs w:val="24"/>
          <w:lang w:val="en-US"/>
        </w:rPr>
        <w:t>Fernández-Villaverde, J. (2001</w:t>
      </w:r>
      <w:r>
        <w:rPr>
          <w:rFonts w:cs="Times New Roman"/>
          <w:szCs w:val="24"/>
          <w:lang w:val="en-US"/>
        </w:rPr>
        <w:t>,</w:t>
      </w:r>
      <w:r w:rsidRPr="0076132E">
        <w:rPr>
          <w:rFonts w:cs="Times New Roman"/>
          <w:szCs w:val="24"/>
          <w:lang w:val="en-US"/>
        </w:rPr>
        <w:t xml:space="preserve"> Dec</w:t>
      </w:r>
      <w:r>
        <w:rPr>
          <w:rFonts w:cs="Times New Roman"/>
          <w:szCs w:val="24"/>
          <w:lang w:val="en-US"/>
        </w:rPr>
        <w:t xml:space="preserve">ember </w:t>
      </w:r>
      <w:r w:rsidRPr="0076132E">
        <w:rPr>
          <w:rFonts w:cs="Times New Roman"/>
          <w:szCs w:val="24"/>
          <w:lang w:val="en-US"/>
        </w:rPr>
        <w:t>16</w:t>
      </w:r>
      <w:r w:rsidRPr="009C1289">
        <w:rPr>
          <w:rFonts w:cs="Times New Roman"/>
          <w:szCs w:val="24"/>
          <w:lang w:val="en-US"/>
        </w:rPr>
        <w:t xml:space="preserve">). </w:t>
      </w:r>
      <w:r w:rsidRPr="009C1289">
        <w:rPr>
          <w:rFonts w:cs="Times New Roman"/>
          <w:i/>
          <w:iCs/>
          <w:szCs w:val="24"/>
          <w:lang w:val="en-US"/>
        </w:rPr>
        <w:t>Was Malthus right? Economic growth and population dynamics</w:t>
      </w:r>
      <w:r w:rsidRPr="009C1289">
        <w:rPr>
          <w:rFonts w:cs="Times New Roman"/>
          <w:szCs w:val="24"/>
          <w:lang w:val="en-US"/>
        </w:rPr>
        <w:t xml:space="preserve"> (PIER Working</w:t>
      </w:r>
      <w:r>
        <w:rPr>
          <w:rFonts w:cs="Times New Roman"/>
          <w:szCs w:val="24"/>
          <w:lang w:val="en-US"/>
        </w:rPr>
        <w:t xml:space="preserve"> </w:t>
      </w:r>
      <w:r w:rsidRPr="009C1289">
        <w:rPr>
          <w:rFonts w:cs="Times New Roman"/>
          <w:szCs w:val="24"/>
          <w:lang w:val="en-US"/>
        </w:rPr>
        <w:t xml:space="preserve">Paper No.01-046). Penn Institute for Economic Research. </w:t>
      </w:r>
      <w:hyperlink r:id="rId44" w:history="1">
        <w:r w:rsidRPr="009C1289">
          <w:rPr>
            <w:rStyle w:val="Kpr"/>
            <w:rFonts w:cs="Times New Roman"/>
            <w:color w:val="auto"/>
            <w:szCs w:val="24"/>
            <w:lang w:val="en-US"/>
          </w:rPr>
          <w:t>http://dx.doi.org/10.2139/ssrn.293800</w:t>
        </w:r>
      </w:hyperlink>
      <w:r w:rsidRPr="009C1289">
        <w:rPr>
          <w:rFonts w:cs="Times New Roman"/>
          <w:szCs w:val="24"/>
          <w:lang w:val="en-US"/>
        </w:rPr>
        <w:t xml:space="preserve"> </w:t>
      </w:r>
      <w:r w:rsidR="005D2DDD" w:rsidRPr="00B25313">
        <w:rPr>
          <w:rFonts w:cs="Times New Roman"/>
          <w:szCs w:val="24"/>
          <w:highlight w:val="yellow"/>
          <w:lang w:val="en-US"/>
        </w:rPr>
        <w:t>(</w:t>
      </w:r>
      <w:r w:rsidR="005D2DDD" w:rsidRPr="00B25313">
        <w:rPr>
          <w:highlight w:val="yellow"/>
        </w:rPr>
        <w:t xml:space="preserve">DOI </w:t>
      </w:r>
      <w:r w:rsidR="00B25313" w:rsidRPr="00B25313">
        <w:rPr>
          <w:highlight w:val="yellow"/>
        </w:rPr>
        <w:t>numarasına sahip çalışma raporu örneği)</w:t>
      </w:r>
      <w:r w:rsidR="005D2DDD" w:rsidRPr="00B25313">
        <w:rPr>
          <w:highlight w:val="yellow"/>
        </w:rPr>
        <w:t xml:space="preserve"> (İnternet </w:t>
      </w:r>
      <w:r w:rsidR="00B25313" w:rsidRPr="00B25313">
        <w:rPr>
          <w:highlight w:val="yellow"/>
        </w:rPr>
        <w:t>yayın tarihi biliniyor</w:t>
      </w:r>
      <w:r w:rsidR="005D2DDD" w:rsidRPr="00B25313">
        <w:rPr>
          <w:highlight w:val="yellow"/>
        </w:rPr>
        <w:t>)</w:t>
      </w:r>
    </w:p>
    <w:p w14:paraId="58ADFE16" w14:textId="77777777" w:rsidR="00B25313" w:rsidRDefault="005802D3" w:rsidP="00B25313">
      <w:pPr>
        <w:ind w:left="709" w:hanging="709"/>
      </w:pPr>
      <w:proofErr w:type="spellStart"/>
      <w:r w:rsidRPr="0092719E">
        <w:rPr>
          <w:rFonts w:cs="Times New Roman"/>
          <w:szCs w:val="24"/>
        </w:rPr>
        <w:t>Hulme</w:t>
      </w:r>
      <w:proofErr w:type="spellEnd"/>
      <w:r w:rsidRPr="0092719E">
        <w:rPr>
          <w:rFonts w:cs="Times New Roman"/>
          <w:szCs w:val="24"/>
        </w:rPr>
        <w:t xml:space="preserve">, D., </w:t>
      </w:r>
      <w:proofErr w:type="spellStart"/>
      <w:r w:rsidRPr="0092719E">
        <w:rPr>
          <w:rFonts w:cs="Times New Roman"/>
          <w:szCs w:val="24"/>
        </w:rPr>
        <w:t>Moore</w:t>
      </w:r>
      <w:proofErr w:type="spellEnd"/>
      <w:r w:rsidRPr="0092719E">
        <w:rPr>
          <w:rFonts w:cs="Times New Roman"/>
          <w:szCs w:val="24"/>
        </w:rPr>
        <w:t>, K.</w:t>
      </w:r>
      <w:r>
        <w:rPr>
          <w:rFonts w:cs="Times New Roman"/>
          <w:szCs w:val="24"/>
        </w:rPr>
        <w:t>,</w:t>
      </w:r>
      <w:r w:rsidRPr="0092719E">
        <w:rPr>
          <w:rFonts w:cs="Times New Roman"/>
          <w:szCs w:val="24"/>
        </w:rPr>
        <w:t xml:space="preserve"> &amp; </w:t>
      </w:r>
      <w:proofErr w:type="spellStart"/>
      <w:r w:rsidRPr="0092719E">
        <w:rPr>
          <w:rFonts w:cs="Times New Roman"/>
          <w:szCs w:val="24"/>
        </w:rPr>
        <w:t>Shepherd</w:t>
      </w:r>
      <w:proofErr w:type="spellEnd"/>
      <w:r w:rsidRPr="0092719E">
        <w:rPr>
          <w:rFonts w:cs="Times New Roman"/>
          <w:szCs w:val="24"/>
        </w:rPr>
        <w:t xml:space="preserve">, A. (2001, </w:t>
      </w:r>
      <w:proofErr w:type="spellStart"/>
      <w:r w:rsidRPr="0092719E">
        <w:rPr>
          <w:rFonts w:cs="Times New Roman"/>
          <w:szCs w:val="24"/>
        </w:rPr>
        <w:t>November</w:t>
      </w:r>
      <w:proofErr w:type="spellEnd"/>
      <w:r w:rsidRPr="0092719E">
        <w:rPr>
          <w:rFonts w:cs="Times New Roman"/>
          <w:szCs w:val="24"/>
        </w:rPr>
        <w:t xml:space="preserve"> 1). </w:t>
      </w:r>
      <w:proofErr w:type="spellStart"/>
      <w:r w:rsidRPr="0092719E">
        <w:rPr>
          <w:rFonts w:cs="Times New Roman"/>
          <w:i/>
          <w:iCs/>
          <w:szCs w:val="24"/>
        </w:rPr>
        <w:t>Chronic</w:t>
      </w:r>
      <w:proofErr w:type="spellEnd"/>
      <w:r w:rsidRPr="0092719E">
        <w:rPr>
          <w:rFonts w:cs="Times New Roman"/>
          <w:i/>
          <w:iCs/>
          <w:szCs w:val="24"/>
        </w:rPr>
        <w:t xml:space="preserve"> </w:t>
      </w:r>
      <w:proofErr w:type="spellStart"/>
      <w:r w:rsidRPr="0092719E">
        <w:rPr>
          <w:rFonts w:cs="Times New Roman"/>
          <w:i/>
          <w:iCs/>
          <w:szCs w:val="24"/>
        </w:rPr>
        <w:t>poverty</w:t>
      </w:r>
      <w:proofErr w:type="spellEnd"/>
      <w:r w:rsidRPr="0092719E">
        <w:rPr>
          <w:rFonts w:cs="Times New Roman"/>
          <w:i/>
          <w:iCs/>
          <w:szCs w:val="24"/>
        </w:rPr>
        <w:t xml:space="preserve">: </w:t>
      </w:r>
      <w:proofErr w:type="spellStart"/>
      <w:r w:rsidRPr="0092719E">
        <w:rPr>
          <w:rFonts w:cs="Times New Roman"/>
          <w:i/>
          <w:iCs/>
          <w:szCs w:val="24"/>
        </w:rPr>
        <w:t>Meanings</w:t>
      </w:r>
      <w:proofErr w:type="spellEnd"/>
      <w:r w:rsidRPr="0092719E">
        <w:rPr>
          <w:rFonts w:cs="Times New Roman"/>
          <w:i/>
          <w:iCs/>
          <w:szCs w:val="24"/>
        </w:rPr>
        <w:t xml:space="preserve"> </w:t>
      </w:r>
      <w:proofErr w:type="spellStart"/>
      <w:r w:rsidRPr="0092719E">
        <w:rPr>
          <w:rFonts w:cs="Times New Roman"/>
          <w:i/>
          <w:iCs/>
          <w:szCs w:val="24"/>
        </w:rPr>
        <w:t>and</w:t>
      </w:r>
      <w:proofErr w:type="spellEnd"/>
      <w:r w:rsidRPr="0092719E">
        <w:rPr>
          <w:rFonts w:cs="Times New Roman"/>
          <w:i/>
          <w:iCs/>
          <w:szCs w:val="24"/>
        </w:rPr>
        <w:t xml:space="preserve"> </w:t>
      </w:r>
      <w:proofErr w:type="spellStart"/>
      <w:r w:rsidRPr="0092719E">
        <w:rPr>
          <w:rFonts w:cs="Times New Roman"/>
          <w:i/>
          <w:iCs/>
          <w:szCs w:val="24"/>
        </w:rPr>
        <w:t>analytical</w:t>
      </w:r>
      <w:proofErr w:type="spellEnd"/>
      <w:r w:rsidRPr="0092719E">
        <w:rPr>
          <w:rFonts w:cs="Times New Roman"/>
          <w:i/>
          <w:iCs/>
          <w:szCs w:val="24"/>
        </w:rPr>
        <w:t xml:space="preserve"> </w:t>
      </w:r>
      <w:proofErr w:type="spellStart"/>
      <w:r w:rsidRPr="0092719E">
        <w:rPr>
          <w:rFonts w:cs="Times New Roman"/>
          <w:i/>
          <w:iCs/>
          <w:szCs w:val="24"/>
        </w:rPr>
        <w:t>frameworks</w:t>
      </w:r>
      <w:proofErr w:type="spellEnd"/>
      <w:r w:rsidRPr="0092719E">
        <w:rPr>
          <w:rFonts w:cs="Times New Roman"/>
          <w:i/>
          <w:iCs/>
          <w:szCs w:val="24"/>
        </w:rPr>
        <w:t xml:space="preserve">. </w:t>
      </w:r>
      <w:proofErr w:type="spellStart"/>
      <w:r w:rsidRPr="0092719E">
        <w:rPr>
          <w:rFonts w:cs="Times New Roman"/>
          <w:szCs w:val="24"/>
        </w:rPr>
        <w:t>Chronic</w:t>
      </w:r>
      <w:proofErr w:type="spellEnd"/>
      <w:r w:rsidRPr="0092719E">
        <w:rPr>
          <w:rFonts w:cs="Times New Roman"/>
          <w:szCs w:val="24"/>
        </w:rPr>
        <w:t xml:space="preserve"> </w:t>
      </w:r>
      <w:proofErr w:type="spellStart"/>
      <w:r w:rsidRPr="0092719E">
        <w:rPr>
          <w:rFonts w:cs="Times New Roman"/>
          <w:szCs w:val="24"/>
        </w:rPr>
        <w:t>Poverty</w:t>
      </w:r>
      <w:proofErr w:type="spellEnd"/>
      <w:r w:rsidRPr="0092719E">
        <w:rPr>
          <w:rFonts w:cs="Times New Roman"/>
          <w:szCs w:val="24"/>
        </w:rPr>
        <w:t xml:space="preserve"> </w:t>
      </w:r>
      <w:proofErr w:type="spellStart"/>
      <w:r w:rsidRPr="0092719E">
        <w:rPr>
          <w:rFonts w:cs="Times New Roman"/>
          <w:szCs w:val="24"/>
        </w:rPr>
        <w:t>Research</w:t>
      </w:r>
      <w:proofErr w:type="spellEnd"/>
      <w:r w:rsidRPr="0092719E">
        <w:rPr>
          <w:rFonts w:cs="Times New Roman"/>
          <w:szCs w:val="24"/>
        </w:rPr>
        <w:t xml:space="preserve"> </w:t>
      </w:r>
      <w:proofErr w:type="spellStart"/>
      <w:r w:rsidRPr="0092719E">
        <w:rPr>
          <w:rFonts w:cs="Times New Roman"/>
          <w:szCs w:val="24"/>
        </w:rPr>
        <w:t>Centre</w:t>
      </w:r>
      <w:proofErr w:type="spellEnd"/>
      <w:r w:rsidRPr="0092719E">
        <w:rPr>
          <w:rFonts w:cs="Times New Roman"/>
          <w:szCs w:val="24"/>
        </w:rPr>
        <w:t xml:space="preserve"> </w:t>
      </w:r>
      <w:proofErr w:type="spellStart"/>
      <w:r w:rsidRPr="0092719E">
        <w:rPr>
          <w:rFonts w:cs="Times New Roman"/>
          <w:szCs w:val="24"/>
        </w:rPr>
        <w:t>Working</w:t>
      </w:r>
      <w:proofErr w:type="spellEnd"/>
      <w:r w:rsidRPr="0092719E">
        <w:rPr>
          <w:rFonts w:cs="Times New Roman"/>
          <w:szCs w:val="24"/>
        </w:rPr>
        <w:t xml:space="preserve"> </w:t>
      </w:r>
      <w:proofErr w:type="spellStart"/>
      <w:r w:rsidRPr="0092719E">
        <w:rPr>
          <w:rFonts w:cs="Times New Roman"/>
          <w:szCs w:val="24"/>
        </w:rPr>
        <w:t>Paper</w:t>
      </w:r>
      <w:proofErr w:type="spellEnd"/>
      <w:r>
        <w:rPr>
          <w:rFonts w:cs="Times New Roman"/>
          <w:szCs w:val="24"/>
        </w:rPr>
        <w:t>.</w:t>
      </w:r>
      <w:r w:rsidRPr="0092719E">
        <w:rPr>
          <w:rFonts w:cs="Times New Roman"/>
          <w:szCs w:val="24"/>
        </w:rPr>
        <w:t xml:space="preserve"> </w:t>
      </w:r>
      <w:hyperlink r:id="rId45" w:history="1">
        <w:r w:rsidRPr="0092719E">
          <w:rPr>
            <w:rStyle w:val="Kpr"/>
            <w:rFonts w:cs="Times New Roman"/>
            <w:color w:val="auto"/>
            <w:szCs w:val="24"/>
          </w:rPr>
          <w:t>https://doi.org/10.2139/ssrn.1754546</w:t>
        </w:r>
      </w:hyperlink>
      <w:r w:rsidRPr="00794740">
        <w:rPr>
          <w:rFonts w:cs="Times New Roman"/>
          <w:szCs w:val="24"/>
        </w:rPr>
        <w:t xml:space="preserve"> </w:t>
      </w:r>
      <w:r w:rsidR="00B25313" w:rsidRPr="00B25313">
        <w:rPr>
          <w:rFonts w:cs="Times New Roman"/>
          <w:szCs w:val="24"/>
          <w:highlight w:val="yellow"/>
          <w:lang w:val="en-US"/>
        </w:rPr>
        <w:t>(</w:t>
      </w:r>
      <w:r w:rsidR="00B25313" w:rsidRPr="00B25313">
        <w:rPr>
          <w:highlight w:val="yellow"/>
        </w:rPr>
        <w:t>DOI numarasına sahip çalışma raporu örneği) (İnternet yayın tarihi biliniyor)</w:t>
      </w:r>
    </w:p>
    <w:p w14:paraId="2E27A038" w14:textId="0DD8B57B" w:rsidR="00B25313" w:rsidRDefault="005802D3" w:rsidP="005802D3">
      <w:pPr>
        <w:ind w:left="709" w:hanging="709"/>
      </w:pPr>
      <w:proofErr w:type="spellStart"/>
      <w:r w:rsidRPr="00F064AD">
        <w:rPr>
          <w:rFonts w:cs="Times New Roman"/>
          <w:szCs w:val="24"/>
        </w:rPr>
        <w:t>Arndt</w:t>
      </w:r>
      <w:proofErr w:type="spellEnd"/>
      <w:r w:rsidRPr="00F064AD">
        <w:rPr>
          <w:rFonts w:cs="Times New Roman"/>
          <w:szCs w:val="24"/>
        </w:rPr>
        <w:t xml:space="preserve">, C., </w:t>
      </w:r>
      <w:proofErr w:type="spellStart"/>
      <w:r w:rsidRPr="00F064AD">
        <w:rPr>
          <w:rFonts w:cs="Times New Roman"/>
          <w:szCs w:val="24"/>
        </w:rPr>
        <w:t>Mahrt</w:t>
      </w:r>
      <w:proofErr w:type="spellEnd"/>
      <w:r w:rsidRPr="00F064AD">
        <w:rPr>
          <w:rFonts w:cs="Times New Roman"/>
          <w:szCs w:val="24"/>
        </w:rPr>
        <w:t xml:space="preserve"> K., &amp; </w:t>
      </w:r>
      <w:proofErr w:type="spellStart"/>
      <w:r w:rsidRPr="00F064AD">
        <w:rPr>
          <w:rFonts w:cs="Times New Roman"/>
          <w:szCs w:val="24"/>
        </w:rPr>
        <w:t>Schimanski</w:t>
      </w:r>
      <w:proofErr w:type="spellEnd"/>
      <w:r w:rsidRPr="00F064AD">
        <w:rPr>
          <w:rFonts w:cs="Times New Roman"/>
          <w:szCs w:val="24"/>
        </w:rPr>
        <w:t xml:space="preserve">, C. (2017, </w:t>
      </w:r>
      <w:proofErr w:type="spellStart"/>
      <w:r w:rsidRPr="00F064AD">
        <w:rPr>
          <w:rFonts w:cs="Times New Roman"/>
          <w:szCs w:val="24"/>
        </w:rPr>
        <w:t>June</w:t>
      </w:r>
      <w:proofErr w:type="spellEnd"/>
      <w:r w:rsidRPr="00F064AD">
        <w:rPr>
          <w:rFonts w:cs="Times New Roman"/>
          <w:szCs w:val="24"/>
        </w:rPr>
        <w:t xml:space="preserve">). </w:t>
      </w:r>
      <w:r w:rsidRPr="00F064AD">
        <w:rPr>
          <w:rFonts w:cs="Times New Roman"/>
          <w:i/>
          <w:iCs/>
          <w:szCs w:val="24"/>
        </w:rPr>
        <w:t xml:space="preserve">On </w:t>
      </w:r>
      <w:proofErr w:type="spellStart"/>
      <w:r w:rsidRPr="00F064AD">
        <w:rPr>
          <w:rFonts w:cs="Times New Roman"/>
          <w:i/>
          <w:iCs/>
          <w:szCs w:val="24"/>
        </w:rPr>
        <w:t>the</w:t>
      </w:r>
      <w:proofErr w:type="spellEnd"/>
      <w:r w:rsidRPr="00F064AD">
        <w:rPr>
          <w:rFonts w:cs="Times New Roman"/>
          <w:i/>
          <w:iCs/>
          <w:szCs w:val="24"/>
        </w:rPr>
        <w:t xml:space="preserve"> </w:t>
      </w:r>
      <w:proofErr w:type="spellStart"/>
      <w:r w:rsidRPr="00F064AD">
        <w:rPr>
          <w:rFonts w:cs="Times New Roman"/>
          <w:i/>
          <w:iCs/>
          <w:szCs w:val="24"/>
        </w:rPr>
        <w:t>poverty</w:t>
      </w:r>
      <w:proofErr w:type="spellEnd"/>
      <w:r w:rsidRPr="00F064AD">
        <w:rPr>
          <w:rFonts w:cs="Times New Roman"/>
          <w:i/>
          <w:iCs/>
          <w:szCs w:val="24"/>
        </w:rPr>
        <w:t>–</w:t>
      </w:r>
      <w:proofErr w:type="spellStart"/>
      <w:r w:rsidRPr="00F064AD">
        <w:rPr>
          <w:rFonts w:cs="Times New Roman"/>
          <w:i/>
          <w:iCs/>
          <w:szCs w:val="24"/>
        </w:rPr>
        <w:t>growth</w:t>
      </w:r>
      <w:proofErr w:type="spellEnd"/>
      <w:r w:rsidRPr="00F064AD">
        <w:rPr>
          <w:rFonts w:cs="Times New Roman"/>
          <w:i/>
          <w:iCs/>
          <w:szCs w:val="24"/>
        </w:rPr>
        <w:t xml:space="preserve"> </w:t>
      </w:r>
      <w:proofErr w:type="spellStart"/>
      <w:r w:rsidRPr="00F064AD">
        <w:rPr>
          <w:rFonts w:cs="Times New Roman"/>
          <w:i/>
          <w:iCs/>
          <w:szCs w:val="24"/>
        </w:rPr>
        <w:t>elasticity</w:t>
      </w:r>
      <w:proofErr w:type="spellEnd"/>
      <w:r w:rsidRPr="00F064AD">
        <w:rPr>
          <w:rFonts w:cs="Times New Roman"/>
          <w:i/>
          <w:iCs/>
          <w:szCs w:val="24"/>
        </w:rPr>
        <w:t>.</w:t>
      </w:r>
      <w:r w:rsidRPr="00F064AD">
        <w:rPr>
          <w:rFonts w:cs="Times New Roman"/>
          <w:szCs w:val="24"/>
        </w:rPr>
        <w:t xml:space="preserve"> WIDER </w:t>
      </w:r>
      <w:proofErr w:type="spellStart"/>
      <w:r w:rsidRPr="00F064AD">
        <w:rPr>
          <w:rFonts w:cs="Times New Roman"/>
          <w:szCs w:val="24"/>
        </w:rPr>
        <w:t>Working</w:t>
      </w:r>
      <w:proofErr w:type="spellEnd"/>
      <w:r w:rsidRPr="00F064AD">
        <w:rPr>
          <w:rFonts w:cs="Times New Roman"/>
          <w:szCs w:val="24"/>
        </w:rPr>
        <w:t xml:space="preserve"> </w:t>
      </w:r>
      <w:proofErr w:type="spellStart"/>
      <w:r w:rsidRPr="00F064AD">
        <w:rPr>
          <w:rFonts w:cs="Times New Roman"/>
          <w:szCs w:val="24"/>
        </w:rPr>
        <w:t>Paper</w:t>
      </w:r>
      <w:proofErr w:type="spellEnd"/>
      <w:r w:rsidRPr="00F064AD">
        <w:rPr>
          <w:rFonts w:cs="Times New Roman"/>
          <w:szCs w:val="24"/>
        </w:rPr>
        <w:t xml:space="preserve"> Series</w:t>
      </w:r>
      <w:r>
        <w:rPr>
          <w:rFonts w:cs="Times New Roman"/>
          <w:szCs w:val="24"/>
        </w:rPr>
        <w:t>.</w:t>
      </w:r>
      <w:r w:rsidRPr="00F064AD">
        <w:rPr>
          <w:rFonts w:cs="Times New Roman"/>
          <w:szCs w:val="24"/>
        </w:rPr>
        <w:t xml:space="preserve"> </w:t>
      </w:r>
      <w:hyperlink r:id="rId46" w:history="1">
        <w:r w:rsidRPr="00F064AD">
          <w:rPr>
            <w:rStyle w:val="Kpr"/>
            <w:rFonts w:cs="Times New Roman"/>
            <w:color w:val="auto"/>
            <w:szCs w:val="24"/>
          </w:rPr>
          <w:t>https://doi.org/10.35188/unu-wider/2017/375-2</w:t>
        </w:r>
      </w:hyperlink>
      <w:r w:rsidRPr="00B25313">
        <w:rPr>
          <w:rStyle w:val="Kpr"/>
          <w:rFonts w:cs="Times New Roman"/>
          <w:color w:val="auto"/>
          <w:szCs w:val="24"/>
          <w:u w:val="none"/>
        </w:rPr>
        <w:t xml:space="preserve"> </w:t>
      </w:r>
      <w:r w:rsidRPr="00547A2A">
        <w:rPr>
          <w:rStyle w:val="Kpr"/>
          <w:rFonts w:cs="Times New Roman"/>
          <w:color w:val="auto"/>
          <w:szCs w:val="24"/>
          <w:u w:val="none"/>
        </w:rPr>
        <w:t xml:space="preserve"> </w:t>
      </w:r>
      <w:r w:rsidR="00B25313" w:rsidRPr="00B25313">
        <w:rPr>
          <w:rStyle w:val="Kpr"/>
          <w:rFonts w:cs="Times New Roman"/>
          <w:color w:val="auto"/>
          <w:szCs w:val="24"/>
          <w:highlight w:val="yellow"/>
          <w:u w:val="none"/>
        </w:rPr>
        <w:t>(</w:t>
      </w:r>
      <w:r w:rsidR="00B25313" w:rsidRPr="00B25313">
        <w:rPr>
          <w:highlight w:val="yellow"/>
        </w:rPr>
        <w:t>DOI numarasına sahip çalışma raporu örneği) (İnternet yayın tarihi ay ve yıl olarak biliniyor)</w:t>
      </w:r>
    </w:p>
    <w:p w14:paraId="5F8FA5D0" w14:textId="478DFBD1" w:rsidR="005802D3" w:rsidRDefault="005802D3" w:rsidP="005802D3">
      <w:pPr>
        <w:ind w:left="709" w:hanging="709"/>
        <w:rPr>
          <w:rStyle w:val="Kpr"/>
          <w:rFonts w:cs="Times New Roman"/>
          <w:color w:val="auto"/>
          <w:szCs w:val="24"/>
          <w:u w:val="none"/>
        </w:rPr>
      </w:pPr>
      <w:proofErr w:type="spellStart"/>
      <w:r w:rsidRPr="00F064AD">
        <w:rPr>
          <w:rFonts w:cs="Times New Roman"/>
          <w:szCs w:val="24"/>
        </w:rPr>
        <w:t>Azevedo</w:t>
      </w:r>
      <w:proofErr w:type="spellEnd"/>
      <w:r w:rsidRPr="00F064AD">
        <w:rPr>
          <w:rFonts w:cs="Times New Roman"/>
          <w:szCs w:val="24"/>
        </w:rPr>
        <w:t xml:space="preserve">, J. P., &amp; </w:t>
      </w:r>
      <w:proofErr w:type="spellStart"/>
      <w:r w:rsidRPr="00F064AD">
        <w:rPr>
          <w:rFonts w:cs="Times New Roman"/>
          <w:szCs w:val="24"/>
        </w:rPr>
        <w:t>Atamanov</w:t>
      </w:r>
      <w:proofErr w:type="spellEnd"/>
      <w:r w:rsidRPr="00F064AD">
        <w:rPr>
          <w:rFonts w:cs="Times New Roman"/>
          <w:szCs w:val="24"/>
        </w:rPr>
        <w:t xml:space="preserve">, A. (2014, April). </w:t>
      </w:r>
      <w:proofErr w:type="spellStart"/>
      <w:r w:rsidRPr="00F064AD">
        <w:rPr>
          <w:rFonts w:cs="Times New Roman"/>
          <w:i/>
          <w:iCs/>
          <w:szCs w:val="24"/>
        </w:rPr>
        <w:t>Pathways</w:t>
      </w:r>
      <w:proofErr w:type="spellEnd"/>
      <w:r w:rsidRPr="00F064AD">
        <w:rPr>
          <w:rFonts w:cs="Times New Roman"/>
          <w:i/>
          <w:iCs/>
          <w:szCs w:val="24"/>
        </w:rPr>
        <w:t xml:space="preserve"> </w:t>
      </w:r>
      <w:proofErr w:type="spellStart"/>
      <w:r w:rsidRPr="00F064AD">
        <w:rPr>
          <w:rFonts w:cs="Times New Roman"/>
          <w:i/>
          <w:iCs/>
          <w:szCs w:val="24"/>
        </w:rPr>
        <w:t>to</w:t>
      </w:r>
      <w:proofErr w:type="spellEnd"/>
      <w:r w:rsidRPr="00F064AD">
        <w:rPr>
          <w:rFonts w:cs="Times New Roman"/>
          <w:i/>
          <w:iCs/>
          <w:szCs w:val="24"/>
        </w:rPr>
        <w:t xml:space="preserve"> </w:t>
      </w:r>
      <w:proofErr w:type="spellStart"/>
      <w:r w:rsidRPr="00F064AD">
        <w:rPr>
          <w:rFonts w:cs="Times New Roman"/>
          <w:i/>
          <w:iCs/>
          <w:szCs w:val="24"/>
        </w:rPr>
        <w:t>the</w:t>
      </w:r>
      <w:proofErr w:type="spellEnd"/>
      <w:r w:rsidRPr="00F064AD">
        <w:rPr>
          <w:rFonts w:cs="Times New Roman"/>
          <w:i/>
          <w:iCs/>
          <w:szCs w:val="24"/>
        </w:rPr>
        <w:t xml:space="preserve"> </w:t>
      </w:r>
      <w:proofErr w:type="spellStart"/>
      <w:r w:rsidRPr="00F064AD">
        <w:rPr>
          <w:rFonts w:cs="Times New Roman"/>
          <w:i/>
          <w:iCs/>
          <w:szCs w:val="24"/>
        </w:rPr>
        <w:t>middle</w:t>
      </w:r>
      <w:proofErr w:type="spellEnd"/>
      <w:r w:rsidRPr="00F064AD">
        <w:rPr>
          <w:rFonts w:cs="Times New Roman"/>
          <w:i/>
          <w:iCs/>
          <w:szCs w:val="24"/>
        </w:rPr>
        <w:t xml:space="preserve"> </w:t>
      </w:r>
      <w:proofErr w:type="spellStart"/>
      <w:r w:rsidRPr="00F064AD">
        <w:rPr>
          <w:rFonts w:cs="Times New Roman"/>
          <w:i/>
          <w:iCs/>
          <w:szCs w:val="24"/>
        </w:rPr>
        <w:t>class</w:t>
      </w:r>
      <w:proofErr w:type="spellEnd"/>
      <w:r w:rsidRPr="00F064AD">
        <w:rPr>
          <w:rFonts w:cs="Times New Roman"/>
          <w:i/>
          <w:iCs/>
          <w:szCs w:val="24"/>
        </w:rPr>
        <w:t xml:space="preserve"> in </w:t>
      </w:r>
      <w:proofErr w:type="spellStart"/>
      <w:r w:rsidRPr="00F064AD">
        <w:rPr>
          <w:rFonts w:cs="Times New Roman"/>
          <w:i/>
          <w:iCs/>
          <w:szCs w:val="24"/>
        </w:rPr>
        <w:t>turkey</w:t>
      </w:r>
      <w:proofErr w:type="spellEnd"/>
      <w:r w:rsidRPr="00F064AD">
        <w:rPr>
          <w:rFonts w:cs="Times New Roman"/>
          <w:i/>
          <w:iCs/>
          <w:szCs w:val="24"/>
        </w:rPr>
        <w:t xml:space="preserve">: How </w:t>
      </w:r>
      <w:proofErr w:type="spellStart"/>
      <w:r w:rsidRPr="00F064AD">
        <w:rPr>
          <w:rFonts w:cs="Times New Roman"/>
          <w:i/>
          <w:iCs/>
          <w:szCs w:val="24"/>
        </w:rPr>
        <w:t>have</w:t>
      </w:r>
      <w:proofErr w:type="spellEnd"/>
      <w:r w:rsidRPr="00F064AD">
        <w:rPr>
          <w:rFonts w:cs="Times New Roman"/>
          <w:i/>
          <w:iCs/>
          <w:szCs w:val="24"/>
        </w:rPr>
        <w:t xml:space="preserve"> </w:t>
      </w:r>
      <w:proofErr w:type="spellStart"/>
      <w:r w:rsidRPr="00F064AD">
        <w:rPr>
          <w:rFonts w:cs="Times New Roman"/>
          <w:i/>
          <w:iCs/>
          <w:szCs w:val="24"/>
        </w:rPr>
        <w:t>reducing</w:t>
      </w:r>
      <w:proofErr w:type="spellEnd"/>
      <w:r w:rsidRPr="00F064AD">
        <w:rPr>
          <w:rFonts w:cs="Times New Roman"/>
          <w:i/>
          <w:iCs/>
          <w:szCs w:val="24"/>
        </w:rPr>
        <w:t xml:space="preserve"> </w:t>
      </w:r>
      <w:proofErr w:type="spellStart"/>
      <w:r w:rsidRPr="00F064AD">
        <w:rPr>
          <w:rFonts w:cs="Times New Roman"/>
          <w:i/>
          <w:iCs/>
          <w:szCs w:val="24"/>
        </w:rPr>
        <w:t>poverty</w:t>
      </w:r>
      <w:proofErr w:type="spellEnd"/>
      <w:r w:rsidRPr="00F064AD">
        <w:rPr>
          <w:rFonts w:cs="Times New Roman"/>
          <w:i/>
          <w:iCs/>
          <w:szCs w:val="24"/>
        </w:rPr>
        <w:t xml:space="preserve"> </w:t>
      </w:r>
      <w:proofErr w:type="spellStart"/>
      <w:r w:rsidRPr="00F064AD">
        <w:rPr>
          <w:rFonts w:cs="Times New Roman"/>
          <w:i/>
          <w:iCs/>
          <w:szCs w:val="24"/>
        </w:rPr>
        <w:t>and</w:t>
      </w:r>
      <w:proofErr w:type="spellEnd"/>
      <w:r w:rsidRPr="00F064AD">
        <w:rPr>
          <w:rFonts w:cs="Times New Roman"/>
          <w:i/>
          <w:iCs/>
          <w:szCs w:val="24"/>
        </w:rPr>
        <w:t xml:space="preserve"> </w:t>
      </w:r>
      <w:proofErr w:type="spellStart"/>
      <w:r w:rsidRPr="00F064AD">
        <w:rPr>
          <w:rFonts w:cs="Times New Roman"/>
          <w:i/>
          <w:iCs/>
          <w:szCs w:val="24"/>
        </w:rPr>
        <w:t>boosting</w:t>
      </w:r>
      <w:proofErr w:type="spellEnd"/>
      <w:r w:rsidRPr="00F064AD">
        <w:rPr>
          <w:rFonts w:cs="Times New Roman"/>
          <w:i/>
          <w:iCs/>
          <w:szCs w:val="24"/>
        </w:rPr>
        <w:t xml:space="preserve"> </w:t>
      </w:r>
      <w:proofErr w:type="spellStart"/>
      <w:r w:rsidRPr="00F064AD">
        <w:rPr>
          <w:rFonts w:cs="Times New Roman"/>
          <w:i/>
          <w:iCs/>
          <w:szCs w:val="24"/>
        </w:rPr>
        <w:t>shared</w:t>
      </w:r>
      <w:proofErr w:type="spellEnd"/>
      <w:r w:rsidRPr="00F064AD">
        <w:rPr>
          <w:rFonts w:cs="Times New Roman"/>
          <w:i/>
          <w:iCs/>
          <w:szCs w:val="24"/>
        </w:rPr>
        <w:t xml:space="preserve"> </w:t>
      </w:r>
      <w:proofErr w:type="spellStart"/>
      <w:r w:rsidRPr="00F064AD">
        <w:rPr>
          <w:rFonts w:cs="Times New Roman"/>
          <w:i/>
          <w:iCs/>
          <w:szCs w:val="24"/>
        </w:rPr>
        <w:t>prosperity</w:t>
      </w:r>
      <w:proofErr w:type="spellEnd"/>
      <w:r w:rsidRPr="00F064AD">
        <w:rPr>
          <w:rFonts w:cs="Times New Roman"/>
          <w:i/>
          <w:iCs/>
          <w:szCs w:val="24"/>
        </w:rPr>
        <w:t xml:space="preserve"> </w:t>
      </w:r>
      <w:proofErr w:type="spellStart"/>
      <w:r w:rsidRPr="00F064AD">
        <w:rPr>
          <w:rFonts w:cs="Times New Roman"/>
          <w:i/>
          <w:iCs/>
          <w:szCs w:val="24"/>
        </w:rPr>
        <w:t>helped</w:t>
      </w:r>
      <w:proofErr w:type="spellEnd"/>
      <w:r w:rsidRPr="00F064AD">
        <w:rPr>
          <w:rFonts w:cs="Times New Roman"/>
          <w:i/>
          <w:iCs/>
          <w:szCs w:val="24"/>
        </w:rPr>
        <w:t>?.</w:t>
      </w:r>
      <w:r w:rsidRPr="00F064AD">
        <w:rPr>
          <w:rFonts w:cs="Times New Roman"/>
          <w:szCs w:val="24"/>
        </w:rPr>
        <w:t xml:space="preserve"> </w:t>
      </w:r>
      <w:proofErr w:type="spellStart"/>
      <w:r w:rsidRPr="00F064AD">
        <w:rPr>
          <w:rFonts w:cs="Times New Roman"/>
          <w:szCs w:val="24"/>
        </w:rPr>
        <w:t>Policy</w:t>
      </w:r>
      <w:proofErr w:type="spellEnd"/>
      <w:r w:rsidRPr="00F064AD">
        <w:rPr>
          <w:rFonts w:cs="Times New Roman"/>
          <w:szCs w:val="24"/>
        </w:rPr>
        <w:t xml:space="preserve"> </w:t>
      </w:r>
      <w:proofErr w:type="spellStart"/>
      <w:r w:rsidRPr="00F064AD">
        <w:rPr>
          <w:rFonts w:cs="Times New Roman"/>
          <w:szCs w:val="24"/>
        </w:rPr>
        <w:t>Research</w:t>
      </w:r>
      <w:proofErr w:type="spellEnd"/>
      <w:r w:rsidRPr="00F064AD">
        <w:rPr>
          <w:rFonts w:cs="Times New Roman"/>
          <w:szCs w:val="24"/>
        </w:rPr>
        <w:t xml:space="preserve"> </w:t>
      </w:r>
      <w:proofErr w:type="spellStart"/>
      <w:r w:rsidRPr="00F064AD">
        <w:rPr>
          <w:rFonts w:cs="Times New Roman"/>
          <w:szCs w:val="24"/>
        </w:rPr>
        <w:t>Working</w:t>
      </w:r>
      <w:proofErr w:type="spellEnd"/>
      <w:r w:rsidRPr="00F064AD">
        <w:rPr>
          <w:rFonts w:cs="Times New Roman"/>
          <w:szCs w:val="24"/>
        </w:rPr>
        <w:t xml:space="preserve"> </w:t>
      </w:r>
      <w:proofErr w:type="spellStart"/>
      <w:r w:rsidRPr="00F064AD">
        <w:rPr>
          <w:rFonts w:cs="Times New Roman"/>
          <w:szCs w:val="24"/>
        </w:rPr>
        <w:t>Paper</w:t>
      </w:r>
      <w:proofErr w:type="spellEnd"/>
      <w:r w:rsidRPr="00F064AD">
        <w:rPr>
          <w:rFonts w:cs="Times New Roman"/>
          <w:szCs w:val="24"/>
        </w:rPr>
        <w:t xml:space="preserve"> Series</w:t>
      </w:r>
      <w:r>
        <w:rPr>
          <w:rFonts w:cs="Times New Roman"/>
          <w:szCs w:val="24"/>
        </w:rPr>
        <w:t>.</w:t>
      </w:r>
      <w:r w:rsidRPr="00F064AD">
        <w:rPr>
          <w:rFonts w:cs="Times New Roman"/>
          <w:szCs w:val="24"/>
        </w:rPr>
        <w:t xml:space="preserve"> </w:t>
      </w:r>
      <w:hyperlink r:id="rId47" w:history="1">
        <w:r w:rsidRPr="00F064AD">
          <w:rPr>
            <w:rStyle w:val="Kpr"/>
            <w:rFonts w:cs="Times New Roman"/>
            <w:color w:val="auto"/>
            <w:szCs w:val="24"/>
          </w:rPr>
          <w:t>http://hdl.handle.net/10986/17722</w:t>
        </w:r>
      </w:hyperlink>
      <w:r w:rsidRPr="00794740">
        <w:rPr>
          <w:rFonts w:cs="Times New Roman"/>
          <w:szCs w:val="24"/>
        </w:rPr>
        <w:t xml:space="preserve"> </w:t>
      </w:r>
      <w:r w:rsidR="00B25313" w:rsidRPr="00B25313">
        <w:rPr>
          <w:rStyle w:val="Kpr"/>
          <w:rFonts w:cs="Times New Roman"/>
          <w:color w:val="auto"/>
          <w:szCs w:val="24"/>
          <w:highlight w:val="yellow"/>
          <w:u w:val="none"/>
        </w:rPr>
        <w:t>(</w:t>
      </w:r>
      <w:r w:rsidR="00B25313" w:rsidRPr="00B25313">
        <w:rPr>
          <w:highlight w:val="yellow"/>
        </w:rPr>
        <w:t>DOI numarasına sahip çalışma raporu örneği) (İnternet yayın tarihi ay ve yıl olarak biliniyor)</w:t>
      </w:r>
    </w:p>
    <w:p w14:paraId="3E5E1C1B" w14:textId="77777777" w:rsidR="00B25313" w:rsidRDefault="005802D3" w:rsidP="00B25313">
      <w:pPr>
        <w:ind w:left="709" w:hanging="709"/>
      </w:pPr>
      <w:proofErr w:type="spellStart"/>
      <w:r w:rsidRPr="00CD306D">
        <w:rPr>
          <w:rFonts w:eastAsia="Times New Roman" w:cs="Times New Roman"/>
          <w:szCs w:val="24"/>
          <w:shd w:val="clear" w:color="auto" w:fill="FFFFFF"/>
        </w:rPr>
        <w:t>Khan</w:t>
      </w:r>
      <w:proofErr w:type="spellEnd"/>
      <w:r w:rsidRPr="00CD306D">
        <w:rPr>
          <w:rFonts w:eastAsia="Times New Roman" w:cs="Times New Roman"/>
          <w:szCs w:val="24"/>
          <w:shd w:val="clear" w:color="auto" w:fill="FFFFFF"/>
        </w:rPr>
        <w:t xml:space="preserve">, A. R. (2007, </w:t>
      </w:r>
      <w:proofErr w:type="spellStart"/>
      <w:r w:rsidRPr="00CD306D">
        <w:rPr>
          <w:rFonts w:eastAsia="Times New Roman" w:cs="Times New Roman"/>
          <w:szCs w:val="24"/>
          <w:shd w:val="clear" w:color="auto" w:fill="FFFFFF"/>
        </w:rPr>
        <w:t>July</w:t>
      </w:r>
      <w:proofErr w:type="spellEnd"/>
      <w:r w:rsidRPr="00CD306D">
        <w:rPr>
          <w:rFonts w:eastAsia="Times New Roman" w:cs="Times New Roman"/>
          <w:szCs w:val="24"/>
          <w:shd w:val="clear" w:color="auto" w:fill="FFFFFF"/>
        </w:rPr>
        <w:t xml:space="preserve">). </w:t>
      </w:r>
      <w:proofErr w:type="spellStart"/>
      <w:r w:rsidRPr="00CD306D">
        <w:rPr>
          <w:rFonts w:eastAsia="Times New Roman" w:cs="Times New Roman"/>
          <w:i/>
          <w:iCs/>
          <w:szCs w:val="24"/>
          <w:shd w:val="clear" w:color="auto" w:fill="FFFFFF"/>
        </w:rPr>
        <w:t>Growth</w:t>
      </w:r>
      <w:proofErr w:type="spellEnd"/>
      <w:r w:rsidRPr="00CD306D">
        <w:rPr>
          <w:rFonts w:eastAsia="Times New Roman" w:cs="Times New Roman"/>
          <w:i/>
          <w:iCs/>
          <w:szCs w:val="24"/>
          <w:shd w:val="clear" w:color="auto" w:fill="FFFFFF"/>
        </w:rPr>
        <w:t xml:space="preserve">, </w:t>
      </w:r>
      <w:proofErr w:type="spellStart"/>
      <w:r w:rsidRPr="00CD306D">
        <w:rPr>
          <w:rFonts w:eastAsia="Times New Roman" w:cs="Times New Roman"/>
          <w:i/>
          <w:iCs/>
          <w:szCs w:val="24"/>
          <w:shd w:val="clear" w:color="auto" w:fill="FFFFFF"/>
        </w:rPr>
        <w:t>employment</w:t>
      </w:r>
      <w:proofErr w:type="spellEnd"/>
      <w:r w:rsidRPr="00CD306D">
        <w:rPr>
          <w:rFonts w:eastAsia="Times New Roman" w:cs="Times New Roman"/>
          <w:i/>
          <w:iCs/>
          <w:szCs w:val="24"/>
          <w:shd w:val="clear" w:color="auto" w:fill="FFFFFF"/>
        </w:rPr>
        <w:t xml:space="preserve"> </w:t>
      </w:r>
      <w:proofErr w:type="spellStart"/>
      <w:r w:rsidRPr="00CD306D">
        <w:rPr>
          <w:rFonts w:eastAsia="Times New Roman" w:cs="Times New Roman"/>
          <w:i/>
          <w:iCs/>
          <w:szCs w:val="24"/>
          <w:shd w:val="clear" w:color="auto" w:fill="FFFFFF"/>
        </w:rPr>
        <w:t>and</w:t>
      </w:r>
      <w:proofErr w:type="spellEnd"/>
      <w:r w:rsidRPr="00CD306D">
        <w:rPr>
          <w:rFonts w:eastAsia="Times New Roman" w:cs="Times New Roman"/>
          <w:i/>
          <w:iCs/>
          <w:szCs w:val="24"/>
          <w:shd w:val="clear" w:color="auto" w:fill="FFFFFF"/>
        </w:rPr>
        <w:t xml:space="preserve"> </w:t>
      </w:r>
      <w:proofErr w:type="spellStart"/>
      <w:r w:rsidRPr="00CD306D">
        <w:rPr>
          <w:rFonts w:eastAsia="Times New Roman" w:cs="Times New Roman"/>
          <w:i/>
          <w:iCs/>
          <w:szCs w:val="24"/>
          <w:shd w:val="clear" w:color="auto" w:fill="FFFFFF"/>
        </w:rPr>
        <w:t>poverty</w:t>
      </w:r>
      <w:proofErr w:type="spellEnd"/>
      <w:r w:rsidRPr="00CD306D">
        <w:rPr>
          <w:rFonts w:eastAsia="Times New Roman" w:cs="Times New Roman"/>
          <w:i/>
          <w:iCs/>
          <w:szCs w:val="24"/>
          <w:shd w:val="clear" w:color="auto" w:fill="FFFFFF"/>
        </w:rPr>
        <w:t xml:space="preserve">: An </w:t>
      </w:r>
      <w:proofErr w:type="spellStart"/>
      <w:r w:rsidRPr="00CD306D">
        <w:rPr>
          <w:rFonts w:eastAsia="Times New Roman" w:cs="Times New Roman"/>
          <w:i/>
          <w:iCs/>
          <w:szCs w:val="24"/>
          <w:shd w:val="clear" w:color="auto" w:fill="FFFFFF"/>
        </w:rPr>
        <w:t>analysis</w:t>
      </w:r>
      <w:proofErr w:type="spellEnd"/>
      <w:r w:rsidRPr="00CD306D">
        <w:rPr>
          <w:rFonts w:eastAsia="Times New Roman" w:cs="Times New Roman"/>
          <w:i/>
          <w:iCs/>
          <w:szCs w:val="24"/>
          <w:shd w:val="clear" w:color="auto" w:fill="FFFFFF"/>
        </w:rPr>
        <w:t xml:space="preserve"> of </w:t>
      </w:r>
      <w:proofErr w:type="spellStart"/>
      <w:r w:rsidRPr="00CD306D">
        <w:rPr>
          <w:rFonts w:eastAsia="Times New Roman" w:cs="Times New Roman"/>
          <w:i/>
          <w:iCs/>
          <w:szCs w:val="24"/>
          <w:shd w:val="clear" w:color="auto" w:fill="FFFFFF"/>
        </w:rPr>
        <w:t>the</w:t>
      </w:r>
      <w:proofErr w:type="spellEnd"/>
      <w:r w:rsidRPr="00CD306D">
        <w:rPr>
          <w:rFonts w:eastAsia="Times New Roman" w:cs="Times New Roman"/>
          <w:i/>
          <w:iCs/>
          <w:szCs w:val="24"/>
          <w:shd w:val="clear" w:color="auto" w:fill="FFFFFF"/>
        </w:rPr>
        <w:t xml:space="preserve"> </w:t>
      </w:r>
      <w:proofErr w:type="spellStart"/>
      <w:r w:rsidRPr="00CD306D">
        <w:rPr>
          <w:rFonts w:eastAsia="Times New Roman" w:cs="Times New Roman"/>
          <w:i/>
          <w:iCs/>
          <w:szCs w:val="24"/>
          <w:shd w:val="clear" w:color="auto" w:fill="FFFFFF"/>
        </w:rPr>
        <w:t>vital</w:t>
      </w:r>
      <w:proofErr w:type="spellEnd"/>
      <w:r w:rsidRPr="00CD306D">
        <w:rPr>
          <w:rFonts w:eastAsia="Times New Roman" w:cs="Times New Roman"/>
          <w:i/>
          <w:iCs/>
          <w:szCs w:val="24"/>
          <w:shd w:val="clear" w:color="auto" w:fill="FFFFFF"/>
        </w:rPr>
        <w:t xml:space="preserve"> </w:t>
      </w:r>
      <w:proofErr w:type="spellStart"/>
      <w:r w:rsidRPr="00CD306D">
        <w:rPr>
          <w:rFonts w:eastAsia="Times New Roman" w:cs="Times New Roman"/>
          <w:i/>
          <w:iCs/>
          <w:szCs w:val="24"/>
          <w:shd w:val="clear" w:color="auto" w:fill="FFFFFF"/>
        </w:rPr>
        <w:t>nexus</w:t>
      </w:r>
      <w:proofErr w:type="spellEnd"/>
      <w:r w:rsidRPr="00CD306D">
        <w:rPr>
          <w:rFonts w:eastAsia="Times New Roman" w:cs="Times New Roman"/>
          <w:i/>
          <w:iCs/>
          <w:szCs w:val="24"/>
          <w:shd w:val="clear" w:color="auto" w:fill="FFFFFF"/>
        </w:rPr>
        <w:t xml:space="preserve"> </w:t>
      </w:r>
      <w:proofErr w:type="spellStart"/>
      <w:r w:rsidRPr="00CD306D">
        <w:rPr>
          <w:rFonts w:eastAsia="Times New Roman" w:cs="Times New Roman"/>
          <w:i/>
          <w:iCs/>
          <w:szCs w:val="24"/>
          <w:shd w:val="clear" w:color="auto" w:fill="FFFFFF"/>
        </w:rPr>
        <w:t>based</w:t>
      </w:r>
      <w:proofErr w:type="spellEnd"/>
      <w:r w:rsidRPr="00CD306D">
        <w:rPr>
          <w:rFonts w:eastAsia="Times New Roman" w:cs="Times New Roman"/>
          <w:i/>
          <w:iCs/>
          <w:szCs w:val="24"/>
          <w:shd w:val="clear" w:color="auto" w:fill="FFFFFF"/>
        </w:rPr>
        <w:t xml:space="preserve"> on </w:t>
      </w:r>
      <w:proofErr w:type="spellStart"/>
      <w:r w:rsidRPr="00CD306D">
        <w:rPr>
          <w:rFonts w:eastAsia="Times New Roman" w:cs="Times New Roman"/>
          <w:i/>
          <w:iCs/>
          <w:szCs w:val="24"/>
          <w:shd w:val="clear" w:color="auto" w:fill="FFFFFF"/>
        </w:rPr>
        <w:t>some</w:t>
      </w:r>
      <w:proofErr w:type="spellEnd"/>
      <w:r w:rsidRPr="00CD306D">
        <w:rPr>
          <w:rFonts w:eastAsia="Times New Roman" w:cs="Times New Roman"/>
          <w:i/>
          <w:iCs/>
          <w:szCs w:val="24"/>
          <w:shd w:val="clear" w:color="auto" w:fill="FFFFFF"/>
        </w:rPr>
        <w:t xml:space="preserve"> </w:t>
      </w:r>
      <w:proofErr w:type="spellStart"/>
      <w:r w:rsidRPr="00CD306D">
        <w:rPr>
          <w:rFonts w:eastAsia="Times New Roman" w:cs="Times New Roman"/>
          <w:i/>
          <w:iCs/>
          <w:szCs w:val="24"/>
          <w:shd w:val="clear" w:color="auto" w:fill="FFFFFF"/>
        </w:rPr>
        <w:t>recent</w:t>
      </w:r>
      <w:proofErr w:type="spellEnd"/>
      <w:r w:rsidRPr="00CD306D">
        <w:rPr>
          <w:rFonts w:eastAsia="Times New Roman" w:cs="Times New Roman"/>
          <w:i/>
          <w:iCs/>
          <w:szCs w:val="24"/>
          <w:shd w:val="clear" w:color="auto" w:fill="FFFFFF"/>
        </w:rPr>
        <w:t xml:space="preserve"> UNDP </w:t>
      </w:r>
      <w:proofErr w:type="spellStart"/>
      <w:r w:rsidRPr="00CD306D">
        <w:rPr>
          <w:rFonts w:eastAsia="Times New Roman" w:cs="Times New Roman"/>
          <w:i/>
          <w:iCs/>
          <w:szCs w:val="24"/>
          <w:shd w:val="clear" w:color="auto" w:fill="FFFFFF"/>
        </w:rPr>
        <w:t>and</w:t>
      </w:r>
      <w:proofErr w:type="spellEnd"/>
      <w:r w:rsidRPr="00CD306D">
        <w:rPr>
          <w:rFonts w:eastAsia="Times New Roman" w:cs="Times New Roman"/>
          <w:i/>
          <w:iCs/>
          <w:szCs w:val="24"/>
          <w:shd w:val="clear" w:color="auto" w:fill="FFFFFF"/>
        </w:rPr>
        <w:t xml:space="preserve"> ILO/ SIDA </w:t>
      </w:r>
      <w:proofErr w:type="spellStart"/>
      <w:r w:rsidRPr="00CD306D">
        <w:rPr>
          <w:rFonts w:eastAsia="Times New Roman" w:cs="Times New Roman"/>
          <w:i/>
          <w:iCs/>
          <w:szCs w:val="24"/>
          <w:shd w:val="clear" w:color="auto" w:fill="FFFFFF"/>
        </w:rPr>
        <w:t>studies</w:t>
      </w:r>
      <w:proofErr w:type="spellEnd"/>
      <w:r w:rsidRPr="00CD306D">
        <w:rPr>
          <w:rFonts w:eastAsia="Times New Roman" w:cs="Times New Roman"/>
          <w:i/>
          <w:iCs/>
          <w:szCs w:val="24"/>
          <w:shd w:val="clear" w:color="auto" w:fill="FFFFFF"/>
        </w:rPr>
        <w:t xml:space="preserve">. </w:t>
      </w:r>
      <w:r w:rsidRPr="00CD306D">
        <w:rPr>
          <w:rFonts w:eastAsia="Times New Roman" w:cs="Times New Roman"/>
          <w:szCs w:val="24"/>
          <w:shd w:val="clear" w:color="auto" w:fill="FFFFFF"/>
        </w:rPr>
        <w:t xml:space="preserve">DESA </w:t>
      </w:r>
      <w:proofErr w:type="spellStart"/>
      <w:r w:rsidRPr="00CD306D">
        <w:rPr>
          <w:rFonts w:eastAsia="Times New Roman" w:cs="Times New Roman"/>
          <w:szCs w:val="24"/>
          <w:shd w:val="clear" w:color="auto" w:fill="FFFFFF"/>
        </w:rPr>
        <w:t>Working</w:t>
      </w:r>
      <w:proofErr w:type="spellEnd"/>
      <w:r w:rsidRPr="00CD306D">
        <w:rPr>
          <w:rFonts w:eastAsia="Times New Roman" w:cs="Times New Roman"/>
          <w:szCs w:val="24"/>
          <w:shd w:val="clear" w:color="auto" w:fill="FFFFFF"/>
        </w:rPr>
        <w:t xml:space="preserve"> </w:t>
      </w:r>
      <w:proofErr w:type="spellStart"/>
      <w:r w:rsidRPr="00CD306D">
        <w:rPr>
          <w:rFonts w:eastAsia="Times New Roman" w:cs="Times New Roman"/>
          <w:szCs w:val="24"/>
          <w:shd w:val="clear" w:color="auto" w:fill="FFFFFF"/>
        </w:rPr>
        <w:t>Paper</w:t>
      </w:r>
      <w:proofErr w:type="spellEnd"/>
      <w:r>
        <w:rPr>
          <w:rFonts w:eastAsia="Times New Roman" w:cs="Times New Roman"/>
          <w:szCs w:val="24"/>
          <w:shd w:val="clear" w:color="auto" w:fill="FFFFFF"/>
        </w:rPr>
        <w:t>.</w:t>
      </w:r>
      <w:r w:rsidRPr="00CD306D">
        <w:rPr>
          <w:rFonts w:cs="Times New Roman"/>
          <w:szCs w:val="24"/>
        </w:rPr>
        <w:t xml:space="preserve"> </w:t>
      </w:r>
      <w:hyperlink r:id="rId48" w:history="1">
        <w:r w:rsidRPr="00CD306D">
          <w:rPr>
            <w:rStyle w:val="Kpr"/>
            <w:rFonts w:eastAsia="Times New Roman" w:cs="Times New Roman"/>
            <w:color w:val="auto"/>
            <w:szCs w:val="24"/>
            <w:shd w:val="clear" w:color="auto" w:fill="FFFFFF"/>
          </w:rPr>
          <w:t>https://www.un.org/esa/desa/papers/2007/wp49_2007.pdf</w:t>
        </w:r>
      </w:hyperlink>
      <w:r w:rsidRPr="00794740">
        <w:rPr>
          <w:rFonts w:eastAsia="Times New Roman" w:cs="Times New Roman"/>
          <w:szCs w:val="24"/>
          <w:shd w:val="clear" w:color="auto" w:fill="FFFFFF"/>
        </w:rPr>
        <w:t xml:space="preserve"> </w:t>
      </w:r>
      <w:r w:rsidR="00B25313" w:rsidRPr="00B25313">
        <w:rPr>
          <w:rStyle w:val="Kpr"/>
          <w:rFonts w:cs="Times New Roman"/>
          <w:color w:val="auto"/>
          <w:szCs w:val="24"/>
          <w:highlight w:val="yellow"/>
          <w:u w:val="none"/>
        </w:rPr>
        <w:t>(</w:t>
      </w:r>
      <w:r w:rsidR="00B25313" w:rsidRPr="00B25313">
        <w:rPr>
          <w:highlight w:val="yellow"/>
        </w:rPr>
        <w:t>DOI numarasına sahip çalışma raporu örneği) (İnternet yayın tarihi ay ve yıl olarak biliniyor)</w:t>
      </w:r>
    </w:p>
    <w:p w14:paraId="0CC563AC" w14:textId="743AE659" w:rsidR="005802D3" w:rsidRDefault="005802D3" w:rsidP="00B25313">
      <w:pPr>
        <w:ind w:left="709" w:hanging="709"/>
        <w:rPr>
          <w:rFonts w:eastAsia="Calibri" w:cs="Times New Roman"/>
          <w:bCs/>
          <w:szCs w:val="24"/>
          <w:lang w:val="en-US"/>
        </w:rPr>
      </w:pPr>
      <w:proofErr w:type="spellStart"/>
      <w:r w:rsidRPr="0092719E">
        <w:rPr>
          <w:rFonts w:cs="Times New Roman"/>
          <w:szCs w:val="24"/>
        </w:rPr>
        <w:t>Eyck</w:t>
      </w:r>
      <w:proofErr w:type="spellEnd"/>
      <w:r w:rsidRPr="0092719E">
        <w:rPr>
          <w:rFonts w:cs="Times New Roman"/>
          <w:szCs w:val="24"/>
        </w:rPr>
        <w:t xml:space="preserve">, K.V. (2003). </w:t>
      </w:r>
      <w:proofErr w:type="spellStart"/>
      <w:r w:rsidRPr="0092719E">
        <w:rPr>
          <w:rFonts w:cs="Times New Roman"/>
          <w:i/>
          <w:iCs/>
          <w:szCs w:val="24"/>
        </w:rPr>
        <w:t>Flexibilizing</w:t>
      </w:r>
      <w:proofErr w:type="spellEnd"/>
      <w:r w:rsidRPr="0092719E">
        <w:rPr>
          <w:rFonts w:cs="Times New Roman"/>
          <w:i/>
          <w:iCs/>
          <w:szCs w:val="24"/>
        </w:rPr>
        <w:t xml:space="preserve"> </w:t>
      </w:r>
      <w:proofErr w:type="spellStart"/>
      <w:r w:rsidRPr="0092719E">
        <w:rPr>
          <w:rFonts w:cs="Times New Roman"/>
          <w:i/>
          <w:iCs/>
          <w:szCs w:val="24"/>
        </w:rPr>
        <w:t>employment</w:t>
      </w:r>
      <w:proofErr w:type="spellEnd"/>
      <w:r w:rsidRPr="0092719E">
        <w:rPr>
          <w:rFonts w:cs="Times New Roman"/>
          <w:i/>
          <w:iCs/>
          <w:szCs w:val="24"/>
        </w:rPr>
        <w:t xml:space="preserve">: An </w:t>
      </w:r>
      <w:proofErr w:type="spellStart"/>
      <w:r w:rsidRPr="0092719E">
        <w:rPr>
          <w:rFonts w:cs="Times New Roman"/>
          <w:i/>
          <w:iCs/>
          <w:szCs w:val="24"/>
        </w:rPr>
        <w:t>overview</w:t>
      </w:r>
      <w:proofErr w:type="spellEnd"/>
      <w:r w:rsidRPr="0092719E">
        <w:rPr>
          <w:rFonts w:cs="Times New Roman"/>
          <w:szCs w:val="24"/>
        </w:rPr>
        <w:t xml:space="preserve">. SEED </w:t>
      </w:r>
      <w:proofErr w:type="spellStart"/>
      <w:r w:rsidRPr="0092719E">
        <w:rPr>
          <w:rFonts w:cs="Times New Roman"/>
          <w:szCs w:val="24"/>
        </w:rPr>
        <w:t>Worki</w:t>
      </w:r>
      <w:r w:rsidR="00B25313">
        <w:rPr>
          <w:rFonts w:cs="Times New Roman"/>
          <w:szCs w:val="24"/>
        </w:rPr>
        <w:t>ng</w:t>
      </w:r>
      <w:proofErr w:type="spellEnd"/>
      <w:r w:rsidR="00B25313">
        <w:rPr>
          <w:rFonts w:cs="Times New Roman"/>
          <w:szCs w:val="24"/>
        </w:rPr>
        <w:t xml:space="preserve"> </w:t>
      </w:r>
      <w:proofErr w:type="spellStart"/>
      <w:r w:rsidR="00B25313">
        <w:rPr>
          <w:rFonts w:cs="Times New Roman"/>
          <w:szCs w:val="24"/>
        </w:rPr>
        <w:t>Paper</w:t>
      </w:r>
      <w:proofErr w:type="spellEnd"/>
      <w:r w:rsidR="00B25313">
        <w:rPr>
          <w:rFonts w:cs="Times New Roman"/>
          <w:szCs w:val="24"/>
        </w:rPr>
        <w:t xml:space="preserve">, </w:t>
      </w:r>
      <w:proofErr w:type="spellStart"/>
      <w:r w:rsidR="00B25313">
        <w:rPr>
          <w:rFonts w:cs="Times New Roman"/>
          <w:szCs w:val="24"/>
        </w:rPr>
        <w:t>Retrived</w:t>
      </w:r>
      <w:proofErr w:type="spellEnd"/>
      <w:r w:rsidR="00B25313">
        <w:rPr>
          <w:rFonts w:cs="Times New Roman"/>
          <w:szCs w:val="24"/>
        </w:rPr>
        <w:t xml:space="preserve"> </w:t>
      </w:r>
      <w:proofErr w:type="spellStart"/>
      <w:r w:rsidR="00B25313">
        <w:rPr>
          <w:rFonts w:cs="Times New Roman"/>
          <w:szCs w:val="24"/>
        </w:rPr>
        <w:t>June</w:t>
      </w:r>
      <w:proofErr w:type="spellEnd"/>
      <w:r w:rsidR="00B25313">
        <w:rPr>
          <w:rFonts w:cs="Times New Roman"/>
          <w:szCs w:val="24"/>
        </w:rPr>
        <w:t xml:space="preserve"> 15, 2024</w:t>
      </w:r>
      <w:r w:rsidR="00E7404C">
        <w:rPr>
          <w:rFonts w:cs="Times New Roman"/>
          <w:szCs w:val="24"/>
        </w:rPr>
        <w:t>,</w:t>
      </w:r>
      <w:r w:rsidR="00B25313">
        <w:rPr>
          <w:rFonts w:cs="Times New Roman"/>
          <w:szCs w:val="24"/>
        </w:rPr>
        <w:t xml:space="preserve"> </w:t>
      </w:r>
      <w:proofErr w:type="spellStart"/>
      <w:r w:rsidR="00B25313">
        <w:rPr>
          <w:rFonts w:cs="Times New Roman"/>
          <w:szCs w:val="24"/>
        </w:rPr>
        <w:t>from</w:t>
      </w:r>
      <w:proofErr w:type="spellEnd"/>
      <w:r w:rsidR="00B25313">
        <w:rPr>
          <w:rFonts w:cs="Times New Roman"/>
          <w:szCs w:val="24"/>
        </w:rPr>
        <w:t xml:space="preserve"> </w:t>
      </w:r>
      <w:hyperlink r:id="rId49" w:history="1">
        <w:r w:rsidRPr="0092719E">
          <w:rPr>
            <w:rStyle w:val="Kpr"/>
            <w:rFonts w:cs="Times New Roman"/>
            <w:color w:val="auto"/>
            <w:szCs w:val="24"/>
          </w:rPr>
          <w:t>https://www.ilo.org/media/313116/download</w:t>
        </w:r>
      </w:hyperlink>
      <w:r w:rsidRPr="001A02E1">
        <w:rPr>
          <w:rStyle w:val="Kpr"/>
          <w:rFonts w:cs="Times New Roman"/>
          <w:color w:val="auto"/>
          <w:szCs w:val="24"/>
          <w:u w:val="none"/>
        </w:rPr>
        <w:t xml:space="preserve">  </w:t>
      </w:r>
      <w:r w:rsidR="00B25313" w:rsidRPr="00B25313">
        <w:rPr>
          <w:rStyle w:val="Kpr"/>
          <w:rFonts w:cs="Times New Roman"/>
          <w:color w:val="auto"/>
          <w:szCs w:val="24"/>
          <w:highlight w:val="yellow"/>
          <w:u w:val="none"/>
        </w:rPr>
        <w:t>(</w:t>
      </w:r>
      <w:r w:rsidR="00B25313" w:rsidRPr="00B25313">
        <w:rPr>
          <w:highlight w:val="yellow"/>
        </w:rPr>
        <w:t>DOI numarasına sahip çalışma raporu örneği) (Yayın ay ve yılı bilinmediği için internete erişim tarihi verilmelidir)</w:t>
      </w:r>
    </w:p>
    <w:p w14:paraId="4F1EBD6A" w14:textId="0AA8FD6F" w:rsidR="005802D3" w:rsidRPr="00B25313" w:rsidRDefault="00B25313" w:rsidP="00B25313">
      <w:pPr>
        <w:spacing w:after="120"/>
        <w:ind w:left="708" w:hanging="708"/>
        <w:rPr>
          <w:rFonts w:cs="Times New Roman"/>
          <w:b/>
          <w:szCs w:val="24"/>
        </w:rPr>
      </w:pPr>
      <w:r w:rsidRPr="00E7404C">
        <w:rPr>
          <w:rFonts w:cs="Times New Roman"/>
          <w:b/>
          <w:iCs/>
          <w:szCs w:val="24"/>
          <w:highlight w:val="yellow"/>
        </w:rPr>
        <w:t>Beklenti ve Genel Bakış</w:t>
      </w:r>
      <w:r w:rsidR="00E7404C" w:rsidRPr="00E7404C">
        <w:rPr>
          <w:rFonts w:cs="Times New Roman"/>
          <w:b/>
          <w:iCs/>
          <w:szCs w:val="24"/>
          <w:highlight w:val="yellow"/>
        </w:rPr>
        <w:t xml:space="preserve"> (</w:t>
      </w:r>
      <w:r w:rsidR="005802D3" w:rsidRPr="00E7404C">
        <w:rPr>
          <w:rFonts w:cs="Times New Roman"/>
          <w:b/>
          <w:iCs/>
          <w:szCs w:val="24"/>
          <w:highlight w:val="yellow"/>
        </w:rPr>
        <w:t xml:space="preserve">Outlook </w:t>
      </w:r>
      <w:proofErr w:type="spellStart"/>
      <w:r w:rsidR="005802D3" w:rsidRPr="00E7404C">
        <w:rPr>
          <w:rFonts w:cs="Times New Roman"/>
          <w:b/>
          <w:iCs/>
          <w:szCs w:val="24"/>
          <w:highlight w:val="yellow"/>
        </w:rPr>
        <w:t>and</w:t>
      </w:r>
      <w:proofErr w:type="spellEnd"/>
      <w:r w:rsidR="005802D3" w:rsidRPr="00E7404C">
        <w:rPr>
          <w:rFonts w:cs="Times New Roman"/>
          <w:b/>
          <w:iCs/>
          <w:szCs w:val="24"/>
          <w:highlight w:val="yellow"/>
        </w:rPr>
        <w:t xml:space="preserve"> </w:t>
      </w:r>
      <w:proofErr w:type="spellStart"/>
      <w:r w:rsidR="005802D3" w:rsidRPr="00E7404C">
        <w:rPr>
          <w:rFonts w:cs="Times New Roman"/>
          <w:b/>
          <w:iCs/>
          <w:szCs w:val="24"/>
          <w:highlight w:val="yellow"/>
        </w:rPr>
        <w:t>Overview</w:t>
      </w:r>
      <w:proofErr w:type="spellEnd"/>
      <w:r w:rsidR="00E7404C" w:rsidRPr="00E7404C">
        <w:rPr>
          <w:rFonts w:cs="Times New Roman"/>
          <w:b/>
          <w:iCs/>
          <w:szCs w:val="24"/>
          <w:highlight w:val="yellow"/>
        </w:rPr>
        <w:t>)</w:t>
      </w:r>
    </w:p>
    <w:p w14:paraId="1BD22C99" w14:textId="3FBECC41" w:rsidR="00E7404C" w:rsidRDefault="005802D3" w:rsidP="00E7404C">
      <w:pPr>
        <w:ind w:left="709" w:hanging="709"/>
      </w:pPr>
      <w:r w:rsidRPr="00CD306D">
        <w:rPr>
          <w:rFonts w:cs="Times New Roman"/>
          <w:szCs w:val="24"/>
        </w:rPr>
        <w:t xml:space="preserve">ILO (2024, </w:t>
      </w:r>
      <w:proofErr w:type="spellStart"/>
      <w:r w:rsidRPr="00CD306D">
        <w:rPr>
          <w:rFonts w:cs="Times New Roman"/>
          <w:szCs w:val="24"/>
        </w:rPr>
        <w:t>November</w:t>
      </w:r>
      <w:proofErr w:type="spellEnd"/>
      <w:r w:rsidRPr="00CD306D">
        <w:rPr>
          <w:rFonts w:cs="Times New Roman"/>
          <w:szCs w:val="24"/>
        </w:rPr>
        <w:t xml:space="preserve"> 28). </w:t>
      </w:r>
      <w:r w:rsidRPr="00CD306D">
        <w:rPr>
          <w:rFonts w:cs="Times New Roman"/>
          <w:i/>
          <w:iCs/>
          <w:szCs w:val="24"/>
        </w:rPr>
        <w:t xml:space="preserve">World </w:t>
      </w:r>
      <w:proofErr w:type="spellStart"/>
      <w:r w:rsidRPr="00CD306D">
        <w:rPr>
          <w:rFonts w:cs="Times New Roman"/>
          <w:i/>
          <w:iCs/>
          <w:szCs w:val="24"/>
        </w:rPr>
        <w:t>employment</w:t>
      </w:r>
      <w:proofErr w:type="spellEnd"/>
      <w:r w:rsidRPr="00CD306D">
        <w:rPr>
          <w:rFonts w:cs="Times New Roman"/>
          <w:i/>
          <w:iCs/>
          <w:szCs w:val="24"/>
        </w:rPr>
        <w:t xml:space="preserve"> </w:t>
      </w:r>
      <w:proofErr w:type="spellStart"/>
      <w:r w:rsidRPr="00CD306D">
        <w:rPr>
          <w:rFonts w:cs="Times New Roman"/>
          <w:i/>
          <w:iCs/>
          <w:szCs w:val="24"/>
        </w:rPr>
        <w:t>and</w:t>
      </w:r>
      <w:proofErr w:type="spellEnd"/>
      <w:r w:rsidRPr="00CD306D">
        <w:rPr>
          <w:rFonts w:cs="Times New Roman"/>
          <w:i/>
          <w:iCs/>
          <w:szCs w:val="24"/>
        </w:rPr>
        <w:t xml:space="preserve"> </w:t>
      </w:r>
      <w:proofErr w:type="spellStart"/>
      <w:r w:rsidRPr="00CD306D">
        <w:rPr>
          <w:rFonts w:cs="Times New Roman"/>
          <w:i/>
          <w:iCs/>
          <w:szCs w:val="24"/>
        </w:rPr>
        <w:t>social</w:t>
      </w:r>
      <w:proofErr w:type="spellEnd"/>
      <w:r w:rsidRPr="00CD306D">
        <w:rPr>
          <w:rFonts w:cs="Times New Roman"/>
          <w:i/>
          <w:iCs/>
          <w:szCs w:val="24"/>
        </w:rPr>
        <w:t xml:space="preserve"> outlook: </w:t>
      </w:r>
      <w:proofErr w:type="spellStart"/>
      <w:r w:rsidRPr="00CD306D">
        <w:rPr>
          <w:rFonts w:cs="Times New Roman"/>
          <w:i/>
          <w:iCs/>
          <w:szCs w:val="24"/>
        </w:rPr>
        <w:t>Trends</w:t>
      </w:r>
      <w:proofErr w:type="spellEnd"/>
      <w:r w:rsidRPr="00CD306D">
        <w:rPr>
          <w:rFonts w:cs="Times New Roman"/>
          <w:i/>
          <w:iCs/>
          <w:szCs w:val="24"/>
        </w:rPr>
        <w:t xml:space="preserve"> 2025 in </w:t>
      </w:r>
      <w:proofErr w:type="spellStart"/>
      <w:r w:rsidRPr="00CD306D">
        <w:rPr>
          <w:rFonts w:cs="Times New Roman"/>
          <w:i/>
          <w:iCs/>
          <w:szCs w:val="24"/>
        </w:rPr>
        <w:t>figures</w:t>
      </w:r>
      <w:proofErr w:type="spellEnd"/>
      <w:r w:rsidRPr="00CD306D">
        <w:rPr>
          <w:rFonts w:cs="Times New Roman"/>
          <w:i/>
          <w:iCs/>
          <w:szCs w:val="24"/>
        </w:rPr>
        <w:t>.</w:t>
      </w:r>
      <w:r w:rsidRPr="00CD306D">
        <w:rPr>
          <w:rFonts w:cs="Times New Roman"/>
          <w:szCs w:val="24"/>
        </w:rPr>
        <w:t xml:space="preserve"> </w:t>
      </w:r>
      <w:hyperlink r:id="rId50" w:history="1">
        <w:r w:rsidRPr="00CD306D">
          <w:rPr>
            <w:rStyle w:val="Kpr"/>
            <w:rFonts w:cs="Times New Roman"/>
            <w:color w:val="auto"/>
            <w:szCs w:val="24"/>
          </w:rPr>
          <w:t>https://www.ilo.org/resource/other/world-employment-and-social-outlook-trends-2025-figures</w:t>
        </w:r>
      </w:hyperlink>
      <w:r w:rsidRPr="00122BAD">
        <w:rPr>
          <w:rStyle w:val="Kpr"/>
          <w:rFonts w:cs="Times New Roman"/>
          <w:color w:val="auto"/>
          <w:szCs w:val="24"/>
          <w:u w:val="none"/>
        </w:rPr>
        <w:t xml:space="preserve">   </w:t>
      </w:r>
      <w:r w:rsidR="00E7404C" w:rsidRPr="00E7404C">
        <w:rPr>
          <w:rStyle w:val="Kpr"/>
          <w:rFonts w:cs="Times New Roman"/>
          <w:color w:val="auto"/>
          <w:szCs w:val="24"/>
          <w:highlight w:val="yellow"/>
          <w:u w:val="none"/>
        </w:rPr>
        <w:t>(</w:t>
      </w:r>
      <w:r w:rsidR="00E7404C" w:rsidRPr="00E7404C">
        <w:rPr>
          <w:highlight w:val="yellow"/>
        </w:rPr>
        <w:t>Beklenti örneği) (İnternet yayın tarihi biliniyor)</w:t>
      </w:r>
    </w:p>
    <w:p w14:paraId="0C741521" w14:textId="5135B07C" w:rsidR="005802D3" w:rsidRDefault="005802D3" w:rsidP="00E7404C">
      <w:pPr>
        <w:ind w:left="709" w:hanging="709"/>
        <w:rPr>
          <w:rFonts w:eastAsia="Calibri" w:cs="Times New Roman"/>
          <w:bCs/>
          <w:szCs w:val="24"/>
          <w:lang w:val="en-US"/>
        </w:rPr>
      </w:pPr>
      <w:r w:rsidRPr="002C26BD">
        <w:rPr>
          <w:rFonts w:cs="Times New Roman"/>
          <w:szCs w:val="24"/>
        </w:rPr>
        <w:lastRenderedPageBreak/>
        <w:t xml:space="preserve">World Bank </w:t>
      </w:r>
      <w:proofErr w:type="spellStart"/>
      <w:r w:rsidRPr="002C26BD">
        <w:rPr>
          <w:rFonts w:cs="Times New Roman"/>
          <w:szCs w:val="24"/>
        </w:rPr>
        <w:t>Group</w:t>
      </w:r>
      <w:proofErr w:type="spellEnd"/>
      <w:r w:rsidRPr="002C26BD">
        <w:rPr>
          <w:rFonts w:cs="Times New Roman"/>
          <w:szCs w:val="24"/>
        </w:rPr>
        <w:t xml:space="preserve"> (</w:t>
      </w:r>
      <w:proofErr w:type="spellStart"/>
      <w:r w:rsidRPr="002C26BD">
        <w:rPr>
          <w:rFonts w:cs="Times New Roman"/>
          <w:szCs w:val="24"/>
        </w:rPr>
        <w:t>n.d</w:t>
      </w:r>
      <w:proofErr w:type="spellEnd"/>
      <w:r w:rsidRPr="002C26BD">
        <w:rPr>
          <w:rFonts w:cs="Times New Roman"/>
          <w:szCs w:val="24"/>
        </w:rPr>
        <w:t xml:space="preserve">.). </w:t>
      </w:r>
      <w:proofErr w:type="spellStart"/>
      <w:r w:rsidRPr="002C26BD">
        <w:rPr>
          <w:rFonts w:cs="Times New Roman"/>
          <w:i/>
          <w:iCs/>
          <w:szCs w:val="24"/>
        </w:rPr>
        <w:t>Poverty</w:t>
      </w:r>
      <w:proofErr w:type="spellEnd"/>
      <w:r w:rsidRPr="002C26BD">
        <w:rPr>
          <w:rFonts w:cs="Times New Roman"/>
          <w:i/>
          <w:iCs/>
          <w:szCs w:val="24"/>
        </w:rPr>
        <w:t xml:space="preserve"> </w:t>
      </w:r>
      <w:proofErr w:type="spellStart"/>
      <w:r w:rsidRPr="002C26BD">
        <w:rPr>
          <w:rFonts w:cs="Times New Roman"/>
          <w:i/>
          <w:iCs/>
          <w:szCs w:val="24"/>
        </w:rPr>
        <w:t>overview</w:t>
      </w:r>
      <w:proofErr w:type="spellEnd"/>
      <w:r w:rsidRPr="002C26BD">
        <w:rPr>
          <w:rFonts w:cs="Times New Roman"/>
          <w:szCs w:val="24"/>
        </w:rPr>
        <w:t xml:space="preserve">. </w:t>
      </w:r>
      <w:proofErr w:type="spellStart"/>
      <w:r w:rsidRPr="002C26BD">
        <w:rPr>
          <w:rFonts w:cs="Times New Roman"/>
          <w:szCs w:val="24"/>
        </w:rPr>
        <w:t>Retrieved</w:t>
      </w:r>
      <w:proofErr w:type="spellEnd"/>
      <w:r w:rsidRPr="002C26BD">
        <w:rPr>
          <w:rFonts w:cs="Times New Roman"/>
          <w:szCs w:val="24"/>
        </w:rPr>
        <w:t xml:space="preserve"> </w:t>
      </w:r>
      <w:proofErr w:type="spellStart"/>
      <w:r w:rsidRPr="002C26BD">
        <w:rPr>
          <w:rFonts w:cs="Times New Roman"/>
          <w:szCs w:val="24"/>
        </w:rPr>
        <w:t>March</w:t>
      </w:r>
      <w:proofErr w:type="spellEnd"/>
      <w:r w:rsidRPr="002C26BD">
        <w:rPr>
          <w:rFonts w:cs="Times New Roman"/>
          <w:szCs w:val="24"/>
        </w:rPr>
        <w:t xml:space="preserve"> 4, 2025, </w:t>
      </w:r>
      <w:proofErr w:type="spellStart"/>
      <w:r w:rsidRPr="002C26BD">
        <w:rPr>
          <w:rFonts w:cs="Times New Roman"/>
          <w:szCs w:val="24"/>
        </w:rPr>
        <w:t>from</w:t>
      </w:r>
      <w:proofErr w:type="spellEnd"/>
      <w:r w:rsidRPr="002C26BD">
        <w:rPr>
          <w:rFonts w:cs="Times New Roman"/>
          <w:szCs w:val="24"/>
        </w:rPr>
        <w:t xml:space="preserve"> </w:t>
      </w:r>
      <w:hyperlink r:id="rId51" w:tgtFrame="_new" w:history="1">
        <w:r w:rsidRPr="002C26BD">
          <w:rPr>
            <w:rStyle w:val="Kpr"/>
            <w:rFonts w:cs="Times New Roman"/>
            <w:color w:val="auto"/>
            <w:szCs w:val="24"/>
          </w:rPr>
          <w:t>https://www.worldbank.org/en/topic/poverty/overview</w:t>
        </w:r>
      </w:hyperlink>
      <w:r w:rsidR="00E7404C" w:rsidRPr="00E7404C">
        <w:rPr>
          <w:rStyle w:val="Kpr"/>
          <w:rFonts w:cs="Times New Roman"/>
          <w:color w:val="auto"/>
          <w:szCs w:val="24"/>
          <w:u w:val="none"/>
        </w:rPr>
        <w:t xml:space="preserve">  </w:t>
      </w:r>
      <w:r w:rsidRPr="00E7404C">
        <w:rPr>
          <w:rFonts w:eastAsia="Calibri" w:cs="Times New Roman"/>
          <w:bCs/>
          <w:szCs w:val="24"/>
          <w:lang w:val="en-US"/>
        </w:rPr>
        <w:t xml:space="preserve"> </w:t>
      </w:r>
      <w:r w:rsidR="00E7404C" w:rsidRPr="00E7404C">
        <w:rPr>
          <w:rFonts w:eastAsia="Calibri" w:cs="Times New Roman"/>
          <w:bCs/>
          <w:szCs w:val="24"/>
          <w:highlight w:val="yellow"/>
          <w:lang w:val="en-US"/>
        </w:rPr>
        <w:t>(</w:t>
      </w:r>
      <w:r w:rsidR="00E7404C" w:rsidRPr="00E7404C">
        <w:rPr>
          <w:highlight w:val="yellow"/>
        </w:rPr>
        <w:t>Genel bakış örneği) (Yayın ay ve yılı bilinmediği için internete erişim tarihi verilmelidir)</w:t>
      </w:r>
    </w:p>
    <w:p w14:paraId="3352246C" w14:textId="080ED770" w:rsidR="005802D3" w:rsidRPr="00E7404C" w:rsidRDefault="00E7404C" w:rsidP="005802D3">
      <w:pPr>
        <w:spacing w:after="120"/>
        <w:ind w:left="708" w:hanging="708"/>
        <w:rPr>
          <w:rFonts w:cs="Times New Roman"/>
          <w:b/>
          <w:iCs/>
          <w:szCs w:val="24"/>
          <w:highlight w:val="yellow"/>
        </w:rPr>
      </w:pPr>
      <w:r w:rsidRPr="00E7404C">
        <w:rPr>
          <w:rFonts w:cs="Times New Roman"/>
          <w:b/>
          <w:iCs/>
          <w:szCs w:val="24"/>
          <w:highlight w:val="yellow"/>
        </w:rPr>
        <w:t>Çalıştay</w:t>
      </w:r>
    </w:p>
    <w:p w14:paraId="20879C06" w14:textId="5B3FC23B" w:rsidR="005802D3" w:rsidRDefault="005802D3" w:rsidP="00E7404C">
      <w:pPr>
        <w:spacing w:after="120"/>
        <w:ind w:left="708" w:hanging="708"/>
        <w:rPr>
          <w:rFonts w:cs="Times New Roman"/>
          <w:iCs/>
          <w:szCs w:val="24"/>
          <w:highlight w:val="cyan"/>
        </w:rPr>
      </w:pPr>
      <w:r w:rsidRPr="00794740">
        <w:rPr>
          <w:rFonts w:cs="Times New Roman"/>
          <w:szCs w:val="24"/>
        </w:rPr>
        <w:t xml:space="preserve">Koç Üniversitesi TÜSİAD Ekonomik Araştırma Forumu. (2008, Aralık 20). </w:t>
      </w:r>
      <w:r w:rsidRPr="00794740">
        <w:rPr>
          <w:rFonts w:cs="Times New Roman"/>
          <w:i/>
          <w:iCs/>
          <w:szCs w:val="24"/>
        </w:rPr>
        <w:t xml:space="preserve">Tüketim harcamaları, gelir dağılımı ve yoksulluk istatistikleri çalıştayı, EAF &amp; TÜİK ortak çalıştayı, </w:t>
      </w:r>
      <w:r w:rsidRPr="00794740">
        <w:rPr>
          <w:rFonts w:cs="Times New Roman"/>
          <w:szCs w:val="24"/>
        </w:rPr>
        <w:t xml:space="preserve">TÜİK Yoksulluk Çalışmaları. </w:t>
      </w:r>
      <w:hyperlink r:id="rId52" w:history="1">
        <w:r w:rsidR="00E7404C" w:rsidRPr="00EF0DE9">
          <w:rPr>
            <w:rStyle w:val="Kpr"/>
            <w:rFonts w:cs="Times New Roman"/>
            <w:color w:val="auto"/>
            <w:szCs w:val="24"/>
          </w:rPr>
          <w:t xml:space="preserve">https://eaf.ku.edu.tr/events/tuketim-harcamalari-gelir-dagilimi-ve-yoksulluk-istatistikleri-calistayi-eaf-tuik-ortak-calistayi20-aralik-2008/ </w:t>
        </w:r>
        <w:r w:rsidR="00E7404C" w:rsidRPr="00EF0DE9">
          <w:rPr>
            <w:rStyle w:val="Kpr"/>
            <w:rFonts w:eastAsia="Calibri" w:cs="Times New Roman"/>
            <w:bCs/>
            <w:color w:val="auto"/>
            <w:szCs w:val="24"/>
            <w:highlight w:val="yellow"/>
            <w:lang w:val="en-US"/>
          </w:rPr>
          <w:t>(İnternet</w:t>
        </w:r>
      </w:hyperlink>
      <w:r w:rsidR="00E7404C" w:rsidRPr="00EF0DE9">
        <w:rPr>
          <w:rFonts w:cs="Times New Roman"/>
          <w:iCs/>
          <w:szCs w:val="24"/>
          <w:highlight w:val="yellow"/>
        </w:rPr>
        <w:t xml:space="preserve"> </w:t>
      </w:r>
      <w:r w:rsidR="00E7404C" w:rsidRPr="00E7404C">
        <w:rPr>
          <w:highlight w:val="yellow"/>
        </w:rPr>
        <w:t>yayın tarihi biliniyor)</w:t>
      </w:r>
    </w:p>
    <w:p w14:paraId="572DC292" w14:textId="611EEFEC" w:rsidR="005802D3" w:rsidRPr="00EF0DE9" w:rsidRDefault="00EF0DE9" w:rsidP="005802D3">
      <w:pPr>
        <w:spacing w:after="120"/>
        <w:ind w:left="708" w:hanging="708"/>
        <w:rPr>
          <w:rFonts w:cs="Times New Roman"/>
          <w:b/>
          <w:iCs/>
          <w:szCs w:val="24"/>
          <w:highlight w:val="yellow"/>
        </w:rPr>
      </w:pPr>
      <w:r w:rsidRPr="00EF0DE9">
        <w:rPr>
          <w:rFonts w:cs="Times New Roman"/>
          <w:b/>
          <w:iCs/>
          <w:szCs w:val="24"/>
          <w:highlight w:val="yellow"/>
        </w:rPr>
        <w:t>Kalkınma Planları</w:t>
      </w:r>
    </w:p>
    <w:p w14:paraId="7BC6BA5E" w14:textId="5B4E97E5" w:rsidR="00EF0DE9" w:rsidRDefault="005802D3" w:rsidP="005802D3">
      <w:pPr>
        <w:ind w:left="709" w:hanging="709"/>
      </w:pPr>
      <w:r w:rsidRPr="00CD306D">
        <w:rPr>
          <w:rFonts w:cs="Times New Roman"/>
          <w:szCs w:val="24"/>
        </w:rPr>
        <w:t>T.C. Devlet Planlama Teşkilatı</w:t>
      </w:r>
      <w:r>
        <w:rPr>
          <w:rFonts w:cs="Times New Roman"/>
          <w:szCs w:val="24"/>
        </w:rPr>
        <w:t>.</w:t>
      </w:r>
      <w:r w:rsidRPr="00CD306D">
        <w:rPr>
          <w:rFonts w:cs="Times New Roman"/>
          <w:szCs w:val="24"/>
        </w:rPr>
        <w:t xml:space="preserve"> (2007). </w:t>
      </w:r>
      <w:r w:rsidRPr="00CD306D">
        <w:rPr>
          <w:rFonts w:cs="Times New Roman"/>
          <w:i/>
          <w:iCs/>
          <w:szCs w:val="24"/>
        </w:rPr>
        <w:t>Dokuzuncu kalkınma planı: Gelir dağılımı ve yoksullukla mücadele özel ihtisas komisyonu raporu</w:t>
      </w:r>
      <w:r w:rsidRPr="00CD306D">
        <w:rPr>
          <w:rFonts w:cs="Times New Roman"/>
          <w:szCs w:val="24"/>
        </w:rPr>
        <w:t xml:space="preserve">. Ocak 15, 2024 de </w:t>
      </w:r>
      <w:hyperlink r:id="rId53" w:history="1">
        <w:r w:rsidRPr="00CD306D">
          <w:rPr>
            <w:rStyle w:val="Kpr"/>
            <w:rFonts w:cs="Times New Roman"/>
            <w:color w:val="auto"/>
            <w:szCs w:val="24"/>
            <w:u w:val="none"/>
          </w:rPr>
          <w:t>https://www.sbb.gov.tr/wp-content/uploads/2022/08/Dokuzuncu-Kalkinma-Plani-Gelir-Dagilimi-ve-Yoksullukla-Mucadele-OIK.pdf</w:t>
        </w:r>
      </w:hyperlink>
      <w:r w:rsidRPr="00CD306D">
        <w:t xml:space="preserve"> den erişildi</w:t>
      </w:r>
      <w:r>
        <w:t xml:space="preserve">   </w:t>
      </w:r>
      <w:r w:rsidR="00EF0DE9" w:rsidRPr="00CC5120">
        <w:rPr>
          <w:highlight w:val="yellow"/>
        </w:rPr>
        <w:t xml:space="preserve">(Kalkınma Planı örneği) (Yayın </w:t>
      </w:r>
      <w:r w:rsidR="00CC5120" w:rsidRPr="00CC5120">
        <w:rPr>
          <w:highlight w:val="yellow"/>
        </w:rPr>
        <w:t>ay ve yılı bilinmediği için internete erişim tarihi verilmelidir)</w:t>
      </w:r>
    </w:p>
    <w:p w14:paraId="12490AD0" w14:textId="3E73A488" w:rsidR="00CC5120" w:rsidRPr="00CC5120" w:rsidRDefault="005802D3" w:rsidP="00CC5120">
      <w:pPr>
        <w:ind w:left="709" w:hanging="709"/>
        <w:rPr>
          <w:rFonts w:eastAsia="Calibri" w:cs="Times New Roman"/>
          <w:bCs/>
          <w:szCs w:val="24"/>
          <w:highlight w:val="cyan"/>
          <w:lang w:val="en-US"/>
        </w:rPr>
      </w:pPr>
      <w:r w:rsidRPr="00CA46F5">
        <w:rPr>
          <w:rFonts w:cs="Times New Roman"/>
          <w:szCs w:val="24"/>
        </w:rPr>
        <w:t>T.C. Kalkınma Bakanlığı</w:t>
      </w:r>
      <w:r>
        <w:rPr>
          <w:rFonts w:cs="Times New Roman"/>
          <w:szCs w:val="24"/>
        </w:rPr>
        <w:t>.</w:t>
      </w:r>
      <w:r w:rsidRPr="00CA46F5">
        <w:rPr>
          <w:rFonts w:cs="Times New Roman"/>
          <w:szCs w:val="24"/>
        </w:rPr>
        <w:t xml:space="preserve"> (2018). </w:t>
      </w:r>
      <w:r w:rsidRPr="00CA46F5">
        <w:rPr>
          <w:rFonts w:cs="Times New Roman"/>
          <w:i/>
          <w:iCs/>
          <w:szCs w:val="24"/>
        </w:rPr>
        <w:t>On birinci kalkınma planı (2019-2023) İşgücü piyasası ve genç istihdamı</w:t>
      </w:r>
      <w:r w:rsidRPr="00CA46F5">
        <w:rPr>
          <w:rFonts w:cs="Times New Roman"/>
          <w:szCs w:val="24"/>
        </w:rPr>
        <w:t xml:space="preserve">. Nisan 01, 2024 de </w:t>
      </w:r>
      <w:hyperlink r:id="rId54" w:history="1">
        <w:r w:rsidRPr="00560222">
          <w:rPr>
            <w:rStyle w:val="Kpr"/>
            <w:rFonts w:cs="Times New Roman"/>
            <w:color w:val="auto"/>
            <w:szCs w:val="24"/>
            <w:shd w:val="clear" w:color="auto" w:fill="FFFFFF"/>
          </w:rPr>
          <w:t>https://www.sbb.gov.tr/wp-content/uploads/2020/04/IsgucuPiyasasi_ve_GencIstihdamiOzelIhtisasKomisyonuRaporu.pdf</w:t>
        </w:r>
      </w:hyperlink>
      <w:r w:rsidRPr="00560222">
        <w:rPr>
          <w:rFonts w:cs="Times New Roman"/>
          <w:szCs w:val="24"/>
        </w:rPr>
        <w:t xml:space="preserve"> </w:t>
      </w:r>
      <w:r w:rsidRPr="00560222">
        <w:t>den erişildi</w:t>
      </w:r>
      <w:r>
        <w:t xml:space="preserve"> </w:t>
      </w:r>
      <w:r w:rsidR="00CC5120" w:rsidRPr="00CC5120">
        <w:rPr>
          <w:highlight w:val="yellow"/>
        </w:rPr>
        <w:t>(Kalkınma Planı örneği) (Yayın ay ve yılı bilinmediği için internete erişim tarihi verilmelidir)</w:t>
      </w:r>
    </w:p>
    <w:p w14:paraId="03B9C587" w14:textId="2B76C24A" w:rsidR="005802D3" w:rsidRPr="00CC5120" w:rsidRDefault="00CC5120" w:rsidP="005802D3">
      <w:pPr>
        <w:spacing w:after="120"/>
        <w:ind w:left="708" w:hanging="708"/>
        <w:rPr>
          <w:rFonts w:cs="Times New Roman"/>
          <w:b/>
          <w:iCs/>
          <w:szCs w:val="24"/>
          <w:highlight w:val="yellow"/>
        </w:rPr>
      </w:pPr>
      <w:r w:rsidRPr="00CC5120">
        <w:rPr>
          <w:rFonts w:cs="Times New Roman"/>
          <w:b/>
          <w:iCs/>
          <w:szCs w:val="24"/>
          <w:highlight w:val="yellow"/>
        </w:rPr>
        <w:t>Rapor</w:t>
      </w:r>
    </w:p>
    <w:p w14:paraId="140E9E01" w14:textId="16929E33" w:rsidR="00CC5120" w:rsidRPr="00CC5120" w:rsidRDefault="005802D3" w:rsidP="00CC5120">
      <w:pPr>
        <w:ind w:left="709" w:hanging="709"/>
        <w:rPr>
          <w:rFonts w:eastAsia="Calibri" w:cs="Times New Roman"/>
          <w:bCs/>
          <w:szCs w:val="24"/>
          <w:highlight w:val="cyan"/>
          <w:lang w:val="en-US"/>
        </w:rPr>
      </w:pPr>
      <w:r w:rsidRPr="00CD306D">
        <w:rPr>
          <w:rFonts w:cs="Times New Roman"/>
          <w:szCs w:val="24"/>
        </w:rPr>
        <w:t>T.C. Aile ve Sosyal Hizmetler Bakanlığı</w:t>
      </w:r>
      <w:r>
        <w:rPr>
          <w:rFonts w:cs="Times New Roman"/>
          <w:szCs w:val="24"/>
        </w:rPr>
        <w:t>.</w:t>
      </w:r>
      <w:r w:rsidRPr="00CD306D">
        <w:rPr>
          <w:rFonts w:cs="Times New Roman"/>
          <w:szCs w:val="24"/>
        </w:rPr>
        <w:t xml:space="preserve"> (</w:t>
      </w:r>
      <w:proofErr w:type="spellStart"/>
      <w:r w:rsidRPr="00CD306D">
        <w:rPr>
          <w:rFonts w:cs="Times New Roman"/>
          <w:szCs w:val="24"/>
        </w:rPr>
        <w:t>t.y</w:t>
      </w:r>
      <w:proofErr w:type="spellEnd"/>
      <w:r w:rsidRPr="00CD306D">
        <w:rPr>
          <w:rFonts w:cs="Times New Roman"/>
          <w:szCs w:val="24"/>
        </w:rPr>
        <w:t xml:space="preserve">.). </w:t>
      </w:r>
      <w:r w:rsidRPr="00CD306D">
        <w:rPr>
          <w:rFonts w:cs="Times New Roman"/>
          <w:i/>
          <w:iCs/>
          <w:szCs w:val="24"/>
        </w:rPr>
        <w:t xml:space="preserve">Sosyal içerme alanında </w:t>
      </w:r>
      <w:proofErr w:type="spellStart"/>
      <w:r w:rsidRPr="00CD306D">
        <w:rPr>
          <w:rFonts w:cs="Times New Roman"/>
          <w:i/>
          <w:iCs/>
          <w:szCs w:val="24"/>
        </w:rPr>
        <w:t>ASPB'nin</w:t>
      </w:r>
      <w:proofErr w:type="spellEnd"/>
      <w:r w:rsidRPr="00CD306D">
        <w:rPr>
          <w:rFonts w:cs="Times New Roman"/>
          <w:i/>
          <w:iCs/>
          <w:szCs w:val="24"/>
        </w:rPr>
        <w:t xml:space="preserve"> kurumsal kapasitesinin geliştirilmesi projesi (1.3. Faaliyeti RAPOR 2: Gelir, istihdam, eğitim, mesleki eğitim ve yoksulluk ilişkilerinin incelenmesi yoksulluğun ve sosyal dışlanma süreçlerinin araştırılması, politikaların incelenmesi)</w:t>
      </w:r>
      <w:r w:rsidRPr="00CD306D">
        <w:rPr>
          <w:rFonts w:cs="Times New Roman"/>
          <w:szCs w:val="24"/>
        </w:rPr>
        <w:t>. Ocak 15, 202</w:t>
      </w:r>
      <w:r>
        <w:rPr>
          <w:rFonts w:cs="Times New Roman"/>
          <w:szCs w:val="24"/>
        </w:rPr>
        <w:t>4</w:t>
      </w:r>
      <w:r w:rsidRPr="00CD306D">
        <w:rPr>
          <w:rFonts w:cs="Times New Roman"/>
          <w:szCs w:val="24"/>
        </w:rPr>
        <w:t xml:space="preserve"> de </w:t>
      </w:r>
      <w:hyperlink r:id="rId55" w:history="1">
        <w:r w:rsidRPr="00CD306D">
          <w:rPr>
            <w:rStyle w:val="Kpr"/>
            <w:rFonts w:cs="Times New Roman"/>
            <w:color w:val="auto"/>
            <w:szCs w:val="24"/>
          </w:rPr>
          <w:t>https://aile.gov.tr/media/100418/rapor2.pdf</w:t>
        </w:r>
      </w:hyperlink>
      <w:r>
        <w:t xml:space="preserve">  den erişildi</w:t>
      </w:r>
      <w:r w:rsidRPr="00ED45F0">
        <w:rPr>
          <w:rFonts w:cs="Times New Roman"/>
          <w:szCs w:val="24"/>
        </w:rPr>
        <w:t xml:space="preserve"> </w:t>
      </w:r>
      <w:r w:rsidR="00CC5120" w:rsidRPr="00CC5120">
        <w:rPr>
          <w:rFonts w:eastAsia="Calibri" w:cs="Times New Roman"/>
          <w:bCs/>
          <w:szCs w:val="24"/>
          <w:highlight w:val="yellow"/>
          <w:lang w:val="en-US"/>
        </w:rPr>
        <w:t>(</w:t>
      </w:r>
      <w:proofErr w:type="spellStart"/>
      <w:r w:rsidR="00CC5120" w:rsidRPr="00CC5120">
        <w:rPr>
          <w:rFonts w:eastAsia="Calibri" w:cs="Times New Roman"/>
          <w:bCs/>
          <w:szCs w:val="24"/>
          <w:highlight w:val="yellow"/>
          <w:lang w:val="en-US"/>
        </w:rPr>
        <w:t>Rapor</w:t>
      </w:r>
      <w:proofErr w:type="spellEnd"/>
      <w:r w:rsidR="00CC5120" w:rsidRPr="00CC5120">
        <w:rPr>
          <w:rFonts w:eastAsia="Calibri" w:cs="Times New Roman"/>
          <w:bCs/>
          <w:szCs w:val="24"/>
          <w:highlight w:val="yellow"/>
          <w:lang w:val="en-US"/>
        </w:rPr>
        <w:t xml:space="preserve"> </w:t>
      </w:r>
      <w:proofErr w:type="spellStart"/>
      <w:r w:rsidR="00CC5120" w:rsidRPr="00CC5120">
        <w:rPr>
          <w:rFonts w:eastAsia="Calibri" w:cs="Times New Roman"/>
          <w:bCs/>
          <w:szCs w:val="24"/>
          <w:highlight w:val="yellow"/>
          <w:lang w:val="en-US"/>
        </w:rPr>
        <w:t>örneği</w:t>
      </w:r>
      <w:proofErr w:type="spellEnd"/>
      <w:r w:rsidRPr="00CC5120">
        <w:rPr>
          <w:rFonts w:eastAsia="Calibri" w:cs="Times New Roman"/>
          <w:bCs/>
          <w:szCs w:val="24"/>
          <w:highlight w:val="yellow"/>
          <w:lang w:val="en-US"/>
        </w:rPr>
        <w:t>)</w:t>
      </w:r>
      <w:r>
        <w:rPr>
          <w:rFonts w:eastAsia="Calibri" w:cs="Times New Roman"/>
          <w:bCs/>
          <w:szCs w:val="24"/>
          <w:lang w:val="en-US"/>
        </w:rPr>
        <w:t xml:space="preserve"> </w:t>
      </w:r>
      <w:r w:rsidR="00CC5120" w:rsidRPr="00CC5120">
        <w:rPr>
          <w:highlight w:val="yellow"/>
        </w:rPr>
        <w:t>(Yayın ay ve yılı bilinmediği için internete erişim tarihi verilmelidir)</w:t>
      </w:r>
    </w:p>
    <w:p w14:paraId="36A1E3AB" w14:textId="77777777" w:rsidR="00CC5120" w:rsidRPr="00CC5120" w:rsidRDefault="005802D3" w:rsidP="00CC5120">
      <w:pPr>
        <w:ind w:left="709" w:hanging="709"/>
        <w:rPr>
          <w:rFonts w:eastAsia="Calibri" w:cs="Times New Roman"/>
          <w:bCs/>
          <w:szCs w:val="24"/>
          <w:highlight w:val="cyan"/>
          <w:lang w:val="en-US"/>
        </w:rPr>
      </w:pPr>
      <w:r w:rsidRPr="009C7BC5">
        <w:rPr>
          <w:rFonts w:cs="Times New Roman"/>
          <w:szCs w:val="24"/>
        </w:rPr>
        <w:t>İklim Haber, (</w:t>
      </w:r>
      <w:proofErr w:type="spellStart"/>
      <w:r w:rsidRPr="009C7BC5">
        <w:rPr>
          <w:rFonts w:cs="Times New Roman"/>
          <w:szCs w:val="24"/>
        </w:rPr>
        <w:t>t.y</w:t>
      </w:r>
      <w:proofErr w:type="spellEnd"/>
      <w:r w:rsidRPr="009C7BC5">
        <w:rPr>
          <w:rFonts w:cs="Times New Roman"/>
          <w:szCs w:val="24"/>
        </w:rPr>
        <w:t xml:space="preserve">.) </w:t>
      </w:r>
      <w:r w:rsidRPr="009C7BC5">
        <w:rPr>
          <w:rFonts w:cs="Times New Roman"/>
          <w:i/>
          <w:iCs/>
          <w:szCs w:val="24"/>
        </w:rPr>
        <w:t>IPCC 1,5°C Raporu.</w:t>
      </w:r>
      <w:r w:rsidRPr="009C7BC5">
        <w:rPr>
          <w:rFonts w:cs="Times New Roman"/>
          <w:szCs w:val="24"/>
        </w:rPr>
        <w:t xml:space="preserve"> Haziran 25, 2024 de </w:t>
      </w:r>
      <w:hyperlink r:id="rId56" w:history="1">
        <w:r w:rsidRPr="009C7BC5">
          <w:rPr>
            <w:rFonts w:cs="Times New Roman"/>
            <w:szCs w:val="24"/>
            <w:u w:val="single"/>
          </w:rPr>
          <w:t>https://www.birbucukderece.com/bilimsel-kaynaklar/ipcc-1-5-c-raporu</w:t>
        </w:r>
      </w:hyperlink>
      <w:r w:rsidRPr="009C7BC5">
        <w:rPr>
          <w:rFonts w:cs="Times New Roman"/>
          <w:szCs w:val="24"/>
        </w:rPr>
        <w:t xml:space="preserve"> den erişildi</w:t>
      </w:r>
      <w:r w:rsidR="00CC5120" w:rsidRPr="00CC5120">
        <w:rPr>
          <w:rFonts w:eastAsia="Calibri" w:cs="Times New Roman"/>
          <w:bCs/>
          <w:szCs w:val="24"/>
          <w:highlight w:val="yellow"/>
          <w:lang w:val="en-US"/>
        </w:rPr>
        <w:t>(</w:t>
      </w:r>
      <w:proofErr w:type="spellStart"/>
      <w:r w:rsidR="00CC5120" w:rsidRPr="00CC5120">
        <w:rPr>
          <w:rFonts w:eastAsia="Calibri" w:cs="Times New Roman"/>
          <w:bCs/>
          <w:szCs w:val="24"/>
          <w:highlight w:val="yellow"/>
          <w:lang w:val="en-US"/>
        </w:rPr>
        <w:t>Rapor</w:t>
      </w:r>
      <w:proofErr w:type="spellEnd"/>
      <w:r w:rsidR="00CC5120" w:rsidRPr="00CC5120">
        <w:rPr>
          <w:rFonts w:eastAsia="Calibri" w:cs="Times New Roman"/>
          <w:bCs/>
          <w:szCs w:val="24"/>
          <w:highlight w:val="yellow"/>
          <w:lang w:val="en-US"/>
        </w:rPr>
        <w:t xml:space="preserve"> </w:t>
      </w:r>
      <w:proofErr w:type="spellStart"/>
      <w:r w:rsidR="00CC5120" w:rsidRPr="00CC5120">
        <w:rPr>
          <w:rFonts w:eastAsia="Calibri" w:cs="Times New Roman"/>
          <w:bCs/>
          <w:szCs w:val="24"/>
          <w:highlight w:val="yellow"/>
          <w:lang w:val="en-US"/>
        </w:rPr>
        <w:t>örneği</w:t>
      </w:r>
      <w:proofErr w:type="spellEnd"/>
      <w:r w:rsidR="00CC5120" w:rsidRPr="00CC5120">
        <w:rPr>
          <w:rFonts w:eastAsia="Calibri" w:cs="Times New Roman"/>
          <w:bCs/>
          <w:szCs w:val="24"/>
          <w:highlight w:val="yellow"/>
          <w:lang w:val="en-US"/>
        </w:rPr>
        <w:t>)</w:t>
      </w:r>
      <w:r w:rsidR="00CC5120">
        <w:rPr>
          <w:rFonts w:eastAsia="Calibri" w:cs="Times New Roman"/>
          <w:bCs/>
          <w:szCs w:val="24"/>
          <w:lang w:val="en-US"/>
        </w:rPr>
        <w:t xml:space="preserve"> </w:t>
      </w:r>
      <w:r w:rsidR="00CC5120" w:rsidRPr="00CC5120">
        <w:rPr>
          <w:highlight w:val="yellow"/>
        </w:rPr>
        <w:t>(Yayın ay ve yılı bilinmediği için internete erişim tarihi verilmelidir)</w:t>
      </w:r>
    </w:p>
    <w:p w14:paraId="61814C78" w14:textId="589E0678" w:rsidR="00CC5120" w:rsidRDefault="005802D3" w:rsidP="005802D3">
      <w:pPr>
        <w:ind w:left="709" w:hanging="709"/>
      </w:pPr>
      <w:r w:rsidRPr="009C7BC5">
        <w:rPr>
          <w:rFonts w:eastAsia="Times New Roman" w:cs="Times New Roman"/>
          <w:color w:val="000000" w:themeColor="text1"/>
          <w:szCs w:val="24"/>
          <w:lang w:eastAsia="tr-TR"/>
        </w:rPr>
        <w:t xml:space="preserve">Türkiye Cumhuriyet Merkez Bankası, (2023, Ocak 26). </w:t>
      </w:r>
      <w:r w:rsidRPr="009C7BC5">
        <w:rPr>
          <w:rFonts w:eastAsia="Times New Roman" w:cs="Times New Roman"/>
          <w:i/>
          <w:iCs/>
          <w:color w:val="000000" w:themeColor="text1"/>
          <w:szCs w:val="24"/>
          <w:lang w:eastAsia="tr-TR"/>
        </w:rPr>
        <w:t>Enflasyon Raporu</w:t>
      </w:r>
      <w:r w:rsidRPr="009C7BC5">
        <w:rPr>
          <w:rFonts w:eastAsia="Times New Roman" w:cs="Times New Roman"/>
          <w:color w:val="000000" w:themeColor="text1"/>
          <w:szCs w:val="24"/>
          <w:lang w:eastAsia="tr-TR"/>
        </w:rPr>
        <w:t xml:space="preserve">. </w:t>
      </w:r>
      <w:hyperlink r:id="rId57" w:history="1">
        <w:r w:rsidRPr="009C7BC5">
          <w:rPr>
            <w:rFonts w:eastAsia="Times New Roman" w:cs="Times New Roman"/>
            <w:color w:val="000000" w:themeColor="text1"/>
            <w:szCs w:val="24"/>
            <w:u w:val="single"/>
            <w:lang w:eastAsia="tr-TR"/>
          </w:rPr>
          <w:t>https://www.tcmb.gov.tr/wps/wcm/connect/16bb648b-19b7-4da1-bbda-dc75d5dedbb9/enfocak23_i_tam.pdf?MOD=AJPERES&amp;CACHEID=ROOTWORKSPACE-16bb648b-19b7-4da1-bbda-dc75d5dedbb9-onJblzA</w:t>
        </w:r>
      </w:hyperlink>
      <w:r w:rsidRPr="00CC5120">
        <w:rPr>
          <w:rFonts w:eastAsia="Times New Roman" w:cs="Times New Roman"/>
          <w:color w:val="000000" w:themeColor="text1"/>
          <w:szCs w:val="24"/>
          <w:lang w:eastAsia="tr-TR"/>
        </w:rPr>
        <w:t xml:space="preserve">  </w:t>
      </w:r>
      <w:r w:rsidR="00CC5120" w:rsidRPr="00CC5120">
        <w:rPr>
          <w:highlight w:val="yellow"/>
        </w:rPr>
        <w:t>(İnternet yayın tarihi biliniyor)</w:t>
      </w:r>
    </w:p>
    <w:p w14:paraId="6E4CB23F" w14:textId="292E9AB0" w:rsidR="005802D3" w:rsidRDefault="005802D3" w:rsidP="005802D3">
      <w:pPr>
        <w:ind w:left="709" w:hanging="709"/>
        <w:rPr>
          <w:rFonts w:cs="Times New Roman"/>
          <w:szCs w:val="24"/>
        </w:rPr>
      </w:pPr>
      <w:r w:rsidRPr="00794740">
        <w:rPr>
          <w:rFonts w:cs="Times New Roman"/>
          <w:szCs w:val="24"/>
        </w:rPr>
        <w:t xml:space="preserve">World Bank. (2004). </w:t>
      </w:r>
      <w:r w:rsidRPr="00E9353E">
        <w:rPr>
          <w:rFonts w:cs="Times New Roman"/>
          <w:i/>
          <w:iCs/>
          <w:szCs w:val="24"/>
        </w:rPr>
        <w:t>World Development Report</w:t>
      </w:r>
      <w:r w:rsidRPr="00794740">
        <w:rPr>
          <w:rFonts w:cs="Times New Roman"/>
          <w:szCs w:val="24"/>
        </w:rPr>
        <w:t xml:space="preserve">. </w:t>
      </w:r>
      <w:proofErr w:type="spellStart"/>
      <w:r w:rsidRPr="00E9353E">
        <w:rPr>
          <w:rFonts w:cs="Times New Roman"/>
          <w:szCs w:val="24"/>
        </w:rPr>
        <w:t>The</w:t>
      </w:r>
      <w:proofErr w:type="spellEnd"/>
      <w:r w:rsidRPr="00E9353E">
        <w:rPr>
          <w:rFonts w:cs="Times New Roman"/>
          <w:szCs w:val="24"/>
        </w:rPr>
        <w:t xml:space="preserve"> International Bank </w:t>
      </w:r>
      <w:proofErr w:type="spellStart"/>
      <w:r w:rsidRPr="00E9353E">
        <w:rPr>
          <w:rFonts w:cs="Times New Roman"/>
          <w:szCs w:val="24"/>
        </w:rPr>
        <w:t>for</w:t>
      </w:r>
      <w:proofErr w:type="spellEnd"/>
      <w:r w:rsidRPr="00E9353E">
        <w:rPr>
          <w:rFonts w:cs="Times New Roman"/>
          <w:szCs w:val="24"/>
        </w:rPr>
        <w:t xml:space="preserve"> </w:t>
      </w:r>
      <w:proofErr w:type="spellStart"/>
      <w:r w:rsidRPr="00E9353E">
        <w:rPr>
          <w:rFonts w:cs="Times New Roman"/>
          <w:szCs w:val="24"/>
        </w:rPr>
        <w:t>Reconstruction</w:t>
      </w:r>
      <w:proofErr w:type="spellEnd"/>
      <w:r w:rsidRPr="00E9353E">
        <w:rPr>
          <w:rFonts w:cs="Times New Roman"/>
          <w:szCs w:val="24"/>
        </w:rPr>
        <w:t xml:space="preserve"> </w:t>
      </w:r>
      <w:proofErr w:type="spellStart"/>
      <w:r w:rsidRPr="00E9353E">
        <w:rPr>
          <w:rFonts w:cs="Times New Roman"/>
          <w:szCs w:val="24"/>
        </w:rPr>
        <w:t>and</w:t>
      </w:r>
      <w:proofErr w:type="spellEnd"/>
      <w:r w:rsidRPr="00E9353E">
        <w:rPr>
          <w:rFonts w:cs="Times New Roman"/>
          <w:szCs w:val="24"/>
        </w:rPr>
        <w:t xml:space="preserve"> Development/ </w:t>
      </w:r>
      <w:proofErr w:type="spellStart"/>
      <w:r w:rsidRPr="00E9353E">
        <w:rPr>
          <w:rFonts w:cs="Times New Roman"/>
          <w:szCs w:val="24"/>
        </w:rPr>
        <w:t>The</w:t>
      </w:r>
      <w:proofErr w:type="spellEnd"/>
      <w:r w:rsidRPr="00E9353E">
        <w:rPr>
          <w:rFonts w:cs="Times New Roman"/>
          <w:szCs w:val="24"/>
        </w:rPr>
        <w:t xml:space="preserve"> World Bank</w:t>
      </w:r>
      <w:r>
        <w:rPr>
          <w:rFonts w:cs="Times New Roman"/>
          <w:szCs w:val="24"/>
        </w:rPr>
        <w:t xml:space="preserve"> </w:t>
      </w:r>
      <w:r w:rsidR="00CC5120" w:rsidRPr="00CC5120">
        <w:rPr>
          <w:rFonts w:cs="Times New Roman"/>
          <w:szCs w:val="24"/>
          <w:highlight w:val="yellow"/>
        </w:rPr>
        <w:t>(Fiziksel olarak basılı yayın)</w:t>
      </w:r>
    </w:p>
    <w:p w14:paraId="7AD5FDFB" w14:textId="3522DE60" w:rsidR="0073419A" w:rsidRDefault="0073419A" w:rsidP="005802D3">
      <w:pPr>
        <w:ind w:left="709" w:hanging="709"/>
      </w:pPr>
      <w:r w:rsidRPr="00104C83">
        <w:rPr>
          <w:lang w:val="en-US"/>
        </w:rPr>
        <w:t xml:space="preserve">United Nations Development </w:t>
      </w:r>
      <w:proofErr w:type="spellStart"/>
      <w:r w:rsidRPr="00104C83">
        <w:rPr>
          <w:lang w:val="en-US"/>
        </w:rPr>
        <w:t>Programme</w:t>
      </w:r>
      <w:proofErr w:type="spellEnd"/>
      <w:r w:rsidRPr="00104C83">
        <w:rPr>
          <w:lang w:val="en-US"/>
        </w:rPr>
        <w:t xml:space="preserve"> (UNDP), Türkiye. (2025, May 30). </w:t>
      </w:r>
      <w:r w:rsidRPr="00104C83">
        <w:rPr>
          <w:i/>
          <w:iCs/>
          <w:lang w:val="en-US"/>
        </w:rPr>
        <w:t>White paper – policy recommendations for NEET young women in Türkiye</w:t>
      </w:r>
      <w:r w:rsidRPr="00104C83">
        <w:rPr>
          <w:lang w:val="en-US"/>
        </w:rPr>
        <w:t xml:space="preserve"> [White paper]. </w:t>
      </w:r>
      <w:hyperlink r:id="rId58" w:tgtFrame="_new" w:history="1">
        <w:r w:rsidRPr="00104C83">
          <w:rPr>
            <w:u w:val="single"/>
            <w:lang w:val="en-US"/>
          </w:rPr>
          <w:t>https://www.undp.org/turkiye/publications/white-paper-policy-recommendations-neet-young-women-turkiye</w:t>
        </w:r>
      </w:hyperlink>
      <w:r>
        <w:t xml:space="preserve">   </w:t>
      </w:r>
      <w:r w:rsidRPr="0073419A">
        <w:rPr>
          <w:highlight w:val="yellow"/>
        </w:rPr>
        <w:t xml:space="preserve">( </w:t>
      </w:r>
      <w:proofErr w:type="spellStart"/>
      <w:r>
        <w:rPr>
          <w:highlight w:val="yellow"/>
        </w:rPr>
        <w:t>white</w:t>
      </w:r>
      <w:proofErr w:type="spellEnd"/>
      <w:r>
        <w:rPr>
          <w:highlight w:val="yellow"/>
        </w:rPr>
        <w:t xml:space="preserve"> </w:t>
      </w:r>
      <w:proofErr w:type="spellStart"/>
      <w:r>
        <w:rPr>
          <w:highlight w:val="yellow"/>
        </w:rPr>
        <w:t>paper</w:t>
      </w:r>
      <w:proofErr w:type="spellEnd"/>
      <w:r>
        <w:rPr>
          <w:highlight w:val="yellow"/>
        </w:rPr>
        <w:t>/</w:t>
      </w:r>
      <w:r w:rsidRPr="0073419A">
        <w:rPr>
          <w:highlight w:val="yellow"/>
        </w:rPr>
        <w:t>politika raporu)</w:t>
      </w:r>
    </w:p>
    <w:p w14:paraId="30E4125A" w14:textId="77777777" w:rsidR="0073419A" w:rsidRDefault="0073419A" w:rsidP="005802D3">
      <w:pPr>
        <w:ind w:left="709" w:hanging="709"/>
      </w:pPr>
    </w:p>
    <w:p w14:paraId="0F5F0E6E" w14:textId="7E7D8855" w:rsidR="005802D3" w:rsidRPr="00CC5120" w:rsidRDefault="005802D3" w:rsidP="005802D3">
      <w:pPr>
        <w:ind w:left="709" w:hanging="709"/>
        <w:rPr>
          <w:rFonts w:cs="Times New Roman"/>
          <w:b/>
          <w:iCs/>
          <w:szCs w:val="24"/>
          <w:highlight w:val="yellow"/>
        </w:rPr>
      </w:pPr>
      <w:r w:rsidRPr="00CC5120">
        <w:rPr>
          <w:rFonts w:cs="Times New Roman"/>
          <w:b/>
          <w:iCs/>
          <w:szCs w:val="24"/>
          <w:highlight w:val="yellow"/>
        </w:rPr>
        <w:lastRenderedPageBreak/>
        <w:t>DOI</w:t>
      </w:r>
      <w:r w:rsidR="00CC5120" w:rsidRPr="00CC5120">
        <w:rPr>
          <w:rFonts w:cs="Times New Roman"/>
          <w:b/>
          <w:iCs/>
          <w:szCs w:val="24"/>
          <w:highlight w:val="yellow"/>
        </w:rPr>
        <w:t xml:space="preserve"> Numarası Olan Editörlü Rapor</w:t>
      </w:r>
    </w:p>
    <w:p w14:paraId="4CB94908" w14:textId="77777777" w:rsidR="005802D3" w:rsidRDefault="005802D3" w:rsidP="005802D3">
      <w:pPr>
        <w:ind w:left="709" w:hanging="709"/>
        <w:rPr>
          <w:rFonts w:cs="Times New Roman"/>
          <w:szCs w:val="24"/>
        </w:rPr>
      </w:pPr>
      <w:proofErr w:type="spellStart"/>
      <w:r w:rsidRPr="00152541">
        <w:rPr>
          <w:rFonts w:cs="Times New Roman"/>
          <w:szCs w:val="24"/>
        </w:rPr>
        <w:t>Pörtner</w:t>
      </w:r>
      <w:proofErr w:type="spellEnd"/>
      <w:r w:rsidRPr="00152541">
        <w:rPr>
          <w:rFonts w:cs="Times New Roman"/>
          <w:szCs w:val="24"/>
        </w:rPr>
        <w:t>, H.O.</w:t>
      </w:r>
      <w:r>
        <w:rPr>
          <w:rFonts w:cs="Times New Roman"/>
          <w:szCs w:val="24"/>
        </w:rPr>
        <w:t>,</w:t>
      </w:r>
      <w:r w:rsidRPr="00152541">
        <w:rPr>
          <w:rFonts w:cs="Times New Roman"/>
          <w:szCs w:val="24"/>
        </w:rPr>
        <w:t xml:space="preserve"> Roberts</w:t>
      </w:r>
      <w:r>
        <w:rPr>
          <w:rFonts w:cs="Times New Roman"/>
          <w:szCs w:val="24"/>
        </w:rPr>
        <w:t>,</w:t>
      </w:r>
      <w:r w:rsidRPr="00152541">
        <w:rPr>
          <w:rFonts w:cs="Times New Roman"/>
          <w:szCs w:val="24"/>
        </w:rPr>
        <w:t xml:space="preserve"> D.C., </w:t>
      </w:r>
      <w:proofErr w:type="spellStart"/>
      <w:r w:rsidRPr="00152541">
        <w:rPr>
          <w:rFonts w:cs="Times New Roman"/>
          <w:szCs w:val="24"/>
        </w:rPr>
        <w:t>Tignor</w:t>
      </w:r>
      <w:proofErr w:type="spellEnd"/>
      <w:r>
        <w:rPr>
          <w:rFonts w:cs="Times New Roman"/>
          <w:szCs w:val="24"/>
        </w:rPr>
        <w:t>,</w:t>
      </w:r>
      <w:r w:rsidRPr="00152541">
        <w:rPr>
          <w:rFonts w:cs="Times New Roman"/>
          <w:szCs w:val="24"/>
        </w:rPr>
        <w:t xml:space="preserve"> M., </w:t>
      </w:r>
      <w:proofErr w:type="spellStart"/>
      <w:r w:rsidRPr="00152541">
        <w:rPr>
          <w:rFonts w:cs="Times New Roman"/>
          <w:szCs w:val="24"/>
        </w:rPr>
        <w:t>Poloczanska</w:t>
      </w:r>
      <w:proofErr w:type="spellEnd"/>
      <w:r>
        <w:rPr>
          <w:rFonts w:cs="Times New Roman"/>
          <w:szCs w:val="24"/>
        </w:rPr>
        <w:t>,</w:t>
      </w:r>
      <w:r w:rsidRPr="00152541">
        <w:rPr>
          <w:rFonts w:cs="Times New Roman"/>
          <w:szCs w:val="24"/>
        </w:rPr>
        <w:t xml:space="preserve"> E.S., </w:t>
      </w:r>
      <w:proofErr w:type="spellStart"/>
      <w:r w:rsidRPr="00152541">
        <w:rPr>
          <w:rFonts w:cs="Times New Roman"/>
          <w:szCs w:val="24"/>
        </w:rPr>
        <w:t>Mintenbeck</w:t>
      </w:r>
      <w:proofErr w:type="spellEnd"/>
      <w:r w:rsidRPr="00152541">
        <w:rPr>
          <w:rFonts w:cs="Times New Roman"/>
          <w:szCs w:val="24"/>
        </w:rPr>
        <w:t>, K.</w:t>
      </w:r>
      <w:r>
        <w:rPr>
          <w:rFonts w:cs="Times New Roman"/>
          <w:szCs w:val="24"/>
        </w:rPr>
        <w:t xml:space="preserve">, </w:t>
      </w:r>
      <w:proofErr w:type="spellStart"/>
      <w:r w:rsidRPr="00152541">
        <w:rPr>
          <w:rFonts w:cs="Times New Roman"/>
          <w:szCs w:val="24"/>
        </w:rPr>
        <w:t>Alegría</w:t>
      </w:r>
      <w:proofErr w:type="spellEnd"/>
      <w:r w:rsidRPr="00152541">
        <w:rPr>
          <w:rFonts w:cs="Times New Roman"/>
          <w:szCs w:val="24"/>
        </w:rPr>
        <w:t>, A.</w:t>
      </w:r>
      <w:r>
        <w:rPr>
          <w:rFonts w:cs="Times New Roman"/>
          <w:szCs w:val="24"/>
        </w:rPr>
        <w:t xml:space="preserve">, </w:t>
      </w:r>
      <w:proofErr w:type="spellStart"/>
      <w:r w:rsidRPr="00152541">
        <w:rPr>
          <w:rFonts w:cs="Times New Roman"/>
          <w:szCs w:val="24"/>
        </w:rPr>
        <w:t>Craig</w:t>
      </w:r>
      <w:proofErr w:type="spellEnd"/>
      <w:r w:rsidRPr="00152541">
        <w:rPr>
          <w:rFonts w:cs="Times New Roman"/>
          <w:szCs w:val="24"/>
        </w:rPr>
        <w:t>, M.</w:t>
      </w:r>
      <w:r>
        <w:rPr>
          <w:rFonts w:cs="Times New Roman"/>
          <w:szCs w:val="24"/>
        </w:rPr>
        <w:t>,</w:t>
      </w:r>
      <w:r w:rsidRPr="00152541">
        <w:rPr>
          <w:rFonts w:cs="Times New Roman"/>
          <w:szCs w:val="24"/>
        </w:rPr>
        <w:t xml:space="preserve"> </w:t>
      </w:r>
      <w:proofErr w:type="spellStart"/>
      <w:r w:rsidRPr="00152541">
        <w:rPr>
          <w:rFonts w:cs="Times New Roman"/>
          <w:szCs w:val="24"/>
        </w:rPr>
        <w:t>Langsdorf</w:t>
      </w:r>
      <w:proofErr w:type="spellEnd"/>
      <w:r w:rsidRPr="00152541">
        <w:rPr>
          <w:rFonts w:cs="Times New Roman"/>
          <w:szCs w:val="24"/>
        </w:rPr>
        <w:t>, S.</w:t>
      </w:r>
      <w:r>
        <w:rPr>
          <w:rFonts w:cs="Times New Roman"/>
          <w:szCs w:val="24"/>
        </w:rPr>
        <w:t>,</w:t>
      </w:r>
      <w:r w:rsidRPr="00152541">
        <w:rPr>
          <w:rFonts w:cs="Times New Roman"/>
          <w:szCs w:val="24"/>
        </w:rPr>
        <w:t xml:space="preserve"> </w:t>
      </w:r>
      <w:proofErr w:type="spellStart"/>
      <w:r w:rsidRPr="00152541">
        <w:rPr>
          <w:rFonts w:cs="Times New Roman"/>
          <w:szCs w:val="24"/>
        </w:rPr>
        <w:t>Löschke</w:t>
      </w:r>
      <w:proofErr w:type="spellEnd"/>
      <w:r w:rsidRPr="00152541">
        <w:rPr>
          <w:rFonts w:cs="Times New Roman"/>
          <w:szCs w:val="24"/>
        </w:rPr>
        <w:t>, S.</w:t>
      </w:r>
      <w:r>
        <w:rPr>
          <w:rFonts w:cs="Times New Roman"/>
          <w:szCs w:val="24"/>
        </w:rPr>
        <w:t>,</w:t>
      </w:r>
      <w:r w:rsidRPr="00152541">
        <w:rPr>
          <w:rFonts w:cs="Times New Roman"/>
          <w:szCs w:val="24"/>
        </w:rPr>
        <w:t xml:space="preserve"> </w:t>
      </w:r>
      <w:proofErr w:type="spellStart"/>
      <w:r w:rsidRPr="00152541">
        <w:rPr>
          <w:rFonts w:cs="Times New Roman"/>
          <w:szCs w:val="24"/>
        </w:rPr>
        <w:t>Möller</w:t>
      </w:r>
      <w:proofErr w:type="spellEnd"/>
      <w:r w:rsidRPr="00152541">
        <w:rPr>
          <w:rFonts w:cs="Times New Roman"/>
          <w:szCs w:val="24"/>
        </w:rPr>
        <w:t>, V.</w:t>
      </w:r>
      <w:r>
        <w:rPr>
          <w:rFonts w:cs="Times New Roman"/>
          <w:szCs w:val="24"/>
        </w:rPr>
        <w:t>,</w:t>
      </w:r>
      <w:r w:rsidRPr="00152541">
        <w:rPr>
          <w:rFonts w:cs="Times New Roman"/>
          <w:szCs w:val="24"/>
        </w:rPr>
        <w:t xml:space="preserve"> </w:t>
      </w:r>
      <w:proofErr w:type="spellStart"/>
      <w:r w:rsidRPr="00152541">
        <w:rPr>
          <w:rFonts w:cs="Times New Roman"/>
          <w:szCs w:val="24"/>
        </w:rPr>
        <w:t>Okem</w:t>
      </w:r>
      <w:proofErr w:type="spellEnd"/>
      <w:r w:rsidRPr="00152541">
        <w:rPr>
          <w:rFonts w:cs="Times New Roman"/>
          <w:szCs w:val="24"/>
        </w:rPr>
        <w:t>, A.</w:t>
      </w:r>
      <w:r>
        <w:rPr>
          <w:rFonts w:cs="Times New Roman"/>
          <w:szCs w:val="24"/>
        </w:rPr>
        <w:t xml:space="preserve">&amp; </w:t>
      </w:r>
      <w:r w:rsidRPr="00152541">
        <w:rPr>
          <w:rFonts w:cs="Times New Roman"/>
          <w:szCs w:val="24"/>
        </w:rPr>
        <w:t>Rama B. (</w:t>
      </w:r>
      <w:proofErr w:type="spellStart"/>
      <w:r w:rsidRPr="00152541">
        <w:rPr>
          <w:rFonts w:cs="Times New Roman"/>
          <w:szCs w:val="24"/>
        </w:rPr>
        <w:t>eds</w:t>
      </w:r>
      <w:proofErr w:type="spellEnd"/>
      <w:r w:rsidRPr="00152541">
        <w:rPr>
          <w:rFonts w:cs="Times New Roman"/>
          <w:szCs w:val="24"/>
        </w:rPr>
        <w:t>.).</w:t>
      </w:r>
      <w:r>
        <w:rPr>
          <w:rFonts w:cs="Times New Roman"/>
          <w:szCs w:val="24"/>
        </w:rPr>
        <w:t xml:space="preserve"> (</w:t>
      </w:r>
      <w:r w:rsidRPr="00152541">
        <w:rPr>
          <w:rFonts w:cs="Times New Roman"/>
          <w:szCs w:val="24"/>
        </w:rPr>
        <w:t>2022</w:t>
      </w:r>
      <w:r>
        <w:rPr>
          <w:rFonts w:cs="Times New Roman"/>
          <w:szCs w:val="24"/>
        </w:rPr>
        <w:t>).</w:t>
      </w:r>
      <w:r w:rsidRPr="00152541">
        <w:rPr>
          <w:rFonts w:cs="Times New Roman"/>
          <w:szCs w:val="24"/>
        </w:rPr>
        <w:t xml:space="preserve"> </w:t>
      </w:r>
      <w:proofErr w:type="spellStart"/>
      <w:r w:rsidRPr="00152541">
        <w:rPr>
          <w:rFonts w:cs="Times New Roman"/>
          <w:i/>
          <w:iCs/>
          <w:szCs w:val="24"/>
        </w:rPr>
        <w:t>Climate</w:t>
      </w:r>
      <w:proofErr w:type="spellEnd"/>
      <w:r w:rsidRPr="00152541">
        <w:rPr>
          <w:rFonts w:cs="Times New Roman"/>
          <w:i/>
          <w:iCs/>
          <w:szCs w:val="24"/>
        </w:rPr>
        <w:t xml:space="preserve"> </w:t>
      </w:r>
      <w:proofErr w:type="spellStart"/>
      <w:r w:rsidRPr="00152541">
        <w:rPr>
          <w:rFonts w:cs="Times New Roman"/>
          <w:i/>
          <w:iCs/>
          <w:szCs w:val="24"/>
        </w:rPr>
        <w:t>change</w:t>
      </w:r>
      <w:proofErr w:type="spellEnd"/>
      <w:r w:rsidRPr="00152541">
        <w:rPr>
          <w:rFonts w:cs="Times New Roman"/>
          <w:i/>
          <w:iCs/>
          <w:szCs w:val="24"/>
        </w:rPr>
        <w:t xml:space="preserve"> 2022: </w:t>
      </w:r>
      <w:proofErr w:type="spellStart"/>
      <w:r w:rsidRPr="00152541">
        <w:rPr>
          <w:rFonts w:cs="Times New Roman"/>
          <w:i/>
          <w:iCs/>
          <w:szCs w:val="24"/>
        </w:rPr>
        <w:t>Impacts</w:t>
      </w:r>
      <w:proofErr w:type="spellEnd"/>
      <w:r w:rsidRPr="00152541">
        <w:rPr>
          <w:rFonts w:cs="Times New Roman"/>
          <w:i/>
          <w:iCs/>
          <w:szCs w:val="24"/>
        </w:rPr>
        <w:t xml:space="preserve">, </w:t>
      </w:r>
      <w:proofErr w:type="spellStart"/>
      <w:r w:rsidRPr="00152541">
        <w:rPr>
          <w:rFonts w:cs="Times New Roman"/>
          <w:i/>
          <w:iCs/>
          <w:szCs w:val="24"/>
        </w:rPr>
        <w:t>adaptation</w:t>
      </w:r>
      <w:proofErr w:type="spellEnd"/>
      <w:r w:rsidRPr="00152541">
        <w:rPr>
          <w:rFonts w:cs="Times New Roman"/>
          <w:i/>
          <w:iCs/>
          <w:szCs w:val="24"/>
        </w:rPr>
        <w:t xml:space="preserve"> </w:t>
      </w:r>
      <w:proofErr w:type="spellStart"/>
      <w:r w:rsidRPr="00152541">
        <w:rPr>
          <w:rFonts w:cs="Times New Roman"/>
          <w:i/>
          <w:iCs/>
          <w:szCs w:val="24"/>
        </w:rPr>
        <w:t>and</w:t>
      </w:r>
      <w:proofErr w:type="spellEnd"/>
      <w:r w:rsidRPr="00152541">
        <w:rPr>
          <w:rFonts w:cs="Times New Roman"/>
          <w:i/>
          <w:iCs/>
          <w:szCs w:val="24"/>
        </w:rPr>
        <w:t xml:space="preserve"> </w:t>
      </w:r>
      <w:proofErr w:type="spellStart"/>
      <w:r w:rsidRPr="00152541">
        <w:rPr>
          <w:rFonts w:cs="Times New Roman"/>
          <w:i/>
          <w:iCs/>
          <w:szCs w:val="24"/>
        </w:rPr>
        <w:t>vulnerability</w:t>
      </w:r>
      <w:proofErr w:type="spellEnd"/>
      <w:r w:rsidRPr="00152541">
        <w:rPr>
          <w:rFonts w:cs="Times New Roman"/>
          <w:i/>
          <w:iCs/>
          <w:szCs w:val="24"/>
        </w:rPr>
        <w:t>.</w:t>
      </w:r>
      <w:r w:rsidRPr="00152541">
        <w:rPr>
          <w:rFonts w:cs="Times New Roman"/>
          <w:szCs w:val="24"/>
        </w:rPr>
        <w:t xml:space="preserve"> </w:t>
      </w:r>
      <w:proofErr w:type="spellStart"/>
      <w:r w:rsidRPr="00E2357F">
        <w:rPr>
          <w:rFonts w:cs="Times New Roman"/>
          <w:i/>
          <w:iCs/>
          <w:szCs w:val="24"/>
        </w:rPr>
        <w:t>Contribution</w:t>
      </w:r>
      <w:proofErr w:type="spellEnd"/>
      <w:r w:rsidRPr="00E2357F">
        <w:rPr>
          <w:rFonts w:cs="Times New Roman"/>
          <w:i/>
          <w:iCs/>
          <w:szCs w:val="24"/>
        </w:rPr>
        <w:t xml:space="preserve"> of </w:t>
      </w:r>
      <w:proofErr w:type="spellStart"/>
      <w:r w:rsidRPr="00E2357F">
        <w:rPr>
          <w:rFonts w:cs="Times New Roman"/>
          <w:i/>
          <w:iCs/>
          <w:szCs w:val="24"/>
        </w:rPr>
        <w:t>working</w:t>
      </w:r>
      <w:proofErr w:type="spellEnd"/>
      <w:r w:rsidRPr="00E2357F">
        <w:rPr>
          <w:rFonts w:cs="Times New Roman"/>
          <w:i/>
          <w:iCs/>
          <w:szCs w:val="24"/>
        </w:rPr>
        <w:t xml:space="preserve"> </w:t>
      </w:r>
      <w:proofErr w:type="spellStart"/>
      <w:r w:rsidRPr="00E2357F">
        <w:rPr>
          <w:rFonts w:cs="Times New Roman"/>
          <w:i/>
          <w:iCs/>
          <w:szCs w:val="24"/>
        </w:rPr>
        <w:t>group</w:t>
      </w:r>
      <w:proofErr w:type="spellEnd"/>
      <w:r w:rsidRPr="00E2357F">
        <w:rPr>
          <w:rFonts w:cs="Times New Roman"/>
          <w:i/>
          <w:iCs/>
          <w:szCs w:val="24"/>
        </w:rPr>
        <w:t xml:space="preserve"> II </w:t>
      </w:r>
      <w:proofErr w:type="spellStart"/>
      <w:r w:rsidRPr="00E2357F">
        <w:rPr>
          <w:rFonts w:cs="Times New Roman"/>
          <w:i/>
          <w:iCs/>
          <w:szCs w:val="24"/>
        </w:rPr>
        <w:t>to</w:t>
      </w:r>
      <w:proofErr w:type="spellEnd"/>
      <w:r w:rsidRPr="00E2357F">
        <w:rPr>
          <w:rFonts w:cs="Times New Roman"/>
          <w:i/>
          <w:iCs/>
          <w:szCs w:val="24"/>
        </w:rPr>
        <w:t xml:space="preserve"> </w:t>
      </w:r>
      <w:proofErr w:type="spellStart"/>
      <w:r w:rsidRPr="00E2357F">
        <w:rPr>
          <w:rFonts w:cs="Times New Roman"/>
          <w:i/>
          <w:iCs/>
          <w:szCs w:val="24"/>
        </w:rPr>
        <w:t>the</w:t>
      </w:r>
      <w:proofErr w:type="spellEnd"/>
      <w:r w:rsidRPr="00E2357F">
        <w:rPr>
          <w:rFonts w:cs="Times New Roman"/>
          <w:i/>
          <w:iCs/>
          <w:szCs w:val="24"/>
        </w:rPr>
        <w:t xml:space="preserve"> </w:t>
      </w:r>
      <w:proofErr w:type="spellStart"/>
      <w:r w:rsidRPr="00E2357F">
        <w:rPr>
          <w:rFonts w:cs="Times New Roman"/>
          <w:i/>
          <w:iCs/>
          <w:szCs w:val="24"/>
        </w:rPr>
        <w:t>sixth</w:t>
      </w:r>
      <w:proofErr w:type="spellEnd"/>
      <w:r w:rsidRPr="00E2357F">
        <w:rPr>
          <w:rFonts w:cs="Times New Roman"/>
          <w:i/>
          <w:iCs/>
          <w:szCs w:val="24"/>
        </w:rPr>
        <w:t xml:space="preserve"> </w:t>
      </w:r>
      <w:proofErr w:type="spellStart"/>
      <w:r w:rsidRPr="00E2357F">
        <w:rPr>
          <w:rFonts w:cs="Times New Roman"/>
          <w:i/>
          <w:iCs/>
          <w:szCs w:val="24"/>
        </w:rPr>
        <w:t>assessment</w:t>
      </w:r>
      <w:proofErr w:type="spellEnd"/>
      <w:r w:rsidRPr="00E2357F">
        <w:rPr>
          <w:rFonts w:cs="Times New Roman"/>
          <w:i/>
          <w:iCs/>
          <w:szCs w:val="24"/>
        </w:rPr>
        <w:t xml:space="preserve"> </w:t>
      </w:r>
      <w:proofErr w:type="spellStart"/>
      <w:r w:rsidRPr="00E2357F">
        <w:rPr>
          <w:rFonts w:cs="Times New Roman"/>
          <w:i/>
          <w:iCs/>
          <w:szCs w:val="24"/>
        </w:rPr>
        <w:t>report</w:t>
      </w:r>
      <w:proofErr w:type="spellEnd"/>
      <w:r w:rsidRPr="00E2357F">
        <w:rPr>
          <w:rFonts w:cs="Times New Roman"/>
          <w:i/>
          <w:iCs/>
          <w:szCs w:val="24"/>
        </w:rPr>
        <w:t xml:space="preserve"> of </w:t>
      </w:r>
      <w:proofErr w:type="spellStart"/>
      <w:r w:rsidRPr="00E2357F">
        <w:rPr>
          <w:rFonts w:cs="Times New Roman"/>
          <w:i/>
          <w:iCs/>
          <w:szCs w:val="24"/>
        </w:rPr>
        <w:t>the</w:t>
      </w:r>
      <w:proofErr w:type="spellEnd"/>
      <w:r w:rsidRPr="00E2357F">
        <w:rPr>
          <w:rFonts w:cs="Times New Roman"/>
          <w:i/>
          <w:iCs/>
          <w:szCs w:val="24"/>
        </w:rPr>
        <w:t xml:space="preserve"> </w:t>
      </w:r>
      <w:proofErr w:type="spellStart"/>
      <w:r w:rsidRPr="00E2357F">
        <w:rPr>
          <w:rFonts w:cs="Times New Roman"/>
          <w:i/>
          <w:iCs/>
          <w:szCs w:val="24"/>
        </w:rPr>
        <w:t>ıntergovernmental</w:t>
      </w:r>
      <w:proofErr w:type="spellEnd"/>
      <w:r w:rsidRPr="00E2357F">
        <w:rPr>
          <w:rFonts w:cs="Times New Roman"/>
          <w:i/>
          <w:iCs/>
          <w:szCs w:val="24"/>
        </w:rPr>
        <w:t xml:space="preserve"> panel on </w:t>
      </w:r>
      <w:proofErr w:type="spellStart"/>
      <w:r w:rsidRPr="00E2357F">
        <w:rPr>
          <w:rFonts w:cs="Times New Roman"/>
          <w:i/>
          <w:iCs/>
          <w:szCs w:val="24"/>
        </w:rPr>
        <w:t>climate</w:t>
      </w:r>
      <w:proofErr w:type="spellEnd"/>
      <w:r w:rsidRPr="00E2357F">
        <w:rPr>
          <w:rFonts w:cs="Times New Roman"/>
          <w:i/>
          <w:iCs/>
          <w:szCs w:val="24"/>
        </w:rPr>
        <w:t xml:space="preserve"> </w:t>
      </w:r>
      <w:proofErr w:type="spellStart"/>
      <w:r w:rsidRPr="00E2357F">
        <w:rPr>
          <w:rFonts w:cs="Times New Roman"/>
          <w:i/>
          <w:iCs/>
          <w:szCs w:val="24"/>
        </w:rPr>
        <w:t>change</w:t>
      </w:r>
      <w:proofErr w:type="spellEnd"/>
      <w:r w:rsidRPr="00E2357F">
        <w:rPr>
          <w:rFonts w:cs="Times New Roman"/>
          <w:szCs w:val="24"/>
        </w:rPr>
        <w:t xml:space="preserve">, Cambridge </w:t>
      </w:r>
      <w:proofErr w:type="spellStart"/>
      <w:r w:rsidRPr="00E2357F">
        <w:rPr>
          <w:rFonts w:cs="Times New Roman"/>
          <w:szCs w:val="24"/>
        </w:rPr>
        <w:t>University</w:t>
      </w:r>
      <w:proofErr w:type="spellEnd"/>
      <w:r w:rsidRPr="00E2357F">
        <w:rPr>
          <w:rFonts w:cs="Times New Roman"/>
          <w:szCs w:val="24"/>
        </w:rPr>
        <w:t xml:space="preserve"> </w:t>
      </w:r>
      <w:proofErr w:type="spellStart"/>
      <w:r w:rsidRPr="00E2357F">
        <w:rPr>
          <w:rFonts w:cs="Times New Roman"/>
          <w:szCs w:val="24"/>
        </w:rPr>
        <w:t>Press</w:t>
      </w:r>
      <w:proofErr w:type="spellEnd"/>
      <w:r w:rsidRPr="00E2357F">
        <w:rPr>
          <w:rFonts w:cs="Times New Roman"/>
          <w:szCs w:val="24"/>
        </w:rPr>
        <w:t>.</w:t>
      </w:r>
      <w:r w:rsidRPr="00E2357F">
        <w:t xml:space="preserve"> </w:t>
      </w:r>
      <w:hyperlink r:id="rId59" w:history="1">
        <w:r w:rsidRPr="00E2357F">
          <w:rPr>
            <w:rStyle w:val="Kpr"/>
            <w:rFonts w:cs="Times New Roman"/>
            <w:color w:val="auto"/>
            <w:szCs w:val="24"/>
          </w:rPr>
          <w:t>https://doi.org/10.1017/9781009325844</w:t>
        </w:r>
      </w:hyperlink>
      <w:r w:rsidRPr="00E2357F">
        <w:rPr>
          <w:rFonts w:cs="Times New Roman"/>
          <w:szCs w:val="24"/>
        </w:rPr>
        <w:t xml:space="preserve"> .</w:t>
      </w:r>
    </w:p>
    <w:p w14:paraId="7B33A526" w14:textId="77777777" w:rsidR="005802D3" w:rsidRDefault="005802D3" w:rsidP="005802D3">
      <w:pPr>
        <w:ind w:left="709" w:hanging="709"/>
        <w:rPr>
          <w:rFonts w:cs="Times New Roman"/>
          <w:szCs w:val="24"/>
          <w:lang w:val="en-US"/>
        </w:rPr>
      </w:pPr>
      <w:r w:rsidRPr="001423D4">
        <w:rPr>
          <w:rFonts w:cs="Times New Roman"/>
          <w:szCs w:val="24"/>
          <w:lang w:val="en-US"/>
        </w:rPr>
        <w:t>Lee</w:t>
      </w:r>
      <w:r>
        <w:rPr>
          <w:rFonts w:cs="Times New Roman"/>
          <w:szCs w:val="24"/>
          <w:lang w:val="en-US"/>
        </w:rPr>
        <w:t>,</w:t>
      </w:r>
      <w:r w:rsidRPr="001423D4">
        <w:rPr>
          <w:rFonts w:cs="Times New Roman"/>
          <w:szCs w:val="24"/>
          <w:lang w:val="en-US"/>
        </w:rPr>
        <w:t xml:space="preserve"> H </w:t>
      </w:r>
      <w:r>
        <w:rPr>
          <w:rFonts w:cs="Times New Roman"/>
          <w:szCs w:val="24"/>
          <w:lang w:val="en-US"/>
        </w:rPr>
        <w:t>&amp;</w:t>
      </w:r>
      <w:r w:rsidRPr="001423D4">
        <w:rPr>
          <w:rFonts w:cs="Times New Roman"/>
          <w:szCs w:val="24"/>
          <w:lang w:val="en-US"/>
        </w:rPr>
        <w:t xml:space="preserve"> Romero J. (eds.)</w:t>
      </w:r>
      <w:r>
        <w:rPr>
          <w:rFonts w:cs="Times New Roman"/>
          <w:szCs w:val="24"/>
          <w:lang w:val="en-US"/>
        </w:rPr>
        <w:t xml:space="preserve">. (2023). </w:t>
      </w:r>
      <w:r w:rsidRPr="001423D4">
        <w:rPr>
          <w:rFonts w:cs="Times New Roman"/>
          <w:i/>
          <w:iCs/>
          <w:szCs w:val="24"/>
          <w:lang w:val="en-US"/>
        </w:rPr>
        <w:t>Summary for policymakers. In: Climate change 2023: synthesis report</w:t>
      </w:r>
      <w:r w:rsidRPr="001423D4">
        <w:rPr>
          <w:rFonts w:cs="Times New Roman"/>
          <w:szCs w:val="24"/>
          <w:lang w:val="en-US"/>
        </w:rPr>
        <w:t xml:space="preserve">. </w:t>
      </w:r>
      <w:r w:rsidRPr="00E2357F">
        <w:rPr>
          <w:rFonts w:cs="Times New Roman"/>
          <w:i/>
          <w:iCs/>
          <w:szCs w:val="24"/>
          <w:lang w:val="en-US"/>
        </w:rPr>
        <w:t>contribution of working groups I, II and III to the sixth assessment report of the intergovernmental panel on climate change</w:t>
      </w:r>
      <w:r>
        <w:rPr>
          <w:rFonts w:cs="Times New Roman"/>
          <w:i/>
          <w:iCs/>
          <w:szCs w:val="24"/>
          <w:lang w:val="en-US"/>
        </w:rPr>
        <w:t>,</w:t>
      </w:r>
      <w:r w:rsidRPr="001423D4">
        <w:rPr>
          <w:rFonts w:cs="Times New Roman"/>
          <w:szCs w:val="24"/>
          <w:lang w:val="en-US"/>
        </w:rPr>
        <w:t xml:space="preserve"> IPCC, </w:t>
      </w:r>
      <w:hyperlink r:id="rId60" w:history="1">
        <w:r w:rsidRPr="00E2357F">
          <w:rPr>
            <w:rStyle w:val="Kpr"/>
            <w:rFonts w:cs="Times New Roman"/>
            <w:color w:val="auto"/>
            <w:szCs w:val="24"/>
            <w:lang w:val="en-US"/>
          </w:rPr>
          <w:t>https://doi.org/10.59327/IPCC/AR6-9789291691647.001</w:t>
        </w:r>
      </w:hyperlink>
      <w:r w:rsidRPr="00E2357F">
        <w:rPr>
          <w:rFonts w:cs="Times New Roman"/>
          <w:szCs w:val="24"/>
          <w:lang w:val="en-US"/>
        </w:rPr>
        <w:t xml:space="preserve"> </w:t>
      </w:r>
    </w:p>
    <w:p w14:paraId="221CF44D" w14:textId="5DC9939D" w:rsidR="008B465B" w:rsidRPr="008B465B" w:rsidRDefault="008B465B" w:rsidP="008B465B">
      <w:pPr>
        <w:ind w:left="709" w:hanging="709"/>
        <w:rPr>
          <w:rFonts w:cs="Times New Roman"/>
          <w:b/>
          <w:iCs/>
          <w:szCs w:val="24"/>
          <w:highlight w:val="yellow"/>
        </w:rPr>
      </w:pPr>
      <w:r w:rsidRPr="00CC5120">
        <w:rPr>
          <w:rFonts w:cs="Times New Roman"/>
          <w:b/>
          <w:iCs/>
          <w:szCs w:val="24"/>
          <w:highlight w:val="yellow"/>
        </w:rPr>
        <w:t xml:space="preserve">DOI </w:t>
      </w:r>
      <w:r>
        <w:rPr>
          <w:rFonts w:cs="Times New Roman"/>
          <w:b/>
          <w:iCs/>
          <w:szCs w:val="24"/>
          <w:highlight w:val="yellow"/>
        </w:rPr>
        <w:t>Numarası Olmayan</w:t>
      </w:r>
      <w:r w:rsidRPr="00CC5120">
        <w:rPr>
          <w:rFonts w:cs="Times New Roman"/>
          <w:b/>
          <w:iCs/>
          <w:szCs w:val="24"/>
          <w:highlight w:val="yellow"/>
        </w:rPr>
        <w:t xml:space="preserve"> Editörlü Rapor</w:t>
      </w:r>
    </w:p>
    <w:p w14:paraId="07539C91" w14:textId="77777777" w:rsidR="005802D3" w:rsidRPr="000A5158" w:rsidRDefault="005802D3" w:rsidP="005802D3">
      <w:pPr>
        <w:pStyle w:val="AralkYok"/>
        <w:spacing w:after="160"/>
        <w:ind w:left="709" w:hanging="709"/>
        <w:jc w:val="both"/>
        <w:rPr>
          <w:rFonts w:ascii="Times New Roman" w:hAnsi="Times New Roman" w:cs="Times New Roman"/>
          <w:sz w:val="24"/>
          <w:szCs w:val="24"/>
        </w:rPr>
      </w:pPr>
      <w:proofErr w:type="spellStart"/>
      <w:r w:rsidRPr="00E2357F">
        <w:rPr>
          <w:rFonts w:ascii="Times New Roman" w:hAnsi="Times New Roman" w:cs="Times New Roman"/>
          <w:sz w:val="24"/>
          <w:szCs w:val="24"/>
        </w:rPr>
        <w:t>Field</w:t>
      </w:r>
      <w:proofErr w:type="spellEnd"/>
      <w:r w:rsidRPr="00E2357F">
        <w:rPr>
          <w:rFonts w:ascii="Times New Roman" w:hAnsi="Times New Roman" w:cs="Times New Roman"/>
          <w:sz w:val="24"/>
          <w:szCs w:val="24"/>
        </w:rPr>
        <w:t xml:space="preserve">, C.B., </w:t>
      </w:r>
      <w:proofErr w:type="spellStart"/>
      <w:r w:rsidRPr="00E2357F">
        <w:rPr>
          <w:rFonts w:ascii="Times New Roman" w:hAnsi="Times New Roman" w:cs="Times New Roman"/>
          <w:sz w:val="24"/>
          <w:szCs w:val="24"/>
        </w:rPr>
        <w:t>Barros</w:t>
      </w:r>
      <w:proofErr w:type="spellEnd"/>
      <w:r>
        <w:rPr>
          <w:rFonts w:ascii="Times New Roman" w:hAnsi="Times New Roman" w:cs="Times New Roman"/>
          <w:sz w:val="24"/>
          <w:szCs w:val="24"/>
        </w:rPr>
        <w:t>,</w:t>
      </w:r>
      <w:r w:rsidRPr="00E2357F">
        <w:rPr>
          <w:rFonts w:ascii="Times New Roman" w:hAnsi="Times New Roman" w:cs="Times New Roman"/>
          <w:sz w:val="24"/>
          <w:szCs w:val="24"/>
        </w:rPr>
        <w:t xml:space="preserve"> V.R., Dokken, D.J.</w:t>
      </w:r>
      <w:r>
        <w:rPr>
          <w:rFonts w:ascii="Times New Roman" w:hAnsi="Times New Roman" w:cs="Times New Roman"/>
          <w:sz w:val="24"/>
          <w:szCs w:val="24"/>
        </w:rPr>
        <w:t>,</w:t>
      </w:r>
      <w:r w:rsidRPr="00E2357F">
        <w:rPr>
          <w:rFonts w:ascii="Times New Roman" w:hAnsi="Times New Roman" w:cs="Times New Roman"/>
          <w:sz w:val="24"/>
          <w:szCs w:val="24"/>
        </w:rPr>
        <w:t xml:space="preserve"> </w:t>
      </w:r>
      <w:proofErr w:type="spellStart"/>
      <w:r w:rsidRPr="00E2357F">
        <w:rPr>
          <w:rFonts w:ascii="Times New Roman" w:hAnsi="Times New Roman" w:cs="Times New Roman"/>
          <w:sz w:val="24"/>
          <w:szCs w:val="24"/>
        </w:rPr>
        <w:t>Mach</w:t>
      </w:r>
      <w:proofErr w:type="spellEnd"/>
      <w:r w:rsidRPr="00E2357F">
        <w:rPr>
          <w:rFonts w:ascii="Times New Roman" w:hAnsi="Times New Roman" w:cs="Times New Roman"/>
          <w:sz w:val="24"/>
          <w:szCs w:val="24"/>
        </w:rPr>
        <w:t>, K.J.</w:t>
      </w:r>
      <w:r>
        <w:rPr>
          <w:rFonts w:ascii="Times New Roman" w:hAnsi="Times New Roman" w:cs="Times New Roman"/>
          <w:sz w:val="24"/>
          <w:szCs w:val="24"/>
        </w:rPr>
        <w:t>,</w:t>
      </w:r>
      <w:r w:rsidRPr="00E2357F">
        <w:rPr>
          <w:rFonts w:ascii="Times New Roman" w:hAnsi="Times New Roman" w:cs="Times New Roman"/>
          <w:sz w:val="24"/>
          <w:szCs w:val="24"/>
        </w:rPr>
        <w:t xml:space="preserve"> </w:t>
      </w:r>
      <w:proofErr w:type="spellStart"/>
      <w:r w:rsidRPr="00E2357F">
        <w:rPr>
          <w:rFonts w:ascii="Times New Roman" w:hAnsi="Times New Roman" w:cs="Times New Roman"/>
          <w:sz w:val="24"/>
          <w:szCs w:val="24"/>
        </w:rPr>
        <w:t>Mastrandrea</w:t>
      </w:r>
      <w:proofErr w:type="spellEnd"/>
      <w:r w:rsidRPr="00E2357F">
        <w:rPr>
          <w:rFonts w:ascii="Times New Roman" w:hAnsi="Times New Roman" w:cs="Times New Roman"/>
          <w:sz w:val="24"/>
          <w:szCs w:val="24"/>
        </w:rPr>
        <w:t>, M.D.</w:t>
      </w:r>
      <w:r>
        <w:rPr>
          <w:rFonts w:ascii="Times New Roman" w:hAnsi="Times New Roman" w:cs="Times New Roman"/>
          <w:sz w:val="24"/>
          <w:szCs w:val="24"/>
        </w:rPr>
        <w:t>,</w:t>
      </w:r>
      <w:r w:rsidRPr="00E2357F">
        <w:rPr>
          <w:rFonts w:ascii="Times New Roman" w:hAnsi="Times New Roman" w:cs="Times New Roman"/>
          <w:sz w:val="24"/>
          <w:szCs w:val="24"/>
        </w:rPr>
        <w:t xml:space="preserve"> Bilir, T.E.</w:t>
      </w:r>
      <w:r>
        <w:rPr>
          <w:rFonts w:ascii="Times New Roman" w:hAnsi="Times New Roman" w:cs="Times New Roman"/>
          <w:sz w:val="24"/>
          <w:szCs w:val="24"/>
        </w:rPr>
        <w:t>,</w:t>
      </w:r>
      <w:r w:rsidRPr="00E2357F">
        <w:rPr>
          <w:rFonts w:ascii="Times New Roman" w:hAnsi="Times New Roman" w:cs="Times New Roman"/>
          <w:sz w:val="24"/>
          <w:szCs w:val="24"/>
        </w:rPr>
        <w:t xml:space="preserve"> </w:t>
      </w:r>
      <w:proofErr w:type="spellStart"/>
      <w:r w:rsidRPr="00E2357F">
        <w:rPr>
          <w:rFonts w:ascii="Times New Roman" w:hAnsi="Times New Roman" w:cs="Times New Roman"/>
          <w:sz w:val="24"/>
          <w:szCs w:val="24"/>
        </w:rPr>
        <w:t>Chatterjee</w:t>
      </w:r>
      <w:proofErr w:type="spellEnd"/>
      <w:r>
        <w:rPr>
          <w:rFonts w:ascii="Times New Roman" w:hAnsi="Times New Roman" w:cs="Times New Roman"/>
          <w:sz w:val="24"/>
          <w:szCs w:val="24"/>
        </w:rPr>
        <w:t>,</w:t>
      </w:r>
      <w:r w:rsidRPr="002D36B9">
        <w:rPr>
          <w:rFonts w:ascii="Times New Roman" w:hAnsi="Times New Roman" w:cs="Times New Roman"/>
          <w:sz w:val="24"/>
          <w:szCs w:val="24"/>
        </w:rPr>
        <w:t xml:space="preserve"> </w:t>
      </w:r>
      <w:r w:rsidRPr="00E2357F">
        <w:rPr>
          <w:rFonts w:ascii="Times New Roman" w:hAnsi="Times New Roman" w:cs="Times New Roman"/>
          <w:sz w:val="24"/>
          <w:szCs w:val="24"/>
        </w:rPr>
        <w:t xml:space="preserve">M., </w:t>
      </w:r>
      <w:proofErr w:type="spellStart"/>
      <w:r w:rsidRPr="00E2357F">
        <w:rPr>
          <w:rFonts w:ascii="Times New Roman" w:hAnsi="Times New Roman" w:cs="Times New Roman"/>
          <w:sz w:val="24"/>
          <w:szCs w:val="24"/>
        </w:rPr>
        <w:t>Ebi</w:t>
      </w:r>
      <w:proofErr w:type="spellEnd"/>
      <w:r w:rsidRPr="00E2357F">
        <w:rPr>
          <w:rFonts w:ascii="Times New Roman" w:hAnsi="Times New Roman" w:cs="Times New Roman"/>
          <w:sz w:val="24"/>
          <w:szCs w:val="24"/>
        </w:rPr>
        <w:t>, K.L.</w:t>
      </w:r>
      <w:r>
        <w:rPr>
          <w:rFonts w:ascii="Times New Roman" w:hAnsi="Times New Roman" w:cs="Times New Roman"/>
          <w:sz w:val="24"/>
          <w:szCs w:val="24"/>
        </w:rPr>
        <w:t>,</w:t>
      </w:r>
      <w:r w:rsidRPr="00E2357F">
        <w:rPr>
          <w:rFonts w:ascii="Times New Roman" w:hAnsi="Times New Roman" w:cs="Times New Roman"/>
          <w:sz w:val="24"/>
          <w:szCs w:val="24"/>
        </w:rPr>
        <w:t xml:space="preserve"> </w:t>
      </w:r>
      <w:proofErr w:type="spellStart"/>
      <w:r w:rsidRPr="00E2357F">
        <w:rPr>
          <w:rFonts w:ascii="Times New Roman" w:hAnsi="Times New Roman" w:cs="Times New Roman"/>
          <w:sz w:val="24"/>
          <w:szCs w:val="24"/>
        </w:rPr>
        <w:t>Estrada</w:t>
      </w:r>
      <w:proofErr w:type="spellEnd"/>
      <w:r w:rsidRPr="00E2357F">
        <w:rPr>
          <w:rFonts w:ascii="Times New Roman" w:hAnsi="Times New Roman" w:cs="Times New Roman"/>
          <w:sz w:val="24"/>
          <w:szCs w:val="24"/>
        </w:rPr>
        <w:t>, Y.O.</w:t>
      </w:r>
      <w:r>
        <w:rPr>
          <w:rFonts w:ascii="Times New Roman" w:hAnsi="Times New Roman" w:cs="Times New Roman"/>
          <w:sz w:val="24"/>
          <w:szCs w:val="24"/>
        </w:rPr>
        <w:t>,</w:t>
      </w:r>
      <w:r w:rsidRPr="00E2357F">
        <w:rPr>
          <w:rFonts w:ascii="Times New Roman" w:hAnsi="Times New Roman" w:cs="Times New Roman"/>
          <w:sz w:val="24"/>
          <w:szCs w:val="24"/>
        </w:rPr>
        <w:t xml:space="preserve"> </w:t>
      </w:r>
      <w:proofErr w:type="spellStart"/>
      <w:r w:rsidRPr="00E2357F">
        <w:rPr>
          <w:rFonts w:ascii="Times New Roman" w:hAnsi="Times New Roman" w:cs="Times New Roman"/>
          <w:sz w:val="24"/>
          <w:szCs w:val="24"/>
        </w:rPr>
        <w:t>Genova</w:t>
      </w:r>
      <w:proofErr w:type="spellEnd"/>
      <w:r w:rsidRPr="00E2357F">
        <w:rPr>
          <w:rFonts w:ascii="Times New Roman" w:hAnsi="Times New Roman" w:cs="Times New Roman"/>
          <w:sz w:val="24"/>
          <w:szCs w:val="24"/>
        </w:rPr>
        <w:t>, R.C.</w:t>
      </w:r>
      <w:r>
        <w:rPr>
          <w:rFonts w:ascii="Times New Roman" w:hAnsi="Times New Roman" w:cs="Times New Roman"/>
          <w:sz w:val="24"/>
          <w:szCs w:val="24"/>
        </w:rPr>
        <w:t>,</w:t>
      </w:r>
      <w:r w:rsidRPr="00E2357F">
        <w:rPr>
          <w:rFonts w:ascii="Times New Roman" w:hAnsi="Times New Roman" w:cs="Times New Roman"/>
          <w:sz w:val="24"/>
          <w:szCs w:val="24"/>
        </w:rPr>
        <w:t xml:space="preserve"> </w:t>
      </w:r>
      <w:proofErr w:type="spellStart"/>
      <w:r w:rsidRPr="00E2357F">
        <w:rPr>
          <w:rFonts w:ascii="Times New Roman" w:hAnsi="Times New Roman" w:cs="Times New Roman"/>
          <w:sz w:val="24"/>
          <w:szCs w:val="24"/>
        </w:rPr>
        <w:t>Girma</w:t>
      </w:r>
      <w:proofErr w:type="spellEnd"/>
      <w:r w:rsidRPr="00E2357F">
        <w:rPr>
          <w:rFonts w:ascii="Times New Roman" w:hAnsi="Times New Roman" w:cs="Times New Roman"/>
          <w:sz w:val="24"/>
          <w:szCs w:val="24"/>
        </w:rPr>
        <w:t>, B.</w:t>
      </w:r>
      <w:r>
        <w:rPr>
          <w:rFonts w:ascii="Times New Roman" w:hAnsi="Times New Roman" w:cs="Times New Roman"/>
          <w:sz w:val="24"/>
          <w:szCs w:val="24"/>
        </w:rPr>
        <w:t>,</w:t>
      </w:r>
      <w:r w:rsidRPr="00E2357F">
        <w:rPr>
          <w:rFonts w:ascii="Times New Roman" w:hAnsi="Times New Roman" w:cs="Times New Roman"/>
          <w:sz w:val="24"/>
          <w:szCs w:val="24"/>
        </w:rPr>
        <w:t xml:space="preserve"> </w:t>
      </w:r>
      <w:proofErr w:type="spellStart"/>
      <w:r w:rsidRPr="00E2357F">
        <w:rPr>
          <w:rFonts w:ascii="Times New Roman" w:hAnsi="Times New Roman" w:cs="Times New Roman"/>
          <w:sz w:val="24"/>
          <w:szCs w:val="24"/>
        </w:rPr>
        <w:t>Kissel</w:t>
      </w:r>
      <w:proofErr w:type="spellEnd"/>
      <w:r w:rsidRPr="00E2357F">
        <w:rPr>
          <w:rFonts w:ascii="Times New Roman" w:hAnsi="Times New Roman" w:cs="Times New Roman"/>
          <w:sz w:val="24"/>
          <w:szCs w:val="24"/>
        </w:rPr>
        <w:t>, E.S.</w:t>
      </w:r>
      <w:r>
        <w:rPr>
          <w:rFonts w:ascii="Times New Roman" w:hAnsi="Times New Roman" w:cs="Times New Roman"/>
          <w:sz w:val="24"/>
          <w:szCs w:val="24"/>
        </w:rPr>
        <w:t>,</w:t>
      </w:r>
      <w:r w:rsidRPr="00E2357F">
        <w:rPr>
          <w:rFonts w:ascii="Times New Roman" w:hAnsi="Times New Roman" w:cs="Times New Roman"/>
          <w:sz w:val="24"/>
          <w:szCs w:val="24"/>
        </w:rPr>
        <w:t xml:space="preserve"> Levy, A.N.</w:t>
      </w:r>
      <w:r>
        <w:rPr>
          <w:rFonts w:ascii="Times New Roman" w:hAnsi="Times New Roman" w:cs="Times New Roman"/>
          <w:sz w:val="24"/>
          <w:szCs w:val="24"/>
        </w:rPr>
        <w:t>,</w:t>
      </w:r>
      <w:r w:rsidRPr="00E2357F">
        <w:rPr>
          <w:rFonts w:ascii="Times New Roman" w:hAnsi="Times New Roman" w:cs="Times New Roman"/>
          <w:sz w:val="24"/>
          <w:szCs w:val="24"/>
        </w:rPr>
        <w:t xml:space="preserve"> </w:t>
      </w:r>
      <w:proofErr w:type="spellStart"/>
      <w:r w:rsidRPr="00E2357F">
        <w:rPr>
          <w:rFonts w:ascii="Times New Roman" w:hAnsi="Times New Roman" w:cs="Times New Roman"/>
          <w:sz w:val="24"/>
          <w:szCs w:val="24"/>
        </w:rPr>
        <w:t>MacCracken</w:t>
      </w:r>
      <w:proofErr w:type="spellEnd"/>
      <w:r w:rsidRPr="00E2357F">
        <w:rPr>
          <w:rFonts w:ascii="Times New Roman" w:hAnsi="Times New Roman" w:cs="Times New Roman"/>
          <w:sz w:val="24"/>
          <w:szCs w:val="24"/>
        </w:rPr>
        <w:t>, S.</w:t>
      </w:r>
      <w:r>
        <w:rPr>
          <w:rFonts w:ascii="Times New Roman" w:hAnsi="Times New Roman" w:cs="Times New Roman"/>
          <w:sz w:val="24"/>
          <w:szCs w:val="24"/>
        </w:rPr>
        <w:t>,</w:t>
      </w:r>
      <w:r w:rsidRPr="00E2357F">
        <w:rPr>
          <w:rFonts w:ascii="Times New Roman" w:hAnsi="Times New Roman" w:cs="Times New Roman"/>
          <w:sz w:val="24"/>
          <w:szCs w:val="24"/>
        </w:rPr>
        <w:t xml:space="preserve"> </w:t>
      </w:r>
      <w:proofErr w:type="spellStart"/>
      <w:r w:rsidRPr="00E2357F">
        <w:rPr>
          <w:rFonts w:ascii="Times New Roman" w:hAnsi="Times New Roman" w:cs="Times New Roman"/>
          <w:sz w:val="24"/>
          <w:szCs w:val="24"/>
        </w:rPr>
        <w:t>Mastrandrea</w:t>
      </w:r>
      <w:proofErr w:type="spellEnd"/>
      <w:r w:rsidRPr="00E2357F">
        <w:rPr>
          <w:rFonts w:ascii="Times New Roman" w:hAnsi="Times New Roman" w:cs="Times New Roman"/>
          <w:sz w:val="24"/>
          <w:szCs w:val="24"/>
        </w:rPr>
        <w:t>, P.R.</w:t>
      </w:r>
      <w:r>
        <w:rPr>
          <w:rFonts w:ascii="Times New Roman" w:hAnsi="Times New Roman" w:cs="Times New Roman"/>
          <w:sz w:val="24"/>
          <w:szCs w:val="24"/>
        </w:rPr>
        <w:t>,</w:t>
      </w:r>
      <w:r w:rsidRPr="00E2357F">
        <w:rPr>
          <w:rFonts w:ascii="Times New Roman" w:hAnsi="Times New Roman" w:cs="Times New Roman"/>
          <w:sz w:val="24"/>
          <w:szCs w:val="24"/>
        </w:rPr>
        <w:t xml:space="preserve"> </w:t>
      </w:r>
      <w:r>
        <w:rPr>
          <w:rFonts w:ascii="Times New Roman" w:hAnsi="Times New Roman" w:cs="Times New Roman"/>
          <w:sz w:val="24"/>
          <w:szCs w:val="24"/>
        </w:rPr>
        <w:t>&amp;</w:t>
      </w:r>
      <w:r w:rsidRPr="00E2357F">
        <w:rPr>
          <w:rFonts w:ascii="Times New Roman" w:hAnsi="Times New Roman" w:cs="Times New Roman"/>
          <w:sz w:val="24"/>
          <w:szCs w:val="24"/>
        </w:rPr>
        <w:t xml:space="preserve"> White L.L. (</w:t>
      </w:r>
      <w:proofErr w:type="spellStart"/>
      <w:r w:rsidRPr="00E2357F">
        <w:rPr>
          <w:rFonts w:ascii="Times New Roman" w:hAnsi="Times New Roman" w:cs="Times New Roman"/>
          <w:sz w:val="24"/>
          <w:szCs w:val="24"/>
        </w:rPr>
        <w:t>eds</w:t>
      </w:r>
      <w:proofErr w:type="spellEnd"/>
      <w:r w:rsidRPr="00E2357F">
        <w:rPr>
          <w:rFonts w:ascii="Times New Roman" w:hAnsi="Times New Roman" w:cs="Times New Roman"/>
          <w:sz w:val="24"/>
          <w:szCs w:val="24"/>
        </w:rPr>
        <w:t>.)</w:t>
      </w:r>
      <w:r>
        <w:rPr>
          <w:rFonts w:ascii="Times New Roman" w:hAnsi="Times New Roman" w:cs="Times New Roman"/>
          <w:sz w:val="24"/>
          <w:szCs w:val="24"/>
        </w:rPr>
        <w:t xml:space="preserve"> (2014). </w:t>
      </w:r>
      <w:proofErr w:type="spellStart"/>
      <w:r w:rsidRPr="002D36B9">
        <w:rPr>
          <w:rFonts w:ascii="Times New Roman" w:hAnsi="Times New Roman" w:cs="Times New Roman"/>
          <w:i/>
          <w:iCs/>
          <w:sz w:val="24"/>
          <w:szCs w:val="24"/>
        </w:rPr>
        <w:t>Impacts</w:t>
      </w:r>
      <w:proofErr w:type="spellEnd"/>
      <w:r w:rsidRPr="002D36B9">
        <w:rPr>
          <w:rFonts w:ascii="Times New Roman" w:hAnsi="Times New Roman" w:cs="Times New Roman"/>
          <w:i/>
          <w:iCs/>
          <w:sz w:val="24"/>
          <w:szCs w:val="24"/>
        </w:rPr>
        <w:t xml:space="preserve">, </w:t>
      </w:r>
      <w:proofErr w:type="spellStart"/>
      <w:r w:rsidRPr="002D36B9">
        <w:rPr>
          <w:rFonts w:ascii="Times New Roman" w:hAnsi="Times New Roman" w:cs="Times New Roman"/>
          <w:i/>
          <w:iCs/>
          <w:sz w:val="24"/>
          <w:szCs w:val="24"/>
        </w:rPr>
        <w:t>adaptation</w:t>
      </w:r>
      <w:proofErr w:type="spellEnd"/>
      <w:r w:rsidRPr="002D36B9">
        <w:rPr>
          <w:rFonts w:ascii="Times New Roman" w:hAnsi="Times New Roman" w:cs="Times New Roman"/>
          <w:i/>
          <w:iCs/>
          <w:sz w:val="24"/>
          <w:szCs w:val="24"/>
        </w:rPr>
        <w:t xml:space="preserve">, </w:t>
      </w:r>
      <w:proofErr w:type="spellStart"/>
      <w:r w:rsidRPr="002D36B9">
        <w:rPr>
          <w:rFonts w:ascii="Times New Roman" w:hAnsi="Times New Roman" w:cs="Times New Roman"/>
          <w:i/>
          <w:iCs/>
          <w:sz w:val="24"/>
          <w:szCs w:val="24"/>
        </w:rPr>
        <w:t>and</w:t>
      </w:r>
      <w:proofErr w:type="spellEnd"/>
      <w:r w:rsidRPr="002D36B9">
        <w:rPr>
          <w:rFonts w:ascii="Times New Roman" w:hAnsi="Times New Roman" w:cs="Times New Roman"/>
          <w:i/>
          <w:iCs/>
          <w:sz w:val="24"/>
          <w:szCs w:val="24"/>
        </w:rPr>
        <w:t xml:space="preserve"> </w:t>
      </w:r>
      <w:proofErr w:type="spellStart"/>
      <w:r w:rsidRPr="002D36B9">
        <w:rPr>
          <w:rFonts w:ascii="Times New Roman" w:hAnsi="Times New Roman" w:cs="Times New Roman"/>
          <w:i/>
          <w:iCs/>
          <w:sz w:val="24"/>
          <w:szCs w:val="24"/>
        </w:rPr>
        <w:t>vulnerability</w:t>
      </w:r>
      <w:proofErr w:type="spellEnd"/>
      <w:r w:rsidRPr="002D36B9">
        <w:rPr>
          <w:rFonts w:ascii="Times New Roman" w:hAnsi="Times New Roman" w:cs="Times New Roman"/>
          <w:i/>
          <w:iCs/>
          <w:sz w:val="24"/>
          <w:szCs w:val="24"/>
        </w:rPr>
        <w:t xml:space="preserve">. </w:t>
      </w:r>
      <w:proofErr w:type="spellStart"/>
      <w:r w:rsidRPr="002D36B9">
        <w:rPr>
          <w:rFonts w:ascii="Times New Roman" w:hAnsi="Times New Roman" w:cs="Times New Roman"/>
          <w:i/>
          <w:iCs/>
          <w:sz w:val="24"/>
          <w:szCs w:val="24"/>
        </w:rPr>
        <w:t>Part</w:t>
      </w:r>
      <w:proofErr w:type="spellEnd"/>
      <w:r w:rsidRPr="002D36B9">
        <w:rPr>
          <w:rFonts w:ascii="Times New Roman" w:hAnsi="Times New Roman" w:cs="Times New Roman"/>
          <w:i/>
          <w:iCs/>
          <w:sz w:val="24"/>
          <w:szCs w:val="24"/>
        </w:rPr>
        <w:t xml:space="preserve"> A: Global </w:t>
      </w:r>
      <w:proofErr w:type="spellStart"/>
      <w:r w:rsidRPr="002D36B9">
        <w:rPr>
          <w:rFonts w:ascii="Times New Roman" w:hAnsi="Times New Roman" w:cs="Times New Roman"/>
          <w:i/>
          <w:iCs/>
          <w:sz w:val="24"/>
          <w:szCs w:val="24"/>
        </w:rPr>
        <w:t>and</w:t>
      </w:r>
      <w:proofErr w:type="spellEnd"/>
      <w:r w:rsidRPr="002D36B9">
        <w:rPr>
          <w:rFonts w:ascii="Times New Roman" w:hAnsi="Times New Roman" w:cs="Times New Roman"/>
          <w:i/>
          <w:iCs/>
          <w:sz w:val="24"/>
          <w:szCs w:val="24"/>
        </w:rPr>
        <w:t xml:space="preserve"> </w:t>
      </w:r>
      <w:proofErr w:type="spellStart"/>
      <w:r w:rsidRPr="002D36B9">
        <w:rPr>
          <w:rFonts w:ascii="Times New Roman" w:hAnsi="Times New Roman" w:cs="Times New Roman"/>
          <w:i/>
          <w:iCs/>
          <w:sz w:val="24"/>
          <w:szCs w:val="24"/>
        </w:rPr>
        <w:t>sectoral</w:t>
      </w:r>
      <w:proofErr w:type="spellEnd"/>
      <w:r w:rsidRPr="002D36B9">
        <w:rPr>
          <w:rFonts w:ascii="Times New Roman" w:hAnsi="Times New Roman" w:cs="Times New Roman"/>
          <w:i/>
          <w:iCs/>
          <w:sz w:val="24"/>
          <w:szCs w:val="24"/>
        </w:rPr>
        <w:t xml:space="preserve"> </w:t>
      </w:r>
      <w:proofErr w:type="spellStart"/>
      <w:r w:rsidRPr="002D36B9">
        <w:rPr>
          <w:rFonts w:ascii="Times New Roman" w:hAnsi="Times New Roman" w:cs="Times New Roman"/>
          <w:i/>
          <w:iCs/>
          <w:sz w:val="24"/>
          <w:szCs w:val="24"/>
        </w:rPr>
        <w:t>aspects</w:t>
      </w:r>
      <w:proofErr w:type="spellEnd"/>
      <w:r w:rsidRPr="002D36B9">
        <w:rPr>
          <w:rFonts w:ascii="Times New Roman" w:hAnsi="Times New Roman" w:cs="Times New Roman"/>
          <w:i/>
          <w:iCs/>
          <w:sz w:val="24"/>
          <w:szCs w:val="24"/>
        </w:rPr>
        <w:t xml:space="preserve">. </w:t>
      </w:r>
      <w:proofErr w:type="spellStart"/>
      <w:r w:rsidRPr="002D36B9">
        <w:rPr>
          <w:rFonts w:ascii="Times New Roman" w:hAnsi="Times New Roman" w:cs="Times New Roman"/>
          <w:i/>
          <w:iCs/>
          <w:sz w:val="24"/>
          <w:szCs w:val="24"/>
        </w:rPr>
        <w:t>Contribution</w:t>
      </w:r>
      <w:proofErr w:type="spellEnd"/>
      <w:r w:rsidRPr="002D36B9">
        <w:rPr>
          <w:rFonts w:ascii="Times New Roman" w:hAnsi="Times New Roman" w:cs="Times New Roman"/>
          <w:i/>
          <w:iCs/>
          <w:sz w:val="24"/>
          <w:szCs w:val="24"/>
        </w:rPr>
        <w:t xml:space="preserve"> of </w:t>
      </w:r>
      <w:proofErr w:type="spellStart"/>
      <w:r w:rsidRPr="002D36B9">
        <w:rPr>
          <w:rFonts w:ascii="Times New Roman" w:hAnsi="Times New Roman" w:cs="Times New Roman"/>
          <w:i/>
          <w:iCs/>
          <w:sz w:val="24"/>
          <w:szCs w:val="24"/>
        </w:rPr>
        <w:t>working</w:t>
      </w:r>
      <w:proofErr w:type="spellEnd"/>
      <w:r w:rsidRPr="002D36B9">
        <w:rPr>
          <w:rFonts w:ascii="Times New Roman" w:hAnsi="Times New Roman" w:cs="Times New Roman"/>
          <w:i/>
          <w:iCs/>
          <w:sz w:val="24"/>
          <w:szCs w:val="24"/>
        </w:rPr>
        <w:t xml:space="preserve"> </w:t>
      </w:r>
      <w:proofErr w:type="spellStart"/>
      <w:r w:rsidRPr="002D36B9">
        <w:rPr>
          <w:rFonts w:ascii="Times New Roman" w:hAnsi="Times New Roman" w:cs="Times New Roman"/>
          <w:i/>
          <w:iCs/>
          <w:sz w:val="24"/>
          <w:szCs w:val="24"/>
        </w:rPr>
        <w:t>group</w:t>
      </w:r>
      <w:proofErr w:type="spellEnd"/>
      <w:r w:rsidRPr="002D36B9">
        <w:rPr>
          <w:rFonts w:ascii="Times New Roman" w:hAnsi="Times New Roman" w:cs="Times New Roman"/>
          <w:i/>
          <w:iCs/>
          <w:sz w:val="24"/>
          <w:szCs w:val="24"/>
        </w:rPr>
        <w:t xml:space="preserve"> II </w:t>
      </w:r>
      <w:proofErr w:type="spellStart"/>
      <w:r w:rsidRPr="002D36B9">
        <w:rPr>
          <w:rFonts w:ascii="Times New Roman" w:hAnsi="Times New Roman" w:cs="Times New Roman"/>
          <w:i/>
          <w:iCs/>
          <w:sz w:val="24"/>
          <w:szCs w:val="24"/>
        </w:rPr>
        <w:t>to</w:t>
      </w:r>
      <w:proofErr w:type="spellEnd"/>
      <w:r w:rsidRPr="002D36B9">
        <w:rPr>
          <w:rFonts w:ascii="Times New Roman" w:hAnsi="Times New Roman" w:cs="Times New Roman"/>
          <w:i/>
          <w:iCs/>
          <w:sz w:val="24"/>
          <w:szCs w:val="24"/>
        </w:rPr>
        <w:t xml:space="preserve"> </w:t>
      </w:r>
      <w:proofErr w:type="spellStart"/>
      <w:r w:rsidRPr="002D36B9">
        <w:rPr>
          <w:rFonts w:ascii="Times New Roman" w:hAnsi="Times New Roman" w:cs="Times New Roman"/>
          <w:i/>
          <w:iCs/>
          <w:sz w:val="24"/>
          <w:szCs w:val="24"/>
        </w:rPr>
        <w:t>the</w:t>
      </w:r>
      <w:proofErr w:type="spellEnd"/>
      <w:r w:rsidRPr="002D36B9">
        <w:rPr>
          <w:rFonts w:ascii="Times New Roman" w:hAnsi="Times New Roman" w:cs="Times New Roman"/>
          <w:i/>
          <w:iCs/>
          <w:sz w:val="24"/>
          <w:szCs w:val="24"/>
        </w:rPr>
        <w:t xml:space="preserve"> </w:t>
      </w:r>
      <w:proofErr w:type="spellStart"/>
      <w:r w:rsidRPr="002D36B9">
        <w:rPr>
          <w:rFonts w:ascii="Times New Roman" w:hAnsi="Times New Roman" w:cs="Times New Roman"/>
          <w:i/>
          <w:iCs/>
          <w:sz w:val="24"/>
          <w:szCs w:val="24"/>
        </w:rPr>
        <w:t>fifth</w:t>
      </w:r>
      <w:proofErr w:type="spellEnd"/>
      <w:r w:rsidRPr="002D36B9">
        <w:rPr>
          <w:rFonts w:ascii="Times New Roman" w:hAnsi="Times New Roman" w:cs="Times New Roman"/>
          <w:i/>
          <w:iCs/>
          <w:sz w:val="24"/>
          <w:szCs w:val="24"/>
        </w:rPr>
        <w:t xml:space="preserve"> </w:t>
      </w:r>
      <w:proofErr w:type="spellStart"/>
      <w:r w:rsidRPr="002D36B9">
        <w:rPr>
          <w:rFonts w:ascii="Times New Roman" w:hAnsi="Times New Roman" w:cs="Times New Roman"/>
          <w:i/>
          <w:iCs/>
          <w:sz w:val="24"/>
          <w:szCs w:val="24"/>
        </w:rPr>
        <w:t>assessment</w:t>
      </w:r>
      <w:proofErr w:type="spellEnd"/>
      <w:r w:rsidRPr="002D36B9">
        <w:rPr>
          <w:rFonts w:ascii="Times New Roman" w:hAnsi="Times New Roman" w:cs="Times New Roman"/>
          <w:i/>
          <w:iCs/>
          <w:sz w:val="24"/>
          <w:szCs w:val="24"/>
        </w:rPr>
        <w:t xml:space="preserve"> </w:t>
      </w:r>
      <w:proofErr w:type="spellStart"/>
      <w:r w:rsidRPr="002D36B9">
        <w:rPr>
          <w:rFonts w:ascii="Times New Roman" w:hAnsi="Times New Roman" w:cs="Times New Roman"/>
          <w:i/>
          <w:iCs/>
          <w:sz w:val="24"/>
          <w:szCs w:val="24"/>
        </w:rPr>
        <w:t>report</w:t>
      </w:r>
      <w:proofErr w:type="spellEnd"/>
      <w:r w:rsidRPr="002D36B9">
        <w:rPr>
          <w:rFonts w:ascii="Times New Roman" w:hAnsi="Times New Roman" w:cs="Times New Roman"/>
          <w:i/>
          <w:iCs/>
          <w:sz w:val="24"/>
          <w:szCs w:val="24"/>
        </w:rPr>
        <w:t xml:space="preserve"> of </w:t>
      </w:r>
      <w:proofErr w:type="spellStart"/>
      <w:r w:rsidRPr="002D36B9">
        <w:rPr>
          <w:rFonts w:ascii="Times New Roman" w:hAnsi="Times New Roman" w:cs="Times New Roman"/>
          <w:i/>
          <w:iCs/>
          <w:sz w:val="24"/>
          <w:szCs w:val="24"/>
        </w:rPr>
        <w:t>the</w:t>
      </w:r>
      <w:proofErr w:type="spellEnd"/>
      <w:r w:rsidRPr="002D36B9">
        <w:rPr>
          <w:rFonts w:ascii="Times New Roman" w:hAnsi="Times New Roman" w:cs="Times New Roman"/>
          <w:i/>
          <w:iCs/>
          <w:sz w:val="24"/>
          <w:szCs w:val="24"/>
        </w:rPr>
        <w:t xml:space="preserve"> </w:t>
      </w:r>
      <w:proofErr w:type="spellStart"/>
      <w:r w:rsidRPr="002D36B9">
        <w:rPr>
          <w:rFonts w:ascii="Times New Roman" w:hAnsi="Times New Roman" w:cs="Times New Roman"/>
          <w:i/>
          <w:iCs/>
          <w:sz w:val="24"/>
          <w:szCs w:val="24"/>
        </w:rPr>
        <w:t>ıntergovernmental</w:t>
      </w:r>
      <w:proofErr w:type="spellEnd"/>
      <w:r w:rsidRPr="002D36B9">
        <w:rPr>
          <w:rFonts w:ascii="Times New Roman" w:hAnsi="Times New Roman" w:cs="Times New Roman"/>
          <w:i/>
          <w:iCs/>
          <w:sz w:val="24"/>
          <w:szCs w:val="24"/>
        </w:rPr>
        <w:t xml:space="preserve"> panel on </w:t>
      </w:r>
      <w:proofErr w:type="spellStart"/>
      <w:r w:rsidRPr="002D36B9">
        <w:rPr>
          <w:rFonts w:ascii="Times New Roman" w:hAnsi="Times New Roman" w:cs="Times New Roman"/>
          <w:i/>
          <w:iCs/>
          <w:sz w:val="24"/>
          <w:szCs w:val="24"/>
        </w:rPr>
        <w:t>climate</w:t>
      </w:r>
      <w:proofErr w:type="spellEnd"/>
      <w:r w:rsidRPr="002D36B9">
        <w:rPr>
          <w:rFonts w:ascii="Times New Roman" w:hAnsi="Times New Roman" w:cs="Times New Roman"/>
          <w:i/>
          <w:iCs/>
          <w:sz w:val="24"/>
          <w:szCs w:val="24"/>
        </w:rPr>
        <w:t xml:space="preserve"> </w:t>
      </w:r>
      <w:proofErr w:type="spellStart"/>
      <w:r w:rsidRPr="002D36B9">
        <w:rPr>
          <w:rFonts w:ascii="Times New Roman" w:hAnsi="Times New Roman" w:cs="Times New Roman"/>
          <w:i/>
          <w:iCs/>
          <w:sz w:val="24"/>
          <w:szCs w:val="24"/>
        </w:rPr>
        <w:t>change</w:t>
      </w:r>
      <w:proofErr w:type="spellEnd"/>
      <w:r>
        <w:rPr>
          <w:rFonts w:ascii="Times New Roman" w:hAnsi="Times New Roman" w:cs="Times New Roman"/>
          <w:sz w:val="24"/>
          <w:szCs w:val="24"/>
        </w:rPr>
        <w:t>.</w:t>
      </w:r>
      <w:r w:rsidRPr="00E2357F">
        <w:rPr>
          <w:rFonts w:ascii="Times New Roman" w:hAnsi="Times New Roman" w:cs="Times New Roman"/>
          <w:sz w:val="24"/>
          <w:szCs w:val="24"/>
        </w:rPr>
        <w:t xml:space="preserve"> Cambridge </w:t>
      </w:r>
      <w:proofErr w:type="spellStart"/>
      <w:r w:rsidRPr="00E2357F">
        <w:rPr>
          <w:rFonts w:ascii="Times New Roman" w:hAnsi="Times New Roman" w:cs="Times New Roman"/>
          <w:sz w:val="24"/>
          <w:szCs w:val="24"/>
        </w:rPr>
        <w:t>University</w:t>
      </w:r>
      <w:proofErr w:type="spellEnd"/>
      <w:r w:rsidRPr="00E2357F">
        <w:rPr>
          <w:rFonts w:ascii="Times New Roman" w:hAnsi="Times New Roman" w:cs="Times New Roman"/>
          <w:sz w:val="24"/>
          <w:szCs w:val="24"/>
        </w:rPr>
        <w:t xml:space="preserve"> </w:t>
      </w:r>
      <w:proofErr w:type="spellStart"/>
      <w:r w:rsidRPr="00E2357F">
        <w:rPr>
          <w:rFonts w:ascii="Times New Roman" w:hAnsi="Times New Roman" w:cs="Times New Roman"/>
          <w:sz w:val="24"/>
          <w:szCs w:val="24"/>
        </w:rPr>
        <w:t>Press</w:t>
      </w:r>
      <w:proofErr w:type="spellEnd"/>
      <w:r>
        <w:rPr>
          <w:rFonts w:ascii="Times New Roman" w:hAnsi="Times New Roman" w:cs="Times New Roman"/>
          <w:sz w:val="24"/>
          <w:szCs w:val="24"/>
        </w:rPr>
        <w:t>.</w:t>
      </w:r>
    </w:p>
    <w:p w14:paraId="72B150B7" w14:textId="14D403C4" w:rsidR="005802D3" w:rsidRPr="00A275D6" w:rsidRDefault="00745FFB" w:rsidP="005802D3">
      <w:pPr>
        <w:ind w:left="709" w:hanging="709"/>
        <w:rPr>
          <w:rStyle w:val="Vurgu"/>
          <w:rFonts w:cs="Times New Roman"/>
          <w:b/>
          <w:i w:val="0"/>
          <w:szCs w:val="24"/>
          <w:shd w:val="clear" w:color="auto" w:fill="FFFFFF"/>
        </w:rPr>
      </w:pPr>
      <w:r w:rsidRPr="00745FFB">
        <w:rPr>
          <w:rStyle w:val="Vurgu"/>
          <w:rFonts w:cs="Times New Roman"/>
          <w:b/>
          <w:i w:val="0"/>
          <w:szCs w:val="24"/>
          <w:highlight w:val="yellow"/>
          <w:shd w:val="clear" w:color="auto" w:fill="FFFFFF"/>
        </w:rPr>
        <w:t>Dini Eser</w:t>
      </w:r>
    </w:p>
    <w:p w14:paraId="17727318" w14:textId="77777777" w:rsidR="005802D3" w:rsidRPr="000A5158" w:rsidRDefault="005802D3" w:rsidP="005802D3">
      <w:pPr>
        <w:ind w:left="709" w:hanging="709"/>
        <w:rPr>
          <w:rFonts w:cs="Times New Roman"/>
          <w:szCs w:val="24"/>
        </w:rPr>
      </w:pPr>
      <w:r w:rsidRPr="009D5BE8">
        <w:rPr>
          <w:rStyle w:val="Vurgu"/>
          <w:rFonts w:cs="Times New Roman"/>
          <w:szCs w:val="24"/>
          <w:shd w:val="clear" w:color="auto" w:fill="FFFFFF"/>
        </w:rPr>
        <w:t xml:space="preserve">English Standard </w:t>
      </w:r>
      <w:proofErr w:type="spellStart"/>
      <w:r w:rsidRPr="009D5BE8">
        <w:rPr>
          <w:rStyle w:val="Vurgu"/>
          <w:rFonts w:cs="Times New Roman"/>
          <w:szCs w:val="24"/>
          <w:shd w:val="clear" w:color="auto" w:fill="FFFFFF"/>
        </w:rPr>
        <w:t>Version</w:t>
      </w:r>
      <w:proofErr w:type="spellEnd"/>
      <w:r w:rsidRPr="009D5BE8">
        <w:rPr>
          <w:rStyle w:val="Vurgu"/>
          <w:rFonts w:cs="Times New Roman"/>
          <w:szCs w:val="24"/>
          <w:shd w:val="clear" w:color="auto" w:fill="FFFFFF"/>
        </w:rPr>
        <w:t xml:space="preserve"> </w:t>
      </w:r>
      <w:proofErr w:type="spellStart"/>
      <w:r w:rsidRPr="009D5BE8">
        <w:rPr>
          <w:rStyle w:val="Vurgu"/>
          <w:rFonts w:cs="Times New Roman"/>
          <w:szCs w:val="24"/>
          <w:shd w:val="clear" w:color="auto" w:fill="FFFFFF"/>
        </w:rPr>
        <w:t>Bible</w:t>
      </w:r>
      <w:proofErr w:type="spellEnd"/>
      <w:r w:rsidRPr="009D5BE8">
        <w:rPr>
          <w:rFonts w:cs="Times New Roman"/>
          <w:szCs w:val="24"/>
          <w:shd w:val="clear" w:color="auto" w:fill="FFFFFF"/>
        </w:rPr>
        <w:t xml:space="preserve">. (2001). ESV Online. </w:t>
      </w:r>
      <w:hyperlink r:id="rId61" w:history="1">
        <w:r w:rsidRPr="00642C81">
          <w:rPr>
            <w:rStyle w:val="Kpr"/>
            <w:rFonts w:cs="Times New Roman"/>
            <w:color w:val="auto"/>
            <w:szCs w:val="24"/>
            <w:shd w:val="clear" w:color="auto" w:fill="FFFFFF"/>
          </w:rPr>
          <w:t>https://esv.literalword.com/</w:t>
        </w:r>
      </w:hyperlink>
      <w:r w:rsidRPr="00642C81">
        <w:rPr>
          <w:rFonts w:cs="Times New Roman"/>
          <w:szCs w:val="24"/>
          <w:shd w:val="clear" w:color="auto" w:fill="FFFFFF"/>
        </w:rPr>
        <w:t xml:space="preserve"> </w:t>
      </w:r>
    </w:p>
    <w:p w14:paraId="13249325" w14:textId="3C7F90A1" w:rsidR="005802D3" w:rsidRPr="00745FFB" w:rsidRDefault="00745FFB" w:rsidP="005802D3">
      <w:pPr>
        <w:spacing w:after="120"/>
        <w:ind w:left="708" w:hanging="708"/>
        <w:rPr>
          <w:rFonts w:eastAsia="Calibri" w:cs="Times New Roman"/>
          <w:b/>
          <w:szCs w:val="24"/>
          <w:highlight w:val="yellow"/>
        </w:rPr>
      </w:pPr>
      <w:r w:rsidRPr="00745FFB">
        <w:rPr>
          <w:rFonts w:cs="Times New Roman"/>
          <w:b/>
          <w:iCs/>
          <w:szCs w:val="24"/>
          <w:highlight w:val="yellow"/>
        </w:rPr>
        <w:t>Ansiklopedi</w:t>
      </w:r>
    </w:p>
    <w:p w14:paraId="7D2DB2F4" w14:textId="77777777" w:rsidR="005802D3" w:rsidRPr="000A5158" w:rsidRDefault="005802D3" w:rsidP="005802D3">
      <w:pPr>
        <w:ind w:left="709" w:hanging="709"/>
        <w:rPr>
          <w:rFonts w:cs="Times New Roman"/>
          <w:szCs w:val="24"/>
        </w:rPr>
      </w:pPr>
      <w:proofErr w:type="spellStart"/>
      <w:r w:rsidRPr="00794740">
        <w:rPr>
          <w:rFonts w:cs="Times New Roman"/>
          <w:szCs w:val="24"/>
        </w:rPr>
        <w:t>Haveman</w:t>
      </w:r>
      <w:proofErr w:type="spellEnd"/>
      <w:r w:rsidRPr="00794740">
        <w:rPr>
          <w:rFonts w:cs="Times New Roman"/>
          <w:szCs w:val="24"/>
        </w:rPr>
        <w:t xml:space="preserve">, R.H. (2001). </w:t>
      </w:r>
      <w:proofErr w:type="spellStart"/>
      <w:r w:rsidRPr="00794740">
        <w:rPr>
          <w:rFonts w:cs="Times New Roman"/>
          <w:szCs w:val="24"/>
        </w:rPr>
        <w:t>Poverty</w:t>
      </w:r>
      <w:proofErr w:type="spellEnd"/>
      <w:r w:rsidRPr="00794740">
        <w:rPr>
          <w:rFonts w:cs="Times New Roman"/>
          <w:szCs w:val="24"/>
        </w:rPr>
        <w:t xml:space="preserve">: </w:t>
      </w:r>
      <w:proofErr w:type="spellStart"/>
      <w:r w:rsidRPr="00794740">
        <w:rPr>
          <w:rFonts w:cs="Times New Roman"/>
          <w:szCs w:val="24"/>
        </w:rPr>
        <w:t>Measurement</w:t>
      </w:r>
      <w:proofErr w:type="spellEnd"/>
      <w:r w:rsidRPr="00794740">
        <w:rPr>
          <w:rFonts w:cs="Times New Roman"/>
          <w:szCs w:val="24"/>
        </w:rPr>
        <w:t xml:space="preserve"> </w:t>
      </w:r>
      <w:proofErr w:type="spellStart"/>
      <w:r w:rsidRPr="00794740">
        <w:rPr>
          <w:rFonts w:cs="Times New Roman"/>
          <w:szCs w:val="24"/>
        </w:rPr>
        <w:t>and</w:t>
      </w:r>
      <w:proofErr w:type="spellEnd"/>
      <w:r w:rsidRPr="00794740">
        <w:rPr>
          <w:rFonts w:cs="Times New Roman"/>
          <w:szCs w:val="24"/>
        </w:rPr>
        <w:t xml:space="preserve"> </w:t>
      </w:r>
      <w:proofErr w:type="spellStart"/>
      <w:r w:rsidRPr="00794740">
        <w:rPr>
          <w:rFonts w:cs="Times New Roman"/>
          <w:szCs w:val="24"/>
        </w:rPr>
        <w:t>analysis</w:t>
      </w:r>
      <w:proofErr w:type="spellEnd"/>
      <w:r w:rsidRPr="00794740">
        <w:rPr>
          <w:rFonts w:cs="Times New Roman"/>
          <w:szCs w:val="24"/>
        </w:rPr>
        <w:t xml:space="preserve">. </w:t>
      </w:r>
      <w:r w:rsidRPr="00794740">
        <w:rPr>
          <w:rFonts w:cs="Times New Roman"/>
          <w:i/>
          <w:iCs/>
          <w:szCs w:val="24"/>
        </w:rPr>
        <w:t xml:space="preserve">International Encyclopedia of </w:t>
      </w:r>
      <w:proofErr w:type="spellStart"/>
      <w:r w:rsidRPr="00794740">
        <w:rPr>
          <w:rFonts w:cs="Times New Roman"/>
          <w:i/>
          <w:iCs/>
          <w:szCs w:val="24"/>
        </w:rPr>
        <w:t>the</w:t>
      </w:r>
      <w:proofErr w:type="spellEnd"/>
      <w:r w:rsidRPr="00794740">
        <w:rPr>
          <w:rFonts w:cs="Times New Roman"/>
          <w:i/>
          <w:iCs/>
          <w:szCs w:val="24"/>
        </w:rPr>
        <w:t xml:space="preserve"> </w:t>
      </w:r>
      <w:proofErr w:type="spellStart"/>
      <w:r w:rsidRPr="00794740">
        <w:rPr>
          <w:rFonts w:cs="Times New Roman"/>
          <w:i/>
          <w:iCs/>
          <w:szCs w:val="24"/>
        </w:rPr>
        <w:t>Social</w:t>
      </w:r>
      <w:proofErr w:type="spellEnd"/>
      <w:r w:rsidRPr="00794740">
        <w:rPr>
          <w:rFonts w:cs="Times New Roman"/>
          <w:i/>
          <w:iCs/>
          <w:szCs w:val="24"/>
        </w:rPr>
        <w:t xml:space="preserve"> &amp; </w:t>
      </w:r>
      <w:proofErr w:type="spellStart"/>
      <w:r w:rsidRPr="00794740">
        <w:rPr>
          <w:rFonts w:cs="Times New Roman"/>
          <w:i/>
          <w:iCs/>
          <w:szCs w:val="24"/>
        </w:rPr>
        <w:t>Behavioral</w:t>
      </w:r>
      <w:proofErr w:type="spellEnd"/>
      <w:r w:rsidRPr="00794740">
        <w:rPr>
          <w:rFonts w:cs="Times New Roman"/>
          <w:i/>
          <w:iCs/>
          <w:szCs w:val="24"/>
        </w:rPr>
        <w:t xml:space="preserve"> </w:t>
      </w:r>
      <w:proofErr w:type="spellStart"/>
      <w:r w:rsidRPr="00794740">
        <w:rPr>
          <w:rFonts w:cs="Times New Roman"/>
          <w:i/>
          <w:iCs/>
          <w:szCs w:val="24"/>
        </w:rPr>
        <w:t>Sciences</w:t>
      </w:r>
      <w:proofErr w:type="spellEnd"/>
      <w:r w:rsidRPr="00794740">
        <w:rPr>
          <w:rFonts w:cs="Times New Roman"/>
          <w:i/>
          <w:iCs/>
          <w:szCs w:val="24"/>
        </w:rPr>
        <w:t xml:space="preserve"> </w:t>
      </w:r>
      <w:r w:rsidRPr="00794740">
        <w:rPr>
          <w:rFonts w:cs="Times New Roman"/>
          <w:szCs w:val="24"/>
        </w:rPr>
        <w:t>(</w:t>
      </w:r>
      <w:proofErr w:type="spellStart"/>
      <w:r w:rsidRPr="00794740">
        <w:rPr>
          <w:rFonts w:cs="Times New Roman"/>
          <w:szCs w:val="24"/>
        </w:rPr>
        <w:t>pp</w:t>
      </w:r>
      <w:proofErr w:type="spellEnd"/>
      <w:r w:rsidRPr="00794740">
        <w:rPr>
          <w:rFonts w:cs="Times New Roman"/>
          <w:szCs w:val="24"/>
        </w:rPr>
        <w:t>. 11917-11924)</w:t>
      </w:r>
      <w:r>
        <w:rPr>
          <w:rFonts w:cs="Times New Roman"/>
          <w:szCs w:val="24"/>
        </w:rPr>
        <w:t xml:space="preserve">. </w:t>
      </w:r>
      <w:proofErr w:type="spellStart"/>
      <w:r>
        <w:rPr>
          <w:rFonts w:cs="Times New Roman"/>
          <w:szCs w:val="24"/>
        </w:rPr>
        <w:t>Pergamon</w:t>
      </w:r>
      <w:proofErr w:type="spellEnd"/>
      <w:r>
        <w:rPr>
          <w:rFonts w:cs="Times New Roman"/>
          <w:szCs w:val="24"/>
        </w:rPr>
        <w:t>.</w:t>
      </w:r>
    </w:p>
    <w:p w14:paraId="5D37238A" w14:textId="3EC4A380" w:rsidR="005802D3" w:rsidRPr="00A275D6" w:rsidRDefault="00745FFB" w:rsidP="005802D3">
      <w:pPr>
        <w:spacing w:after="120"/>
        <w:ind w:left="708" w:hanging="708"/>
        <w:rPr>
          <w:rFonts w:eastAsia="Calibri" w:cs="Times New Roman"/>
          <w:b/>
          <w:szCs w:val="24"/>
        </w:rPr>
      </w:pPr>
      <w:r w:rsidRPr="00745FFB">
        <w:rPr>
          <w:rFonts w:eastAsia="Calibri" w:cs="Times New Roman"/>
          <w:b/>
          <w:szCs w:val="24"/>
          <w:highlight w:val="yellow"/>
        </w:rPr>
        <w:t>Sözlük</w:t>
      </w:r>
    </w:p>
    <w:p w14:paraId="275B4A5D" w14:textId="77777777" w:rsidR="005802D3" w:rsidRDefault="005802D3" w:rsidP="005802D3">
      <w:pPr>
        <w:ind w:left="709" w:hanging="709"/>
        <w:rPr>
          <w:rFonts w:cs="Times New Roman"/>
          <w:szCs w:val="24"/>
          <w:lang w:val="en-US"/>
        </w:rPr>
      </w:pPr>
      <w:r w:rsidRPr="00EE17AE">
        <w:rPr>
          <w:rFonts w:cs="Times New Roman"/>
          <w:szCs w:val="24"/>
          <w:lang w:val="en-US"/>
        </w:rPr>
        <w:t xml:space="preserve">Bannock, G., Baxter, R. E., </w:t>
      </w:r>
      <w:r>
        <w:rPr>
          <w:rFonts w:cs="Times New Roman"/>
          <w:szCs w:val="24"/>
          <w:lang w:val="en-US"/>
        </w:rPr>
        <w:t>&amp;</w:t>
      </w:r>
      <w:r w:rsidRPr="00EE17AE">
        <w:rPr>
          <w:rFonts w:cs="Times New Roman"/>
          <w:szCs w:val="24"/>
          <w:lang w:val="en-US"/>
        </w:rPr>
        <w:t xml:space="preserve"> Davis E. (1987) Classical economics. In </w:t>
      </w:r>
      <w:r w:rsidRPr="00EE17AE">
        <w:rPr>
          <w:rFonts w:cs="Times New Roman"/>
          <w:i/>
          <w:iCs/>
          <w:szCs w:val="24"/>
          <w:lang w:val="en-US"/>
        </w:rPr>
        <w:t>The Penguin dictionary of economics</w:t>
      </w:r>
      <w:r w:rsidRPr="00EE17AE">
        <w:rPr>
          <w:rFonts w:cs="Times New Roman"/>
          <w:szCs w:val="24"/>
          <w:lang w:val="en-US"/>
        </w:rPr>
        <w:t xml:space="preserve"> (4th ed., </w:t>
      </w:r>
      <w:r w:rsidRPr="009C1289">
        <w:rPr>
          <w:rFonts w:cs="Times New Roman"/>
          <w:szCs w:val="24"/>
          <w:lang w:val="en-US"/>
        </w:rPr>
        <w:t>pp. 70-72), Penguin</w:t>
      </w:r>
      <w:r w:rsidRPr="00EE17AE">
        <w:rPr>
          <w:rFonts w:cs="Times New Roman"/>
          <w:szCs w:val="24"/>
          <w:lang w:val="en-US"/>
        </w:rPr>
        <w:t xml:space="preserve"> Books.</w:t>
      </w:r>
    </w:p>
    <w:p w14:paraId="74409478" w14:textId="7E0C7424" w:rsidR="005802D3" w:rsidRPr="00A275D6" w:rsidRDefault="00745FFB" w:rsidP="005802D3">
      <w:pPr>
        <w:spacing w:after="120"/>
        <w:ind w:left="708" w:hanging="708"/>
        <w:rPr>
          <w:rFonts w:eastAsia="Calibri" w:cs="Times New Roman"/>
          <w:b/>
          <w:szCs w:val="24"/>
        </w:rPr>
      </w:pPr>
      <w:r w:rsidRPr="00745FFB">
        <w:rPr>
          <w:rFonts w:eastAsia="Calibri" w:cs="Times New Roman"/>
          <w:b/>
          <w:szCs w:val="24"/>
          <w:highlight w:val="yellow"/>
        </w:rPr>
        <w:t>Ders Notu</w:t>
      </w:r>
    </w:p>
    <w:p w14:paraId="6C8CB2C2" w14:textId="313BDF67" w:rsidR="005802D3" w:rsidRPr="000A5158" w:rsidRDefault="005802D3" w:rsidP="005802D3">
      <w:pPr>
        <w:spacing w:after="120"/>
        <w:ind w:left="708" w:hanging="708"/>
        <w:rPr>
          <w:rFonts w:eastAsia="Calibri" w:cs="Times New Roman"/>
          <w:bCs/>
          <w:szCs w:val="24"/>
          <w:lang w:val="en-US"/>
        </w:rPr>
      </w:pPr>
      <w:r w:rsidRPr="00193555">
        <w:rPr>
          <w:rFonts w:cs="Times New Roman"/>
          <w:bCs/>
          <w:szCs w:val="24"/>
        </w:rPr>
        <w:t xml:space="preserve">Uğur, A. (2021, Ekim 03). </w:t>
      </w:r>
      <w:r w:rsidRPr="00193555">
        <w:rPr>
          <w:rFonts w:cs="Times New Roman"/>
          <w:bCs/>
          <w:i/>
          <w:iCs/>
          <w:szCs w:val="24"/>
        </w:rPr>
        <w:t>Dün</w:t>
      </w:r>
      <w:r w:rsidRPr="00BD3AC0">
        <w:rPr>
          <w:rFonts w:cs="Times New Roman"/>
          <w:bCs/>
          <w:i/>
          <w:iCs/>
          <w:szCs w:val="24"/>
        </w:rPr>
        <w:t>yada ve Türkiye'de Bankacılığın Tarihi</w:t>
      </w:r>
      <w:r w:rsidRPr="00BD3AC0">
        <w:rPr>
          <w:rFonts w:cs="Times New Roman"/>
          <w:bCs/>
          <w:szCs w:val="24"/>
        </w:rPr>
        <w:t>, Banka ve Finansal Kurumlar Ders Notu 2.</w:t>
      </w:r>
      <w:r w:rsidRPr="00BD3AC0">
        <w:rPr>
          <w:rFonts w:cs="Times New Roman"/>
          <w:szCs w:val="24"/>
        </w:rPr>
        <w:t xml:space="preserve"> </w:t>
      </w:r>
      <w:hyperlink r:id="rId62" w:history="1">
        <w:r w:rsidRPr="00BD3AC0">
          <w:rPr>
            <w:rStyle w:val="Kpr"/>
            <w:rFonts w:cs="Times New Roman"/>
            <w:bCs/>
            <w:color w:val="auto"/>
            <w:szCs w:val="24"/>
          </w:rPr>
          <w:t>https://avesis.inonu.edu.tr/ahmet.ugur/dokumanlar</w:t>
        </w:r>
      </w:hyperlink>
      <w:r w:rsidRPr="002267BC">
        <w:rPr>
          <w:rStyle w:val="Kpr"/>
          <w:rFonts w:cs="Times New Roman"/>
          <w:bCs/>
          <w:color w:val="auto"/>
          <w:szCs w:val="24"/>
          <w:u w:val="none"/>
        </w:rPr>
        <w:t xml:space="preserve">  </w:t>
      </w:r>
      <w:r w:rsidRPr="00745FFB">
        <w:rPr>
          <w:rFonts w:eastAsia="Calibri" w:cs="Times New Roman"/>
          <w:bCs/>
          <w:szCs w:val="24"/>
          <w:highlight w:val="yellow"/>
          <w:lang w:val="en-US"/>
        </w:rPr>
        <w:t xml:space="preserve">(internet </w:t>
      </w:r>
      <w:r w:rsidR="00745FFB" w:rsidRPr="00745FFB">
        <w:rPr>
          <w:highlight w:val="yellow"/>
        </w:rPr>
        <w:t xml:space="preserve"> yayın tarihi bilinen</w:t>
      </w:r>
      <w:r w:rsidRPr="00745FFB">
        <w:rPr>
          <w:rFonts w:eastAsia="Calibri" w:cs="Times New Roman"/>
          <w:bCs/>
          <w:szCs w:val="24"/>
          <w:highlight w:val="yellow"/>
          <w:lang w:val="en-US"/>
        </w:rPr>
        <w:t>)</w:t>
      </w:r>
    </w:p>
    <w:p w14:paraId="1B4BA705" w14:textId="04B12B0C" w:rsidR="005802D3" w:rsidRPr="00A275D6" w:rsidRDefault="00745FFB" w:rsidP="005802D3">
      <w:pPr>
        <w:spacing w:after="120"/>
        <w:ind w:left="708" w:hanging="708"/>
        <w:rPr>
          <w:rFonts w:eastAsia="Calibri" w:cs="Times New Roman"/>
          <w:b/>
          <w:szCs w:val="24"/>
        </w:rPr>
      </w:pPr>
      <w:proofErr w:type="spellStart"/>
      <w:r w:rsidRPr="00745FFB">
        <w:rPr>
          <w:rFonts w:cs="Times New Roman"/>
          <w:b/>
          <w:szCs w:val="24"/>
          <w:highlight w:val="yellow"/>
        </w:rPr>
        <w:t>Biri</w:t>
      </w:r>
      <w:r w:rsidR="005802D3" w:rsidRPr="00745FFB">
        <w:rPr>
          <w:rFonts w:cs="Times New Roman"/>
          <w:b/>
          <w:szCs w:val="24"/>
          <w:highlight w:val="yellow"/>
        </w:rPr>
        <w:t>fing</w:t>
      </w:r>
      <w:proofErr w:type="spellEnd"/>
    </w:p>
    <w:p w14:paraId="1016B48E" w14:textId="5219565F" w:rsidR="00745FFB" w:rsidRPr="000A5158" w:rsidRDefault="005802D3" w:rsidP="00745FFB">
      <w:pPr>
        <w:spacing w:after="120"/>
        <w:ind w:left="708" w:hanging="708"/>
        <w:rPr>
          <w:rFonts w:eastAsia="Calibri" w:cs="Times New Roman"/>
          <w:bCs/>
          <w:szCs w:val="24"/>
          <w:lang w:val="en-US"/>
        </w:rPr>
      </w:pPr>
      <w:proofErr w:type="spellStart"/>
      <w:r w:rsidRPr="00693106">
        <w:rPr>
          <w:rFonts w:cs="Times New Roman"/>
          <w:szCs w:val="24"/>
        </w:rPr>
        <w:t>The</w:t>
      </w:r>
      <w:proofErr w:type="spellEnd"/>
      <w:r w:rsidRPr="00693106">
        <w:rPr>
          <w:rFonts w:cs="Times New Roman"/>
          <w:szCs w:val="24"/>
        </w:rPr>
        <w:t xml:space="preserve"> Economist </w:t>
      </w:r>
      <w:proofErr w:type="spellStart"/>
      <w:r w:rsidRPr="00693106">
        <w:rPr>
          <w:rFonts w:cs="Times New Roman"/>
          <w:szCs w:val="24"/>
        </w:rPr>
        <w:t>Briefing</w:t>
      </w:r>
      <w:proofErr w:type="spellEnd"/>
      <w:r w:rsidRPr="00693106">
        <w:rPr>
          <w:rFonts w:cs="Times New Roman"/>
          <w:szCs w:val="24"/>
        </w:rPr>
        <w:t xml:space="preserve"> (2022, </w:t>
      </w:r>
      <w:proofErr w:type="spellStart"/>
      <w:r w:rsidRPr="00693106">
        <w:rPr>
          <w:rFonts w:cs="Times New Roman"/>
          <w:szCs w:val="24"/>
        </w:rPr>
        <w:t>October</w:t>
      </w:r>
      <w:proofErr w:type="spellEnd"/>
      <w:r w:rsidRPr="00693106">
        <w:rPr>
          <w:rFonts w:cs="Times New Roman"/>
          <w:szCs w:val="24"/>
        </w:rPr>
        <w:t xml:space="preserve"> 06) </w:t>
      </w:r>
      <w:proofErr w:type="spellStart"/>
      <w:r w:rsidRPr="00693106">
        <w:rPr>
          <w:rFonts w:cs="Times New Roman"/>
          <w:i/>
          <w:iCs/>
          <w:szCs w:val="24"/>
        </w:rPr>
        <w:t>Ukraine’s</w:t>
      </w:r>
      <w:proofErr w:type="spellEnd"/>
      <w:r w:rsidRPr="00693106">
        <w:rPr>
          <w:rFonts w:cs="Times New Roman"/>
          <w:i/>
          <w:iCs/>
          <w:szCs w:val="24"/>
        </w:rPr>
        <w:t xml:space="preserve"> </w:t>
      </w:r>
      <w:proofErr w:type="spellStart"/>
      <w:r w:rsidRPr="00693106">
        <w:rPr>
          <w:rFonts w:cs="Times New Roman"/>
          <w:i/>
          <w:iCs/>
          <w:szCs w:val="24"/>
        </w:rPr>
        <w:t>military</w:t>
      </w:r>
      <w:proofErr w:type="spellEnd"/>
      <w:r w:rsidRPr="00693106">
        <w:rPr>
          <w:rFonts w:cs="Times New Roman"/>
          <w:i/>
          <w:iCs/>
          <w:szCs w:val="24"/>
        </w:rPr>
        <w:t xml:space="preserve"> </w:t>
      </w:r>
      <w:proofErr w:type="spellStart"/>
      <w:r w:rsidRPr="00693106">
        <w:rPr>
          <w:rFonts w:cs="Times New Roman"/>
          <w:i/>
          <w:iCs/>
          <w:szCs w:val="24"/>
        </w:rPr>
        <w:t>success</w:t>
      </w:r>
      <w:proofErr w:type="spellEnd"/>
      <w:r w:rsidRPr="00693106">
        <w:rPr>
          <w:rFonts w:cs="Times New Roman"/>
          <w:i/>
          <w:iCs/>
          <w:szCs w:val="24"/>
        </w:rPr>
        <w:t xml:space="preserve"> is </w:t>
      </w:r>
      <w:proofErr w:type="spellStart"/>
      <w:r w:rsidRPr="00693106">
        <w:rPr>
          <w:rFonts w:cs="Times New Roman"/>
          <w:i/>
          <w:iCs/>
          <w:szCs w:val="24"/>
        </w:rPr>
        <w:t>reshaping</w:t>
      </w:r>
      <w:proofErr w:type="spellEnd"/>
      <w:r w:rsidRPr="00693106">
        <w:rPr>
          <w:rFonts w:cs="Times New Roman"/>
          <w:i/>
          <w:iCs/>
          <w:szCs w:val="24"/>
        </w:rPr>
        <w:t xml:space="preserve"> </w:t>
      </w:r>
      <w:proofErr w:type="spellStart"/>
      <w:r w:rsidRPr="00693106">
        <w:rPr>
          <w:rFonts w:cs="Times New Roman"/>
          <w:i/>
          <w:iCs/>
          <w:szCs w:val="24"/>
        </w:rPr>
        <w:t>Russia</w:t>
      </w:r>
      <w:proofErr w:type="spellEnd"/>
      <w:r w:rsidRPr="00693106">
        <w:rPr>
          <w:rFonts w:cs="Times New Roman"/>
          <w:i/>
          <w:iCs/>
          <w:szCs w:val="24"/>
        </w:rPr>
        <w:t xml:space="preserve"> as </w:t>
      </w:r>
      <w:proofErr w:type="spellStart"/>
      <w:r w:rsidRPr="00693106">
        <w:rPr>
          <w:rFonts w:cs="Times New Roman"/>
          <w:i/>
          <w:iCs/>
          <w:szCs w:val="24"/>
        </w:rPr>
        <w:t>well</w:t>
      </w:r>
      <w:proofErr w:type="spellEnd"/>
      <w:r w:rsidRPr="00693106">
        <w:rPr>
          <w:rFonts w:cs="Times New Roman"/>
          <w:i/>
          <w:iCs/>
          <w:szCs w:val="24"/>
        </w:rPr>
        <w:t xml:space="preserve"> as </w:t>
      </w:r>
      <w:proofErr w:type="spellStart"/>
      <w:r w:rsidRPr="00693106">
        <w:rPr>
          <w:rFonts w:cs="Times New Roman"/>
          <w:i/>
          <w:iCs/>
          <w:szCs w:val="24"/>
        </w:rPr>
        <w:t>the</w:t>
      </w:r>
      <w:proofErr w:type="spellEnd"/>
      <w:r w:rsidRPr="00693106">
        <w:rPr>
          <w:rFonts w:cs="Times New Roman"/>
          <w:i/>
          <w:iCs/>
          <w:szCs w:val="24"/>
        </w:rPr>
        <w:t xml:space="preserve"> </w:t>
      </w:r>
      <w:proofErr w:type="spellStart"/>
      <w:r w:rsidRPr="00693106">
        <w:rPr>
          <w:rFonts w:cs="Times New Roman"/>
          <w:i/>
          <w:iCs/>
          <w:szCs w:val="24"/>
        </w:rPr>
        <w:t>war</w:t>
      </w:r>
      <w:proofErr w:type="spellEnd"/>
      <w:r w:rsidRPr="00693106">
        <w:rPr>
          <w:rFonts w:cs="Times New Roman"/>
          <w:i/>
          <w:iCs/>
          <w:szCs w:val="24"/>
        </w:rPr>
        <w:t xml:space="preserve">, </w:t>
      </w:r>
      <w:proofErr w:type="spellStart"/>
      <w:r w:rsidRPr="00693106">
        <w:rPr>
          <w:rFonts w:cs="Times New Roman"/>
          <w:szCs w:val="24"/>
        </w:rPr>
        <w:t>The</w:t>
      </w:r>
      <w:proofErr w:type="spellEnd"/>
      <w:r w:rsidRPr="00693106">
        <w:rPr>
          <w:rFonts w:cs="Times New Roman"/>
          <w:szCs w:val="24"/>
        </w:rPr>
        <w:t xml:space="preserve"> Economist. </w:t>
      </w:r>
      <w:hyperlink r:id="rId63" w:history="1">
        <w:r w:rsidRPr="002267BC">
          <w:rPr>
            <w:rStyle w:val="Kpr"/>
            <w:rFonts w:cs="Times New Roman"/>
            <w:color w:val="auto"/>
            <w:szCs w:val="24"/>
          </w:rPr>
          <w:t>https://www.economist.com/briefing/2022/10/06/ukraines-military-success-is-reshaping-russia-as-well-as-the-war</w:t>
        </w:r>
      </w:hyperlink>
      <w:r w:rsidRPr="002267BC">
        <w:rPr>
          <w:rFonts w:cs="Times New Roman"/>
          <w:szCs w:val="24"/>
        </w:rPr>
        <w:t xml:space="preserve">  </w:t>
      </w:r>
      <w:r w:rsidR="00745FFB" w:rsidRPr="00745FFB">
        <w:rPr>
          <w:rFonts w:eastAsia="Calibri" w:cs="Times New Roman"/>
          <w:bCs/>
          <w:szCs w:val="24"/>
          <w:highlight w:val="yellow"/>
          <w:lang w:val="en-US"/>
        </w:rPr>
        <w:t xml:space="preserve">(internet </w:t>
      </w:r>
      <w:r w:rsidR="00745FFB" w:rsidRPr="00745FFB">
        <w:rPr>
          <w:highlight w:val="yellow"/>
        </w:rPr>
        <w:t>yayın tarihi bilinen</w:t>
      </w:r>
      <w:r w:rsidR="00745FFB" w:rsidRPr="00745FFB">
        <w:rPr>
          <w:rFonts w:eastAsia="Calibri" w:cs="Times New Roman"/>
          <w:bCs/>
          <w:szCs w:val="24"/>
          <w:highlight w:val="yellow"/>
          <w:lang w:val="en-US"/>
        </w:rPr>
        <w:t>)</w:t>
      </w:r>
    </w:p>
    <w:p w14:paraId="23DD6C9C" w14:textId="72123554" w:rsidR="005802D3" w:rsidRPr="00A275D6" w:rsidRDefault="00745FFB" w:rsidP="005802D3">
      <w:pPr>
        <w:spacing w:after="120"/>
        <w:ind w:left="708" w:hanging="708"/>
        <w:rPr>
          <w:rFonts w:eastAsia="Calibri" w:cs="Times New Roman"/>
          <w:b/>
          <w:szCs w:val="24"/>
        </w:rPr>
      </w:pPr>
      <w:r w:rsidRPr="00745FFB">
        <w:rPr>
          <w:rFonts w:cs="Times New Roman"/>
          <w:b/>
          <w:szCs w:val="24"/>
          <w:highlight w:val="yellow"/>
        </w:rPr>
        <w:t>Basın Açıklaması</w:t>
      </w:r>
    </w:p>
    <w:p w14:paraId="009C52C6" w14:textId="6D635630" w:rsidR="006C642F" w:rsidRDefault="00745FFB" w:rsidP="00745FFB">
      <w:pPr>
        <w:spacing w:after="120"/>
        <w:ind w:left="708" w:hanging="708"/>
        <w:rPr>
          <w:rFonts w:eastAsia="Calibri" w:cs="Times New Roman"/>
          <w:bCs/>
          <w:szCs w:val="24"/>
          <w:highlight w:val="yellow"/>
          <w:lang w:val="en-US"/>
        </w:rPr>
      </w:pPr>
      <w:r>
        <w:rPr>
          <w:rFonts w:cs="Times New Roman"/>
          <w:szCs w:val="24"/>
        </w:rPr>
        <w:t xml:space="preserve">US </w:t>
      </w:r>
      <w:proofErr w:type="spellStart"/>
      <w:r>
        <w:rPr>
          <w:rFonts w:cs="Times New Roman"/>
          <w:szCs w:val="24"/>
        </w:rPr>
        <w:t>Department</w:t>
      </w:r>
      <w:proofErr w:type="spellEnd"/>
      <w:r>
        <w:rPr>
          <w:rFonts w:cs="Times New Roman"/>
          <w:szCs w:val="24"/>
        </w:rPr>
        <w:t xml:space="preserve"> of </w:t>
      </w:r>
      <w:proofErr w:type="spellStart"/>
      <w:r>
        <w:rPr>
          <w:rFonts w:cs="Times New Roman"/>
          <w:szCs w:val="24"/>
        </w:rPr>
        <w:t>State</w:t>
      </w:r>
      <w:proofErr w:type="spellEnd"/>
      <w:r w:rsidR="005802D3" w:rsidRPr="00693106">
        <w:rPr>
          <w:rFonts w:cs="Times New Roman"/>
          <w:szCs w:val="24"/>
        </w:rPr>
        <w:t xml:space="preserve">.(2023, </w:t>
      </w:r>
      <w:proofErr w:type="spellStart"/>
      <w:r w:rsidR="005802D3" w:rsidRPr="00693106">
        <w:rPr>
          <w:rFonts w:cs="Times New Roman"/>
          <w:szCs w:val="24"/>
        </w:rPr>
        <w:t>June</w:t>
      </w:r>
      <w:proofErr w:type="spellEnd"/>
      <w:r w:rsidR="005802D3" w:rsidRPr="00693106">
        <w:rPr>
          <w:rFonts w:cs="Times New Roman"/>
          <w:szCs w:val="24"/>
        </w:rPr>
        <w:t xml:space="preserve"> 2). </w:t>
      </w:r>
      <w:proofErr w:type="spellStart"/>
      <w:r w:rsidR="005802D3" w:rsidRPr="00693106">
        <w:rPr>
          <w:rFonts w:cs="Times New Roman"/>
          <w:i/>
          <w:iCs/>
          <w:szCs w:val="24"/>
        </w:rPr>
        <w:t>Russia’s</w:t>
      </w:r>
      <w:proofErr w:type="spellEnd"/>
      <w:r w:rsidR="005802D3" w:rsidRPr="00693106">
        <w:rPr>
          <w:rFonts w:cs="Times New Roman"/>
          <w:i/>
          <w:iCs/>
          <w:szCs w:val="24"/>
        </w:rPr>
        <w:t xml:space="preserve"> Strategic </w:t>
      </w:r>
      <w:proofErr w:type="spellStart"/>
      <w:r w:rsidR="005802D3" w:rsidRPr="00693106">
        <w:rPr>
          <w:rFonts w:cs="Times New Roman"/>
          <w:i/>
          <w:iCs/>
          <w:szCs w:val="24"/>
        </w:rPr>
        <w:t>Failure</w:t>
      </w:r>
      <w:proofErr w:type="spellEnd"/>
      <w:r w:rsidR="005802D3" w:rsidRPr="00693106">
        <w:rPr>
          <w:rFonts w:cs="Times New Roman"/>
          <w:i/>
          <w:iCs/>
          <w:szCs w:val="24"/>
        </w:rPr>
        <w:t xml:space="preserve"> </w:t>
      </w:r>
      <w:proofErr w:type="spellStart"/>
      <w:r w:rsidR="005802D3" w:rsidRPr="00693106">
        <w:rPr>
          <w:rFonts w:cs="Times New Roman"/>
          <w:i/>
          <w:iCs/>
          <w:szCs w:val="24"/>
        </w:rPr>
        <w:t>and</w:t>
      </w:r>
      <w:proofErr w:type="spellEnd"/>
      <w:r w:rsidR="005802D3" w:rsidRPr="00693106">
        <w:rPr>
          <w:rFonts w:cs="Times New Roman"/>
          <w:i/>
          <w:iCs/>
          <w:szCs w:val="24"/>
        </w:rPr>
        <w:t xml:space="preserve"> </w:t>
      </w:r>
      <w:proofErr w:type="spellStart"/>
      <w:r w:rsidR="005802D3" w:rsidRPr="00693106">
        <w:rPr>
          <w:rFonts w:cs="Times New Roman"/>
          <w:i/>
          <w:iCs/>
          <w:szCs w:val="24"/>
        </w:rPr>
        <w:t>Ukraine’s</w:t>
      </w:r>
      <w:proofErr w:type="spellEnd"/>
      <w:r w:rsidR="005802D3" w:rsidRPr="00693106">
        <w:rPr>
          <w:rFonts w:cs="Times New Roman"/>
          <w:i/>
          <w:iCs/>
          <w:szCs w:val="24"/>
        </w:rPr>
        <w:t xml:space="preserve"> </w:t>
      </w:r>
      <w:proofErr w:type="spellStart"/>
      <w:r w:rsidR="005802D3" w:rsidRPr="00693106">
        <w:rPr>
          <w:rFonts w:cs="Times New Roman"/>
          <w:i/>
          <w:iCs/>
          <w:szCs w:val="24"/>
        </w:rPr>
        <w:t>Secure</w:t>
      </w:r>
      <w:proofErr w:type="spellEnd"/>
      <w:r w:rsidR="005802D3" w:rsidRPr="00693106">
        <w:rPr>
          <w:rFonts w:cs="Times New Roman"/>
          <w:i/>
          <w:iCs/>
          <w:szCs w:val="24"/>
        </w:rPr>
        <w:t xml:space="preserve"> </w:t>
      </w:r>
      <w:proofErr w:type="spellStart"/>
      <w:r w:rsidR="005802D3" w:rsidRPr="00693106">
        <w:rPr>
          <w:rFonts w:cs="Times New Roman"/>
          <w:i/>
          <w:iCs/>
          <w:szCs w:val="24"/>
        </w:rPr>
        <w:t>Future</w:t>
      </w:r>
      <w:proofErr w:type="spellEnd"/>
      <w:r w:rsidR="005802D3" w:rsidRPr="00693106">
        <w:rPr>
          <w:rFonts w:cs="Times New Roman"/>
          <w:i/>
          <w:iCs/>
          <w:szCs w:val="24"/>
        </w:rPr>
        <w:t xml:space="preserve"> </w:t>
      </w:r>
      <w:r w:rsidR="005802D3" w:rsidRPr="00693106">
        <w:rPr>
          <w:rFonts w:cs="Times New Roman"/>
          <w:szCs w:val="24"/>
        </w:rPr>
        <w:t>[</w:t>
      </w:r>
      <w:proofErr w:type="spellStart"/>
      <w:r w:rsidR="005802D3" w:rsidRPr="00693106">
        <w:rPr>
          <w:rFonts w:cs="Times New Roman"/>
          <w:szCs w:val="24"/>
        </w:rPr>
        <w:t>Press</w:t>
      </w:r>
      <w:proofErr w:type="spellEnd"/>
      <w:r w:rsidR="005802D3" w:rsidRPr="00693106">
        <w:rPr>
          <w:rFonts w:cs="Times New Roman"/>
          <w:szCs w:val="24"/>
        </w:rPr>
        <w:t xml:space="preserve"> </w:t>
      </w:r>
      <w:proofErr w:type="spellStart"/>
      <w:r w:rsidR="005802D3" w:rsidRPr="00693106">
        <w:rPr>
          <w:rFonts w:cs="Times New Roman"/>
          <w:szCs w:val="24"/>
        </w:rPr>
        <w:t>release</w:t>
      </w:r>
      <w:proofErr w:type="spellEnd"/>
      <w:r w:rsidR="005802D3" w:rsidRPr="00693106">
        <w:rPr>
          <w:rFonts w:cs="Times New Roman"/>
          <w:szCs w:val="24"/>
        </w:rPr>
        <w:t xml:space="preserve">]. </w:t>
      </w:r>
      <w:hyperlink r:id="rId64" w:history="1">
        <w:r w:rsidR="005802D3" w:rsidRPr="00693106">
          <w:rPr>
            <w:rStyle w:val="Kpr"/>
            <w:rFonts w:cs="Times New Roman"/>
            <w:color w:val="auto"/>
            <w:szCs w:val="24"/>
          </w:rPr>
          <w:t>https://www.state.gov/russias-strategic-failure-and-ukraines-secure-future/</w:t>
        </w:r>
      </w:hyperlink>
      <w:r w:rsidR="005802D3" w:rsidRPr="002267BC">
        <w:rPr>
          <w:rStyle w:val="Kpr"/>
          <w:rFonts w:cs="Times New Roman"/>
          <w:color w:val="auto"/>
          <w:szCs w:val="24"/>
          <w:u w:val="none"/>
        </w:rPr>
        <w:t xml:space="preserve">  </w:t>
      </w:r>
      <w:r w:rsidRPr="00745FFB">
        <w:rPr>
          <w:rFonts w:eastAsia="Calibri" w:cs="Times New Roman"/>
          <w:bCs/>
          <w:szCs w:val="24"/>
          <w:highlight w:val="yellow"/>
          <w:lang w:val="en-US"/>
        </w:rPr>
        <w:t xml:space="preserve">(internet </w:t>
      </w:r>
      <w:r w:rsidRPr="00745FFB">
        <w:rPr>
          <w:highlight w:val="yellow"/>
        </w:rPr>
        <w:t xml:space="preserve"> yayın tarihi bilinen</w:t>
      </w:r>
      <w:r w:rsidRPr="00745FFB">
        <w:rPr>
          <w:rFonts w:eastAsia="Calibri" w:cs="Times New Roman"/>
          <w:bCs/>
          <w:szCs w:val="24"/>
          <w:highlight w:val="yellow"/>
          <w:lang w:val="en-US"/>
        </w:rPr>
        <w:t>)</w:t>
      </w:r>
    </w:p>
    <w:p w14:paraId="16EE55A4" w14:textId="77777777" w:rsidR="006C642F" w:rsidRDefault="006C642F">
      <w:pPr>
        <w:spacing w:line="259" w:lineRule="auto"/>
        <w:ind w:firstLine="0"/>
        <w:jc w:val="left"/>
        <w:rPr>
          <w:rFonts w:eastAsia="Calibri" w:cs="Times New Roman"/>
          <w:bCs/>
          <w:szCs w:val="24"/>
          <w:highlight w:val="yellow"/>
          <w:lang w:val="en-US"/>
        </w:rPr>
      </w:pPr>
      <w:r>
        <w:rPr>
          <w:rFonts w:eastAsia="Calibri" w:cs="Times New Roman"/>
          <w:bCs/>
          <w:szCs w:val="24"/>
          <w:highlight w:val="yellow"/>
          <w:lang w:val="en-US"/>
        </w:rPr>
        <w:br w:type="page"/>
      </w:r>
    </w:p>
    <w:p w14:paraId="08202EF4" w14:textId="77777777" w:rsidR="005802D3" w:rsidRPr="00A275D6" w:rsidRDefault="005802D3" w:rsidP="005802D3">
      <w:pPr>
        <w:spacing w:after="120"/>
        <w:ind w:left="708" w:hanging="708"/>
        <w:rPr>
          <w:rFonts w:eastAsia="Calibri" w:cs="Times New Roman"/>
          <w:b/>
          <w:szCs w:val="24"/>
        </w:rPr>
      </w:pPr>
      <w:r w:rsidRPr="00745FFB">
        <w:rPr>
          <w:rFonts w:eastAsia="Calibri" w:cs="Times New Roman"/>
          <w:b/>
          <w:szCs w:val="24"/>
          <w:highlight w:val="yellow"/>
        </w:rPr>
        <w:lastRenderedPageBreak/>
        <w:t>Blog</w:t>
      </w:r>
    </w:p>
    <w:p w14:paraId="5F3265AB" w14:textId="77777777" w:rsidR="00745FFB" w:rsidRPr="000A5158" w:rsidRDefault="005802D3" w:rsidP="00745FFB">
      <w:pPr>
        <w:spacing w:after="120"/>
        <w:ind w:left="708" w:hanging="708"/>
        <w:rPr>
          <w:rFonts w:eastAsia="Calibri" w:cs="Times New Roman"/>
          <w:bCs/>
          <w:szCs w:val="24"/>
          <w:lang w:val="en-US"/>
        </w:rPr>
      </w:pPr>
      <w:proofErr w:type="spellStart"/>
      <w:r w:rsidRPr="00B31A12">
        <w:rPr>
          <w:rFonts w:eastAsia="Calibri" w:cs="Times New Roman"/>
          <w:szCs w:val="24"/>
        </w:rPr>
        <w:t>Suárez</w:t>
      </w:r>
      <w:proofErr w:type="spellEnd"/>
      <w:r w:rsidRPr="00B31A12">
        <w:rPr>
          <w:rFonts w:eastAsia="Calibri" w:cs="Times New Roman"/>
          <w:szCs w:val="24"/>
        </w:rPr>
        <w:t xml:space="preserve">, G. (2015, Eylül 10). </w:t>
      </w:r>
      <w:proofErr w:type="spellStart"/>
      <w:r w:rsidRPr="00B31A12">
        <w:rPr>
          <w:rFonts w:eastAsia="Calibri" w:cs="Times New Roman"/>
          <w:szCs w:val="24"/>
        </w:rPr>
        <w:t>Motherland</w:t>
      </w:r>
      <w:proofErr w:type="spellEnd"/>
      <w:r w:rsidRPr="00B31A12">
        <w:rPr>
          <w:rFonts w:eastAsia="Calibri" w:cs="Times New Roman"/>
          <w:szCs w:val="24"/>
        </w:rPr>
        <w:t xml:space="preserve">: </w:t>
      </w:r>
      <w:proofErr w:type="spellStart"/>
      <w:r w:rsidRPr="00B31A12">
        <w:rPr>
          <w:rFonts w:eastAsia="Calibri" w:cs="Times New Roman"/>
          <w:szCs w:val="24"/>
        </w:rPr>
        <w:t>The</w:t>
      </w:r>
      <w:proofErr w:type="spellEnd"/>
      <w:r w:rsidRPr="00B31A12">
        <w:rPr>
          <w:rFonts w:eastAsia="Calibri" w:cs="Times New Roman"/>
          <w:szCs w:val="24"/>
        </w:rPr>
        <w:t xml:space="preserve"> </w:t>
      </w:r>
      <w:proofErr w:type="spellStart"/>
      <w:r w:rsidRPr="00B31A12">
        <w:rPr>
          <w:rFonts w:eastAsia="Calibri" w:cs="Times New Roman"/>
          <w:szCs w:val="24"/>
        </w:rPr>
        <w:t>traditional</w:t>
      </w:r>
      <w:proofErr w:type="spellEnd"/>
      <w:r w:rsidRPr="00B31A12">
        <w:rPr>
          <w:rFonts w:eastAsia="Calibri" w:cs="Times New Roman"/>
          <w:szCs w:val="24"/>
        </w:rPr>
        <w:t xml:space="preserve"> </w:t>
      </w:r>
      <w:proofErr w:type="spellStart"/>
      <w:r w:rsidRPr="00B31A12">
        <w:rPr>
          <w:rFonts w:eastAsia="Calibri" w:cs="Times New Roman"/>
          <w:szCs w:val="24"/>
        </w:rPr>
        <w:t>community</w:t>
      </w:r>
      <w:proofErr w:type="spellEnd"/>
      <w:r w:rsidRPr="00B31A12">
        <w:rPr>
          <w:rFonts w:eastAsia="Calibri" w:cs="Times New Roman"/>
          <w:szCs w:val="24"/>
        </w:rPr>
        <w:t xml:space="preserve"> </w:t>
      </w:r>
      <w:proofErr w:type="spellStart"/>
      <w:r w:rsidRPr="00B31A12">
        <w:rPr>
          <w:rFonts w:eastAsia="Calibri" w:cs="Times New Roman"/>
          <w:szCs w:val="24"/>
        </w:rPr>
        <w:t>and</w:t>
      </w:r>
      <w:proofErr w:type="spellEnd"/>
      <w:r w:rsidRPr="00B31A12">
        <w:rPr>
          <w:rFonts w:eastAsia="Calibri" w:cs="Times New Roman"/>
          <w:szCs w:val="24"/>
        </w:rPr>
        <w:t xml:space="preserve"> </w:t>
      </w:r>
      <w:proofErr w:type="spellStart"/>
      <w:r w:rsidRPr="00B31A12">
        <w:rPr>
          <w:rFonts w:eastAsia="Calibri" w:cs="Times New Roman"/>
          <w:szCs w:val="24"/>
        </w:rPr>
        <w:t>the</w:t>
      </w:r>
      <w:proofErr w:type="spellEnd"/>
      <w:r w:rsidRPr="00B31A12">
        <w:rPr>
          <w:rFonts w:eastAsia="Calibri" w:cs="Times New Roman"/>
          <w:szCs w:val="24"/>
        </w:rPr>
        <w:t xml:space="preserve"> modern </w:t>
      </w:r>
      <w:proofErr w:type="spellStart"/>
      <w:r w:rsidRPr="00B31A12">
        <w:rPr>
          <w:rFonts w:eastAsia="Calibri" w:cs="Times New Roman"/>
          <w:szCs w:val="24"/>
        </w:rPr>
        <w:t>individual</w:t>
      </w:r>
      <w:proofErr w:type="spellEnd"/>
      <w:r w:rsidRPr="00B31A12">
        <w:rPr>
          <w:rFonts w:eastAsia="Calibri" w:cs="Times New Roman"/>
          <w:szCs w:val="24"/>
        </w:rPr>
        <w:t xml:space="preserve"> </w:t>
      </w:r>
      <w:proofErr w:type="spellStart"/>
      <w:r w:rsidRPr="00B31A12">
        <w:rPr>
          <w:rFonts w:eastAsia="Calibri" w:cs="Times New Roman"/>
          <w:szCs w:val="24"/>
        </w:rPr>
        <w:t>come</w:t>
      </w:r>
      <w:proofErr w:type="spellEnd"/>
      <w:r w:rsidRPr="00B31A12">
        <w:rPr>
          <w:rFonts w:eastAsia="Calibri" w:cs="Times New Roman"/>
          <w:szCs w:val="24"/>
        </w:rPr>
        <w:t xml:space="preserve"> </w:t>
      </w:r>
      <w:proofErr w:type="spellStart"/>
      <w:r w:rsidRPr="00B31A12">
        <w:rPr>
          <w:rFonts w:eastAsia="Calibri" w:cs="Times New Roman"/>
          <w:szCs w:val="24"/>
        </w:rPr>
        <w:t>face</w:t>
      </w:r>
      <w:proofErr w:type="spellEnd"/>
      <w:r w:rsidRPr="00B31A12">
        <w:rPr>
          <w:rFonts w:eastAsia="Calibri" w:cs="Times New Roman"/>
          <w:szCs w:val="24"/>
        </w:rPr>
        <w:t xml:space="preserve"> </w:t>
      </w:r>
      <w:proofErr w:type="spellStart"/>
      <w:r w:rsidRPr="00B31A12">
        <w:rPr>
          <w:rFonts w:eastAsia="Calibri" w:cs="Times New Roman"/>
          <w:szCs w:val="24"/>
        </w:rPr>
        <w:t>to</w:t>
      </w:r>
      <w:proofErr w:type="spellEnd"/>
      <w:r w:rsidRPr="00B31A12">
        <w:rPr>
          <w:rFonts w:eastAsia="Calibri" w:cs="Times New Roman"/>
          <w:szCs w:val="24"/>
        </w:rPr>
        <w:t xml:space="preserve"> </w:t>
      </w:r>
      <w:proofErr w:type="spellStart"/>
      <w:r w:rsidRPr="00B31A12">
        <w:rPr>
          <w:rFonts w:eastAsia="Calibri" w:cs="Times New Roman"/>
          <w:szCs w:val="24"/>
        </w:rPr>
        <w:t>face</w:t>
      </w:r>
      <w:proofErr w:type="spellEnd"/>
      <w:r w:rsidRPr="00B31A12">
        <w:rPr>
          <w:rFonts w:eastAsia="Calibri" w:cs="Times New Roman"/>
          <w:szCs w:val="24"/>
        </w:rPr>
        <w:t>.</w:t>
      </w:r>
      <w:r w:rsidRPr="00B31A12">
        <w:t xml:space="preserve"> </w:t>
      </w:r>
      <w:proofErr w:type="spellStart"/>
      <w:r w:rsidRPr="00B31A12">
        <w:rPr>
          <w:rFonts w:eastAsia="Calibri" w:cs="Times New Roman"/>
          <w:i/>
          <w:iCs/>
          <w:szCs w:val="24"/>
        </w:rPr>
        <w:t>Cineuropa</w:t>
      </w:r>
      <w:proofErr w:type="spellEnd"/>
      <w:r>
        <w:rPr>
          <w:rFonts w:eastAsia="Calibri" w:cs="Times New Roman"/>
          <w:szCs w:val="24"/>
        </w:rPr>
        <w:t>.</w:t>
      </w:r>
      <w:r w:rsidRPr="00B31A12">
        <w:rPr>
          <w:rFonts w:eastAsia="Calibri" w:cs="Times New Roman"/>
          <w:szCs w:val="24"/>
        </w:rPr>
        <w:t xml:space="preserve"> </w:t>
      </w:r>
      <w:hyperlink r:id="rId65" w:history="1">
        <w:r w:rsidRPr="00B31A12">
          <w:rPr>
            <w:rFonts w:eastAsia="Calibri" w:cs="Times New Roman"/>
            <w:szCs w:val="24"/>
            <w:u w:val="single"/>
            <w:shd w:val="clear" w:color="auto" w:fill="FFFFFF"/>
          </w:rPr>
          <w:t>https://cineuropa.org/en/newsdetail/298367/</w:t>
        </w:r>
      </w:hyperlink>
      <w:r w:rsidRPr="00604C8B">
        <w:rPr>
          <w:rFonts w:eastAsia="Calibri" w:cs="Times New Roman"/>
          <w:szCs w:val="24"/>
          <w:shd w:val="clear" w:color="auto" w:fill="FFFFFF"/>
        </w:rPr>
        <w:t xml:space="preserve"> </w:t>
      </w:r>
      <w:r w:rsidR="00745FFB" w:rsidRPr="00745FFB">
        <w:rPr>
          <w:rFonts w:eastAsia="Calibri" w:cs="Times New Roman"/>
          <w:bCs/>
          <w:szCs w:val="24"/>
          <w:highlight w:val="yellow"/>
          <w:lang w:val="en-US"/>
        </w:rPr>
        <w:t xml:space="preserve">(internet </w:t>
      </w:r>
      <w:r w:rsidR="00745FFB" w:rsidRPr="00745FFB">
        <w:rPr>
          <w:highlight w:val="yellow"/>
        </w:rPr>
        <w:t xml:space="preserve"> yayın tarihi bilinen</w:t>
      </w:r>
      <w:r w:rsidR="00745FFB" w:rsidRPr="00745FFB">
        <w:rPr>
          <w:rFonts w:eastAsia="Calibri" w:cs="Times New Roman"/>
          <w:bCs/>
          <w:szCs w:val="24"/>
          <w:highlight w:val="yellow"/>
          <w:lang w:val="en-US"/>
        </w:rPr>
        <w:t>)</w:t>
      </w:r>
    </w:p>
    <w:p w14:paraId="070A986B" w14:textId="77777777" w:rsidR="00745FFB" w:rsidRPr="000A5158" w:rsidRDefault="005802D3" w:rsidP="00745FFB">
      <w:pPr>
        <w:spacing w:after="120"/>
        <w:ind w:left="708" w:hanging="708"/>
        <w:rPr>
          <w:rFonts w:eastAsia="Calibri" w:cs="Times New Roman"/>
          <w:bCs/>
          <w:szCs w:val="24"/>
          <w:lang w:val="en-US"/>
        </w:rPr>
      </w:pPr>
      <w:proofErr w:type="spellStart"/>
      <w:r w:rsidRPr="00794740">
        <w:rPr>
          <w:rFonts w:cs="Times New Roman"/>
          <w:szCs w:val="24"/>
        </w:rPr>
        <w:t>Myers</w:t>
      </w:r>
      <w:proofErr w:type="spellEnd"/>
      <w:r w:rsidRPr="00794740">
        <w:rPr>
          <w:rFonts w:cs="Times New Roman"/>
          <w:szCs w:val="24"/>
        </w:rPr>
        <w:t xml:space="preserve">, K. (2018, </w:t>
      </w:r>
      <w:proofErr w:type="spellStart"/>
      <w:r w:rsidRPr="00794740">
        <w:rPr>
          <w:rFonts w:cs="Times New Roman"/>
          <w:szCs w:val="24"/>
        </w:rPr>
        <w:t>October</w:t>
      </w:r>
      <w:proofErr w:type="spellEnd"/>
      <w:r w:rsidRPr="00794740">
        <w:rPr>
          <w:rFonts w:cs="Times New Roman"/>
          <w:szCs w:val="24"/>
        </w:rPr>
        <w:t xml:space="preserve"> 17). </w:t>
      </w:r>
      <w:proofErr w:type="spellStart"/>
      <w:r w:rsidRPr="00794740">
        <w:rPr>
          <w:rFonts w:cs="Times New Roman"/>
          <w:szCs w:val="24"/>
        </w:rPr>
        <w:t>The</w:t>
      </w:r>
      <w:proofErr w:type="spellEnd"/>
      <w:r w:rsidRPr="00794740">
        <w:rPr>
          <w:rFonts w:cs="Times New Roman"/>
          <w:szCs w:val="24"/>
        </w:rPr>
        <w:t xml:space="preserve"> top 9 </w:t>
      </w:r>
      <w:proofErr w:type="spellStart"/>
      <w:r w:rsidRPr="00794740">
        <w:rPr>
          <w:rFonts w:cs="Times New Roman"/>
          <w:szCs w:val="24"/>
        </w:rPr>
        <w:t>causes</w:t>
      </w:r>
      <w:proofErr w:type="spellEnd"/>
      <w:r w:rsidRPr="00794740">
        <w:rPr>
          <w:rFonts w:cs="Times New Roman"/>
          <w:szCs w:val="24"/>
        </w:rPr>
        <w:t xml:space="preserve"> of global </w:t>
      </w:r>
      <w:proofErr w:type="spellStart"/>
      <w:r w:rsidRPr="00794740">
        <w:rPr>
          <w:rFonts w:cs="Times New Roman"/>
          <w:szCs w:val="24"/>
        </w:rPr>
        <w:t>poverty</w:t>
      </w:r>
      <w:proofErr w:type="spellEnd"/>
      <w:r w:rsidRPr="00794740">
        <w:rPr>
          <w:rFonts w:cs="Times New Roman"/>
          <w:szCs w:val="24"/>
        </w:rPr>
        <w:t xml:space="preserve">. </w:t>
      </w:r>
      <w:proofErr w:type="spellStart"/>
      <w:r w:rsidRPr="00794740">
        <w:rPr>
          <w:rFonts w:cs="Times New Roman"/>
          <w:i/>
          <w:iCs/>
          <w:szCs w:val="24"/>
        </w:rPr>
        <w:t>InterAction</w:t>
      </w:r>
      <w:proofErr w:type="spellEnd"/>
      <w:r w:rsidRPr="00794740">
        <w:rPr>
          <w:rFonts w:cs="Times New Roman"/>
          <w:szCs w:val="24"/>
        </w:rPr>
        <w:t xml:space="preserve">. </w:t>
      </w:r>
      <w:hyperlink r:id="rId66" w:history="1">
        <w:r w:rsidRPr="00ED45F0">
          <w:rPr>
            <w:rStyle w:val="Kpr"/>
            <w:rFonts w:cs="Times New Roman"/>
            <w:color w:val="auto"/>
            <w:szCs w:val="24"/>
          </w:rPr>
          <w:t>https://www.interaction.org/blog/the-top-9-causes-of-global-poverty/</w:t>
        </w:r>
      </w:hyperlink>
      <w:r>
        <w:rPr>
          <w:rStyle w:val="Kpr"/>
          <w:rFonts w:cs="Times New Roman"/>
          <w:color w:val="auto"/>
          <w:szCs w:val="24"/>
          <w:u w:val="none"/>
        </w:rPr>
        <w:t xml:space="preserve"> </w:t>
      </w:r>
      <w:r w:rsidR="00745FFB" w:rsidRPr="00745FFB">
        <w:rPr>
          <w:rFonts w:eastAsia="Calibri" w:cs="Times New Roman"/>
          <w:bCs/>
          <w:szCs w:val="24"/>
          <w:highlight w:val="yellow"/>
          <w:lang w:val="en-US"/>
        </w:rPr>
        <w:t xml:space="preserve">(internet </w:t>
      </w:r>
      <w:r w:rsidR="00745FFB" w:rsidRPr="00745FFB">
        <w:rPr>
          <w:highlight w:val="yellow"/>
        </w:rPr>
        <w:t xml:space="preserve"> yayın tarihi bilinen</w:t>
      </w:r>
      <w:r w:rsidR="00745FFB" w:rsidRPr="00745FFB">
        <w:rPr>
          <w:rFonts w:eastAsia="Calibri" w:cs="Times New Roman"/>
          <w:bCs/>
          <w:szCs w:val="24"/>
          <w:highlight w:val="yellow"/>
          <w:lang w:val="en-US"/>
        </w:rPr>
        <w:t>)</w:t>
      </w:r>
    </w:p>
    <w:p w14:paraId="5A8F2280" w14:textId="77777777" w:rsidR="00745FFB" w:rsidRPr="000A5158" w:rsidRDefault="005802D3" w:rsidP="00745FFB">
      <w:pPr>
        <w:spacing w:after="120"/>
        <w:ind w:left="708" w:hanging="708"/>
        <w:rPr>
          <w:rFonts w:eastAsia="Calibri" w:cs="Times New Roman"/>
          <w:bCs/>
          <w:szCs w:val="24"/>
          <w:lang w:val="en-US"/>
        </w:rPr>
      </w:pPr>
      <w:r w:rsidRPr="009E47DD">
        <w:rPr>
          <w:rFonts w:cs="Times New Roman"/>
          <w:szCs w:val="24"/>
        </w:rPr>
        <w:t xml:space="preserve">Karl ,N.&amp; </w:t>
      </w:r>
      <w:proofErr w:type="spellStart"/>
      <w:r w:rsidRPr="009E47DD">
        <w:rPr>
          <w:rFonts w:cs="Times New Roman"/>
          <w:szCs w:val="24"/>
        </w:rPr>
        <w:t>Habtom,T</w:t>
      </w:r>
      <w:proofErr w:type="spellEnd"/>
      <w:r w:rsidRPr="009E47DD">
        <w:rPr>
          <w:rFonts w:cs="Times New Roman"/>
          <w:szCs w:val="24"/>
        </w:rPr>
        <w:t xml:space="preserve">.(2024, </w:t>
      </w:r>
      <w:proofErr w:type="spellStart"/>
      <w:r w:rsidRPr="009E47DD">
        <w:rPr>
          <w:rFonts w:cs="Times New Roman"/>
          <w:szCs w:val="24"/>
        </w:rPr>
        <w:t>September</w:t>
      </w:r>
      <w:proofErr w:type="spellEnd"/>
      <w:r w:rsidRPr="009E47DD">
        <w:rPr>
          <w:rFonts w:cs="Times New Roman"/>
          <w:szCs w:val="24"/>
        </w:rPr>
        <w:t xml:space="preserve"> 05). Western </w:t>
      </w:r>
      <w:proofErr w:type="spellStart"/>
      <w:r w:rsidRPr="009E47DD">
        <w:rPr>
          <w:rFonts w:cs="Times New Roman"/>
          <w:szCs w:val="24"/>
        </w:rPr>
        <w:t>Seizure</w:t>
      </w:r>
      <w:proofErr w:type="spellEnd"/>
      <w:r w:rsidRPr="009E47DD">
        <w:rPr>
          <w:rFonts w:cs="Times New Roman"/>
          <w:szCs w:val="24"/>
        </w:rPr>
        <w:t xml:space="preserve"> of Russian Central Bank </w:t>
      </w:r>
      <w:proofErr w:type="spellStart"/>
      <w:r w:rsidRPr="009E47DD">
        <w:rPr>
          <w:rFonts w:cs="Times New Roman"/>
          <w:szCs w:val="24"/>
        </w:rPr>
        <w:t>Assets</w:t>
      </w:r>
      <w:proofErr w:type="spellEnd"/>
      <w:r w:rsidRPr="009E47DD">
        <w:rPr>
          <w:rFonts w:cs="Times New Roman"/>
          <w:szCs w:val="24"/>
        </w:rPr>
        <w:t xml:space="preserve"> </w:t>
      </w:r>
      <w:proofErr w:type="spellStart"/>
      <w:r w:rsidRPr="009E47DD">
        <w:rPr>
          <w:rFonts w:cs="Times New Roman"/>
          <w:szCs w:val="24"/>
        </w:rPr>
        <w:t>Risks</w:t>
      </w:r>
      <w:proofErr w:type="spellEnd"/>
      <w:r w:rsidRPr="009E47DD">
        <w:rPr>
          <w:rFonts w:cs="Times New Roman"/>
          <w:szCs w:val="24"/>
        </w:rPr>
        <w:t xml:space="preserve"> </w:t>
      </w:r>
      <w:proofErr w:type="spellStart"/>
      <w:r w:rsidRPr="009E47DD">
        <w:rPr>
          <w:rFonts w:cs="Times New Roman"/>
          <w:szCs w:val="24"/>
        </w:rPr>
        <w:t>Sparking</w:t>
      </w:r>
      <w:proofErr w:type="spellEnd"/>
      <w:r w:rsidRPr="009E47DD">
        <w:rPr>
          <w:rFonts w:cs="Times New Roman"/>
          <w:szCs w:val="24"/>
        </w:rPr>
        <w:t xml:space="preserve"> Global </w:t>
      </w:r>
      <w:proofErr w:type="spellStart"/>
      <w:r w:rsidRPr="009E47DD">
        <w:rPr>
          <w:rFonts w:cs="Times New Roman"/>
          <w:szCs w:val="24"/>
        </w:rPr>
        <w:t>Pushback</w:t>
      </w:r>
      <w:proofErr w:type="spellEnd"/>
      <w:r w:rsidRPr="009E47DD">
        <w:rPr>
          <w:rFonts w:cs="Times New Roman"/>
          <w:szCs w:val="24"/>
        </w:rPr>
        <w:t xml:space="preserve">. </w:t>
      </w:r>
      <w:proofErr w:type="spellStart"/>
      <w:r w:rsidRPr="009E47DD">
        <w:rPr>
          <w:rFonts w:cs="Times New Roman"/>
          <w:i/>
          <w:iCs/>
          <w:szCs w:val="24"/>
        </w:rPr>
        <w:t>Transnational</w:t>
      </w:r>
      <w:proofErr w:type="spellEnd"/>
      <w:r w:rsidRPr="009E47DD">
        <w:rPr>
          <w:rFonts w:cs="Times New Roman"/>
          <w:i/>
          <w:iCs/>
          <w:szCs w:val="24"/>
        </w:rPr>
        <w:t xml:space="preserve"> </w:t>
      </w:r>
      <w:proofErr w:type="spellStart"/>
      <w:r w:rsidRPr="009E47DD">
        <w:rPr>
          <w:rFonts w:cs="Times New Roman"/>
          <w:i/>
          <w:iCs/>
          <w:szCs w:val="24"/>
        </w:rPr>
        <w:t>Litigation</w:t>
      </w:r>
      <w:proofErr w:type="spellEnd"/>
      <w:r w:rsidRPr="009E47DD">
        <w:rPr>
          <w:rFonts w:cs="Times New Roman"/>
          <w:i/>
          <w:iCs/>
          <w:szCs w:val="24"/>
        </w:rPr>
        <w:t xml:space="preserve"> Blog</w:t>
      </w:r>
      <w:r w:rsidRPr="009E47DD">
        <w:rPr>
          <w:rFonts w:cs="Times New Roman"/>
          <w:szCs w:val="24"/>
        </w:rPr>
        <w:t xml:space="preserve">. </w:t>
      </w:r>
      <w:hyperlink r:id="rId67" w:history="1">
        <w:r w:rsidRPr="009E47DD">
          <w:rPr>
            <w:rFonts w:cs="Times New Roman"/>
            <w:color w:val="0563C1" w:themeColor="hyperlink"/>
            <w:szCs w:val="24"/>
            <w:u w:val="single"/>
          </w:rPr>
          <w:t>https://tlblog.org/western-seizure-of-russian-central-bank-assets-risks-sparking-global-pushback/</w:t>
        </w:r>
      </w:hyperlink>
      <w:r>
        <w:rPr>
          <w:rFonts w:cs="Times New Roman"/>
          <w:color w:val="0563C1" w:themeColor="hyperlink"/>
          <w:szCs w:val="24"/>
          <w:u w:val="single"/>
        </w:rPr>
        <w:t xml:space="preserve"> </w:t>
      </w:r>
      <w:r w:rsidRPr="009E47DD">
        <w:rPr>
          <w:rFonts w:cs="Times New Roman"/>
          <w:color w:val="0563C1" w:themeColor="hyperlink"/>
          <w:szCs w:val="24"/>
        </w:rPr>
        <w:t xml:space="preserve"> </w:t>
      </w:r>
      <w:r w:rsidR="00745FFB" w:rsidRPr="00745FFB">
        <w:rPr>
          <w:rFonts w:eastAsia="Calibri" w:cs="Times New Roman"/>
          <w:bCs/>
          <w:szCs w:val="24"/>
          <w:highlight w:val="yellow"/>
          <w:lang w:val="en-US"/>
        </w:rPr>
        <w:t xml:space="preserve">(internet </w:t>
      </w:r>
      <w:r w:rsidR="00745FFB" w:rsidRPr="00745FFB">
        <w:rPr>
          <w:highlight w:val="yellow"/>
        </w:rPr>
        <w:t xml:space="preserve"> yayın tarihi bilinen</w:t>
      </w:r>
      <w:r w:rsidR="00745FFB" w:rsidRPr="00745FFB">
        <w:rPr>
          <w:rFonts w:eastAsia="Calibri" w:cs="Times New Roman"/>
          <w:bCs/>
          <w:szCs w:val="24"/>
          <w:highlight w:val="yellow"/>
          <w:lang w:val="en-US"/>
        </w:rPr>
        <w:t>)</w:t>
      </w:r>
    </w:p>
    <w:p w14:paraId="4ABA6A13" w14:textId="77777777" w:rsidR="005802D3" w:rsidRPr="00A275D6" w:rsidRDefault="005802D3" w:rsidP="005802D3">
      <w:pPr>
        <w:spacing w:after="120"/>
        <w:ind w:left="708" w:hanging="708"/>
        <w:rPr>
          <w:rFonts w:eastAsia="Calibri" w:cs="Times New Roman"/>
          <w:b/>
          <w:bCs/>
          <w:szCs w:val="24"/>
          <w:lang w:val="en-US"/>
        </w:rPr>
      </w:pPr>
      <w:r w:rsidRPr="00745FFB">
        <w:rPr>
          <w:rFonts w:eastAsia="Calibri" w:cs="Times New Roman"/>
          <w:b/>
          <w:bCs/>
          <w:szCs w:val="24"/>
          <w:highlight w:val="yellow"/>
          <w:lang w:val="en-US"/>
        </w:rPr>
        <w:t>Portal</w:t>
      </w:r>
    </w:p>
    <w:p w14:paraId="6C843124" w14:textId="6B043F9C" w:rsidR="005802D3" w:rsidRPr="00274FAD" w:rsidRDefault="005802D3" w:rsidP="005802D3">
      <w:pPr>
        <w:ind w:left="709" w:hanging="709"/>
        <w:rPr>
          <w:rFonts w:cs="Times New Roman"/>
        </w:rPr>
      </w:pPr>
      <w:r w:rsidRPr="0024089E">
        <w:rPr>
          <w:rFonts w:cs="Times New Roman"/>
          <w:szCs w:val="24"/>
        </w:rPr>
        <w:t xml:space="preserve">World Bank </w:t>
      </w:r>
      <w:proofErr w:type="spellStart"/>
      <w:r w:rsidRPr="0024089E">
        <w:rPr>
          <w:rFonts w:cs="Times New Roman"/>
          <w:szCs w:val="24"/>
        </w:rPr>
        <w:t>Group</w:t>
      </w:r>
      <w:proofErr w:type="spellEnd"/>
      <w:r w:rsidRPr="0024089E">
        <w:rPr>
          <w:rFonts w:cs="Times New Roman"/>
        </w:rPr>
        <w:t xml:space="preserve"> </w:t>
      </w:r>
      <w:r w:rsidRPr="0024089E">
        <w:rPr>
          <w:rFonts w:cs="Times New Roman"/>
          <w:szCs w:val="24"/>
        </w:rPr>
        <w:t>(</w:t>
      </w:r>
      <w:proofErr w:type="spellStart"/>
      <w:r w:rsidRPr="0024089E">
        <w:rPr>
          <w:rFonts w:cs="Times New Roman"/>
          <w:szCs w:val="24"/>
        </w:rPr>
        <w:t>n.d</w:t>
      </w:r>
      <w:proofErr w:type="spellEnd"/>
      <w:r w:rsidRPr="0024089E">
        <w:rPr>
          <w:rFonts w:cs="Times New Roman"/>
          <w:szCs w:val="24"/>
        </w:rPr>
        <w:t xml:space="preserve">.). </w:t>
      </w:r>
      <w:proofErr w:type="spellStart"/>
      <w:r w:rsidRPr="0024089E">
        <w:rPr>
          <w:rFonts w:cs="Times New Roman"/>
          <w:i/>
          <w:iCs/>
          <w:szCs w:val="24"/>
        </w:rPr>
        <w:t>Climate</w:t>
      </w:r>
      <w:proofErr w:type="spellEnd"/>
      <w:r w:rsidRPr="0024089E">
        <w:rPr>
          <w:rFonts w:cs="Times New Roman"/>
          <w:i/>
          <w:iCs/>
          <w:szCs w:val="24"/>
        </w:rPr>
        <w:t xml:space="preserve"> </w:t>
      </w:r>
      <w:proofErr w:type="spellStart"/>
      <w:r w:rsidRPr="0024089E">
        <w:rPr>
          <w:rFonts w:cs="Times New Roman"/>
          <w:i/>
          <w:iCs/>
          <w:szCs w:val="24"/>
        </w:rPr>
        <w:t>Change</w:t>
      </w:r>
      <w:proofErr w:type="spellEnd"/>
      <w:r w:rsidRPr="0024089E">
        <w:rPr>
          <w:rFonts w:cs="Times New Roman"/>
          <w:i/>
          <w:iCs/>
          <w:szCs w:val="24"/>
        </w:rPr>
        <w:t xml:space="preserve"> Knowledge Portal</w:t>
      </w:r>
      <w:r w:rsidRPr="0024089E">
        <w:rPr>
          <w:rFonts w:cs="Times New Roman"/>
          <w:szCs w:val="24"/>
        </w:rPr>
        <w:t xml:space="preserve">. </w:t>
      </w:r>
      <w:proofErr w:type="spellStart"/>
      <w:r w:rsidRPr="0024089E">
        <w:rPr>
          <w:rFonts w:cs="Times New Roman"/>
          <w:szCs w:val="24"/>
        </w:rPr>
        <w:t>Retrieved</w:t>
      </w:r>
      <w:proofErr w:type="spellEnd"/>
      <w:r w:rsidRPr="0024089E">
        <w:rPr>
          <w:rFonts w:cs="Times New Roman"/>
          <w:szCs w:val="24"/>
        </w:rPr>
        <w:t xml:space="preserve"> </w:t>
      </w:r>
      <w:proofErr w:type="spellStart"/>
      <w:r w:rsidRPr="0024089E">
        <w:rPr>
          <w:rFonts w:cs="Times New Roman"/>
          <w:szCs w:val="24"/>
        </w:rPr>
        <w:t>December</w:t>
      </w:r>
      <w:proofErr w:type="spellEnd"/>
      <w:r w:rsidRPr="0024089E">
        <w:rPr>
          <w:rFonts w:cs="Times New Roman"/>
          <w:szCs w:val="24"/>
        </w:rPr>
        <w:t xml:space="preserve"> 17, 2024, </w:t>
      </w:r>
      <w:proofErr w:type="spellStart"/>
      <w:r w:rsidRPr="0024089E">
        <w:rPr>
          <w:rFonts w:cs="Times New Roman"/>
          <w:szCs w:val="24"/>
        </w:rPr>
        <w:t>from</w:t>
      </w:r>
      <w:proofErr w:type="spellEnd"/>
      <w:r w:rsidRPr="0024089E">
        <w:rPr>
          <w:rFonts w:cs="Times New Roman"/>
        </w:rPr>
        <w:t xml:space="preserve"> </w:t>
      </w:r>
      <w:hyperlink r:id="rId68" w:history="1">
        <w:r w:rsidRPr="0024089E">
          <w:rPr>
            <w:rStyle w:val="Kpr"/>
            <w:rFonts w:eastAsia="Calibri" w:cs="Times New Roman"/>
            <w:color w:val="auto"/>
          </w:rPr>
          <w:t>https://climateknowledgeportal.worldbank.org</w:t>
        </w:r>
      </w:hyperlink>
      <w:r w:rsidR="008D3CA3" w:rsidRPr="008D3CA3">
        <w:rPr>
          <w:rStyle w:val="Kpr"/>
          <w:rFonts w:eastAsia="Calibri" w:cs="Times New Roman"/>
          <w:color w:val="auto"/>
          <w:u w:val="none"/>
        </w:rPr>
        <w:t xml:space="preserve"> </w:t>
      </w:r>
      <w:r w:rsidR="008D3CA3" w:rsidRPr="008D3CA3">
        <w:rPr>
          <w:rStyle w:val="Kpr"/>
          <w:rFonts w:eastAsia="Calibri" w:cs="Times New Roman"/>
          <w:color w:val="auto"/>
          <w:highlight w:val="yellow"/>
        </w:rPr>
        <w:t>(internet yayın tarihi bilinmeyen)</w:t>
      </w:r>
    </w:p>
    <w:p w14:paraId="052F1F58" w14:textId="77777777" w:rsidR="00745FFB" w:rsidRPr="00745FFB" w:rsidRDefault="00745FFB" w:rsidP="005802D3">
      <w:pPr>
        <w:spacing w:after="120"/>
        <w:ind w:left="708" w:hanging="708"/>
        <w:rPr>
          <w:b/>
        </w:rPr>
      </w:pPr>
      <w:r w:rsidRPr="00745FFB">
        <w:rPr>
          <w:b/>
          <w:highlight w:val="yellow"/>
        </w:rPr>
        <w:t>İstatistiksel Kurum Verisi</w:t>
      </w:r>
    </w:p>
    <w:p w14:paraId="00476953" w14:textId="60D16D72" w:rsidR="005802D3" w:rsidRDefault="005802D3" w:rsidP="005802D3">
      <w:pPr>
        <w:spacing w:after="120"/>
        <w:ind w:left="708" w:hanging="708"/>
        <w:rPr>
          <w:rFonts w:eastAsia="Calibri" w:cs="Times New Roman"/>
          <w:bCs/>
          <w:szCs w:val="24"/>
          <w:lang w:val="en-US"/>
        </w:rPr>
      </w:pPr>
      <w:r w:rsidRPr="00994048">
        <w:rPr>
          <w:rFonts w:cs="Times New Roman"/>
          <w:szCs w:val="24"/>
        </w:rPr>
        <w:t>Türkiye İstatistik Kurumu</w:t>
      </w:r>
      <w:r>
        <w:rPr>
          <w:rFonts w:cs="Times New Roman"/>
          <w:szCs w:val="24"/>
        </w:rPr>
        <w:t>.</w:t>
      </w:r>
      <w:r w:rsidRPr="00994048">
        <w:rPr>
          <w:rFonts w:cs="Times New Roman"/>
          <w:szCs w:val="24"/>
        </w:rPr>
        <w:t xml:space="preserve"> (2024</w:t>
      </w:r>
      <w:r>
        <w:rPr>
          <w:rFonts w:cs="Times New Roman"/>
          <w:szCs w:val="24"/>
        </w:rPr>
        <w:t>a</w:t>
      </w:r>
      <w:r w:rsidRPr="00994048">
        <w:rPr>
          <w:rFonts w:cs="Times New Roman"/>
          <w:szCs w:val="24"/>
        </w:rPr>
        <w:t xml:space="preserve">, Ekim 10). </w:t>
      </w:r>
      <w:r w:rsidRPr="00994048">
        <w:rPr>
          <w:rFonts w:cs="Times New Roman"/>
          <w:i/>
          <w:iCs/>
          <w:szCs w:val="24"/>
        </w:rPr>
        <w:t>Gelir dağılımı istatistikleri</w:t>
      </w:r>
      <w:r>
        <w:rPr>
          <w:rFonts w:cs="Times New Roman"/>
          <w:i/>
          <w:iCs/>
          <w:szCs w:val="24"/>
        </w:rPr>
        <w:t>.</w:t>
      </w:r>
      <w:r w:rsidRPr="00994048">
        <w:rPr>
          <w:rFonts w:cs="Times New Roman"/>
          <w:i/>
          <w:iCs/>
          <w:szCs w:val="24"/>
        </w:rPr>
        <w:t xml:space="preserve"> </w:t>
      </w:r>
      <w:r w:rsidRPr="00994048">
        <w:rPr>
          <w:rFonts w:cs="Times New Roman"/>
          <w:szCs w:val="24"/>
        </w:rPr>
        <w:t>https://data.tuik.gov.tr/Bulten/Index?p=Gelir-Dagilimi-Istatistikleri-2023-53840</w:t>
      </w:r>
      <w:r w:rsidR="008D3CA3" w:rsidRPr="00745FFB">
        <w:rPr>
          <w:rFonts w:eastAsia="Calibri" w:cs="Times New Roman"/>
          <w:bCs/>
          <w:szCs w:val="24"/>
          <w:highlight w:val="yellow"/>
          <w:lang w:val="en-US"/>
        </w:rPr>
        <w:t xml:space="preserve">(internet </w:t>
      </w:r>
      <w:r w:rsidR="008D3CA3" w:rsidRPr="00745FFB">
        <w:rPr>
          <w:highlight w:val="yellow"/>
        </w:rPr>
        <w:t xml:space="preserve"> yayın tarihi bilinen</w:t>
      </w:r>
      <w:r w:rsidR="008D3CA3" w:rsidRPr="00745FFB">
        <w:rPr>
          <w:rFonts w:eastAsia="Calibri" w:cs="Times New Roman"/>
          <w:bCs/>
          <w:szCs w:val="24"/>
          <w:highlight w:val="yellow"/>
          <w:lang w:val="en-US"/>
        </w:rPr>
        <w:t>)</w:t>
      </w:r>
    </w:p>
    <w:p w14:paraId="4EA041E2" w14:textId="5F31EAED" w:rsidR="005802D3" w:rsidRDefault="005802D3" w:rsidP="005802D3">
      <w:pPr>
        <w:spacing w:after="120"/>
        <w:ind w:left="708" w:hanging="708"/>
        <w:rPr>
          <w:rFonts w:eastAsia="Calibri" w:cs="Times New Roman"/>
          <w:bCs/>
          <w:szCs w:val="24"/>
          <w:lang w:val="en-US"/>
        </w:rPr>
      </w:pPr>
      <w:r w:rsidRPr="00994048">
        <w:rPr>
          <w:rFonts w:cs="Times New Roman"/>
          <w:szCs w:val="24"/>
        </w:rPr>
        <w:t>Türkiye İstatistik Kurumu</w:t>
      </w:r>
      <w:r>
        <w:rPr>
          <w:rFonts w:cs="Times New Roman"/>
          <w:szCs w:val="24"/>
        </w:rPr>
        <w:t>.</w:t>
      </w:r>
      <w:r w:rsidRPr="00994048">
        <w:rPr>
          <w:rFonts w:cs="Times New Roman"/>
          <w:szCs w:val="24"/>
        </w:rPr>
        <w:t xml:space="preserve"> (2024</w:t>
      </w:r>
      <w:r>
        <w:rPr>
          <w:rFonts w:cs="Times New Roman"/>
          <w:szCs w:val="24"/>
        </w:rPr>
        <w:t>b</w:t>
      </w:r>
      <w:r w:rsidRPr="00994048">
        <w:rPr>
          <w:rFonts w:cs="Times New Roman"/>
          <w:szCs w:val="24"/>
        </w:rPr>
        <w:t xml:space="preserve">, Ağustos 12). </w:t>
      </w:r>
      <w:r w:rsidRPr="00994048">
        <w:rPr>
          <w:rFonts w:cs="Times New Roman"/>
          <w:i/>
          <w:iCs/>
          <w:szCs w:val="24"/>
        </w:rPr>
        <w:t>İşgücü istatistikleri</w:t>
      </w:r>
      <w:r>
        <w:rPr>
          <w:rFonts w:cs="Times New Roman"/>
          <w:i/>
          <w:iCs/>
          <w:szCs w:val="24"/>
        </w:rPr>
        <w:t>.</w:t>
      </w:r>
      <w:r w:rsidRPr="00994048">
        <w:rPr>
          <w:rFonts w:cs="Times New Roman"/>
          <w:i/>
          <w:iCs/>
          <w:szCs w:val="24"/>
        </w:rPr>
        <w:t xml:space="preserve"> </w:t>
      </w:r>
      <w:hyperlink r:id="rId69" w:history="1">
        <w:r w:rsidRPr="00994048">
          <w:rPr>
            <w:rStyle w:val="Kpr"/>
            <w:rFonts w:cs="Times New Roman"/>
            <w:color w:val="auto"/>
            <w:szCs w:val="24"/>
          </w:rPr>
          <w:t>https://data.tuik.gov.tr/Bulten/Index?p=Isgucu-Istatistikleri-Haziran-2024-53512</w:t>
        </w:r>
      </w:hyperlink>
      <w:r w:rsidRPr="00994048">
        <w:rPr>
          <w:rFonts w:cs="Times New Roman"/>
          <w:szCs w:val="24"/>
        </w:rPr>
        <w:t xml:space="preserve"> </w:t>
      </w:r>
      <w:r w:rsidR="008D3CA3" w:rsidRPr="00745FFB">
        <w:rPr>
          <w:rFonts w:eastAsia="Calibri" w:cs="Times New Roman"/>
          <w:bCs/>
          <w:szCs w:val="24"/>
          <w:highlight w:val="yellow"/>
          <w:lang w:val="en-US"/>
        </w:rPr>
        <w:t xml:space="preserve">(internet </w:t>
      </w:r>
      <w:r w:rsidR="008D3CA3" w:rsidRPr="00745FFB">
        <w:rPr>
          <w:highlight w:val="yellow"/>
        </w:rPr>
        <w:t xml:space="preserve"> yayın tarihi bilinen</w:t>
      </w:r>
      <w:r w:rsidR="008D3CA3" w:rsidRPr="00745FFB">
        <w:rPr>
          <w:rFonts w:eastAsia="Calibri" w:cs="Times New Roman"/>
          <w:bCs/>
          <w:szCs w:val="24"/>
          <w:highlight w:val="yellow"/>
          <w:lang w:val="en-US"/>
        </w:rPr>
        <w:t>)</w:t>
      </w:r>
    </w:p>
    <w:p w14:paraId="750C65CC" w14:textId="51FB7A17" w:rsidR="005802D3" w:rsidRDefault="005802D3" w:rsidP="005802D3">
      <w:pPr>
        <w:spacing w:after="120"/>
        <w:ind w:left="708" w:hanging="708"/>
        <w:rPr>
          <w:rFonts w:eastAsia="Calibri" w:cs="Times New Roman"/>
          <w:bCs/>
          <w:szCs w:val="24"/>
          <w:lang w:val="en-US"/>
        </w:rPr>
      </w:pPr>
      <w:r w:rsidRPr="005504AE">
        <w:rPr>
          <w:rFonts w:cs="Times New Roman"/>
          <w:szCs w:val="24"/>
        </w:rPr>
        <w:t>Türkiye İstatistik Kurumu</w:t>
      </w:r>
      <w:r>
        <w:rPr>
          <w:rFonts w:cs="Times New Roman"/>
          <w:szCs w:val="24"/>
        </w:rPr>
        <w:t>.</w:t>
      </w:r>
      <w:r w:rsidRPr="005504AE">
        <w:rPr>
          <w:rFonts w:cs="Times New Roman"/>
          <w:szCs w:val="24"/>
        </w:rPr>
        <w:t xml:space="preserve"> (</w:t>
      </w:r>
      <w:r w:rsidRPr="005504AE">
        <w:rPr>
          <w:rFonts w:cs="Times New Roman"/>
          <w:szCs w:val="24"/>
          <w:shd w:val="clear" w:color="auto" w:fill="F8F9FA"/>
        </w:rPr>
        <w:t>2024</w:t>
      </w:r>
      <w:r>
        <w:rPr>
          <w:rFonts w:cs="Times New Roman"/>
          <w:szCs w:val="24"/>
          <w:shd w:val="clear" w:color="auto" w:fill="F8F9FA"/>
        </w:rPr>
        <w:t>c</w:t>
      </w:r>
      <w:r w:rsidRPr="005504AE">
        <w:rPr>
          <w:rFonts w:cs="Times New Roman"/>
          <w:szCs w:val="24"/>
          <w:shd w:val="clear" w:color="auto" w:fill="F8F9FA"/>
        </w:rPr>
        <w:t>, Aralık 27</w:t>
      </w:r>
      <w:r w:rsidRPr="005504AE">
        <w:rPr>
          <w:rFonts w:cs="Times New Roman"/>
          <w:szCs w:val="24"/>
        </w:rPr>
        <w:t xml:space="preserve">). </w:t>
      </w:r>
      <w:r w:rsidRPr="005504AE">
        <w:rPr>
          <w:rFonts w:cs="Times New Roman"/>
          <w:i/>
          <w:iCs/>
          <w:szCs w:val="24"/>
        </w:rPr>
        <w:t>Gelir ve yaşam koşulları araştırması metaverisi</w:t>
      </w:r>
      <w:r w:rsidRPr="005504AE">
        <w:rPr>
          <w:rFonts w:cs="Times New Roman"/>
          <w:szCs w:val="24"/>
        </w:rPr>
        <w:t xml:space="preserve">. </w:t>
      </w:r>
      <w:hyperlink r:id="rId70" w:history="1">
        <w:r w:rsidRPr="005504AE">
          <w:rPr>
            <w:rStyle w:val="Kpr"/>
            <w:rFonts w:cs="Times New Roman"/>
            <w:color w:val="auto"/>
            <w:szCs w:val="24"/>
          </w:rPr>
          <w:t>https://data.tuik.gov.tr/Bulten/Index?p=Gelir-Dagilimi-Istatistikleri-2024-53712</w:t>
        </w:r>
      </w:hyperlink>
      <w:r w:rsidR="008D3CA3" w:rsidRPr="00745FFB">
        <w:rPr>
          <w:rFonts w:eastAsia="Calibri" w:cs="Times New Roman"/>
          <w:bCs/>
          <w:szCs w:val="24"/>
          <w:highlight w:val="yellow"/>
          <w:lang w:val="en-US"/>
        </w:rPr>
        <w:t xml:space="preserve">(internet </w:t>
      </w:r>
      <w:r w:rsidR="008D3CA3" w:rsidRPr="00745FFB">
        <w:rPr>
          <w:highlight w:val="yellow"/>
        </w:rPr>
        <w:t xml:space="preserve"> yayın tarihi bilinen</w:t>
      </w:r>
      <w:r w:rsidR="008D3CA3" w:rsidRPr="00745FFB">
        <w:rPr>
          <w:rFonts w:eastAsia="Calibri" w:cs="Times New Roman"/>
          <w:bCs/>
          <w:szCs w:val="24"/>
          <w:highlight w:val="yellow"/>
          <w:lang w:val="en-US"/>
        </w:rPr>
        <w:t>)</w:t>
      </w:r>
    </w:p>
    <w:p w14:paraId="77AA4482" w14:textId="68681A5C" w:rsidR="005802D3" w:rsidRDefault="005802D3" w:rsidP="005802D3">
      <w:pPr>
        <w:spacing w:after="120"/>
        <w:ind w:left="708" w:hanging="708"/>
        <w:rPr>
          <w:rFonts w:eastAsia="Calibri" w:cs="Times New Roman"/>
          <w:bCs/>
          <w:szCs w:val="24"/>
          <w:lang w:val="en-US"/>
        </w:rPr>
      </w:pPr>
      <w:r w:rsidRPr="00B717AD">
        <w:rPr>
          <w:rFonts w:cs="Times New Roman"/>
          <w:szCs w:val="24"/>
        </w:rPr>
        <w:t>Türkiye İstatistik Kurumu</w:t>
      </w:r>
      <w:r>
        <w:rPr>
          <w:rFonts w:cs="Times New Roman"/>
          <w:szCs w:val="24"/>
        </w:rPr>
        <w:t>.</w:t>
      </w:r>
      <w:r w:rsidRPr="00B717AD">
        <w:rPr>
          <w:rFonts w:cs="Times New Roman"/>
          <w:szCs w:val="24"/>
        </w:rPr>
        <w:t xml:space="preserve"> (2024d, Temmuz10). </w:t>
      </w:r>
      <w:proofErr w:type="spellStart"/>
      <w:r w:rsidRPr="00B717AD">
        <w:rPr>
          <w:rFonts w:cs="Times New Roman"/>
          <w:i/>
          <w:iCs/>
          <w:szCs w:val="24"/>
        </w:rPr>
        <w:t>Hanehalkı</w:t>
      </w:r>
      <w:proofErr w:type="spellEnd"/>
      <w:r w:rsidRPr="00B717AD">
        <w:rPr>
          <w:rFonts w:cs="Times New Roman"/>
          <w:i/>
          <w:iCs/>
          <w:szCs w:val="24"/>
        </w:rPr>
        <w:t xml:space="preserve"> işgücü istatistikleri metaverisi</w:t>
      </w:r>
      <w:r w:rsidRPr="00B717AD">
        <w:rPr>
          <w:rFonts w:cs="Times New Roman"/>
          <w:szCs w:val="24"/>
        </w:rPr>
        <w:t xml:space="preserve">. </w:t>
      </w:r>
      <w:hyperlink r:id="rId71" w:tgtFrame="_blank" w:history="1">
        <w:r w:rsidRPr="00B717AD">
          <w:rPr>
            <w:rFonts w:cs="Times New Roman"/>
            <w:szCs w:val="24"/>
            <w:u w:val="single"/>
            <w:shd w:val="clear" w:color="auto" w:fill="FFFFFF"/>
          </w:rPr>
          <w:t>https://data.tuik.gov.tr/Bulten/Index?p=Isgucu-Istatistikleri-Mayis-2024-53522</w:t>
        </w:r>
      </w:hyperlink>
      <w:r w:rsidR="008D3CA3" w:rsidRPr="00745FFB">
        <w:rPr>
          <w:rFonts w:eastAsia="Calibri" w:cs="Times New Roman"/>
          <w:bCs/>
          <w:szCs w:val="24"/>
          <w:highlight w:val="yellow"/>
          <w:lang w:val="en-US"/>
        </w:rPr>
        <w:t xml:space="preserve">(internet </w:t>
      </w:r>
      <w:r w:rsidR="008D3CA3" w:rsidRPr="00745FFB">
        <w:rPr>
          <w:highlight w:val="yellow"/>
        </w:rPr>
        <w:t xml:space="preserve"> yayın tarihi bilinen</w:t>
      </w:r>
      <w:r w:rsidR="008D3CA3" w:rsidRPr="00745FFB">
        <w:rPr>
          <w:rFonts w:eastAsia="Calibri" w:cs="Times New Roman"/>
          <w:bCs/>
          <w:szCs w:val="24"/>
          <w:highlight w:val="yellow"/>
          <w:lang w:val="en-US"/>
        </w:rPr>
        <w:t>)</w:t>
      </w:r>
    </w:p>
    <w:p w14:paraId="410A9809" w14:textId="513E3627" w:rsidR="008D3CA3" w:rsidRDefault="005802D3" w:rsidP="005802D3">
      <w:pPr>
        <w:ind w:left="709" w:hanging="709"/>
      </w:pPr>
      <w:r w:rsidRPr="004258CC">
        <w:rPr>
          <w:rFonts w:cs="Times New Roman"/>
          <w:szCs w:val="24"/>
        </w:rPr>
        <w:t>Türkiye İstatistik Kurumu</w:t>
      </w:r>
      <w:r>
        <w:rPr>
          <w:rFonts w:cs="Times New Roman"/>
          <w:szCs w:val="24"/>
        </w:rPr>
        <w:t>.</w:t>
      </w:r>
      <w:r w:rsidRPr="004258CC">
        <w:rPr>
          <w:rFonts w:cs="Times New Roman"/>
          <w:szCs w:val="24"/>
        </w:rPr>
        <w:t xml:space="preserve"> (</w:t>
      </w:r>
      <w:proofErr w:type="spellStart"/>
      <w:r w:rsidRPr="004258CC">
        <w:rPr>
          <w:rFonts w:cs="Times New Roman"/>
          <w:szCs w:val="24"/>
        </w:rPr>
        <w:t>t.y</w:t>
      </w:r>
      <w:proofErr w:type="spellEnd"/>
      <w:r w:rsidRPr="004258CC">
        <w:rPr>
          <w:rFonts w:cs="Times New Roman"/>
          <w:szCs w:val="24"/>
        </w:rPr>
        <w:t xml:space="preserve">). </w:t>
      </w:r>
      <w:r w:rsidRPr="004258CC">
        <w:rPr>
          <w:rFonts w:cs="Times New Roman"/>
          <w:i/>
          <w:iCs/>
          <w:szCs w:val="24"/>
        </w:rPr>
        <w:t>Uluslararası seçilmiş göstergeler</w:t>
      </w:r>
      <w:r w:rsidRPr="004258CC">
        <w:rPr>
          <w:rFonts w:cs="Times New Roman"/>
          <w:szCs w:val="24"/>
        </w:rPr>
        <w:t xml:space="preserve">. Ocak 16, 2025 de </w:t>
      </w:r>
      <w:hyperlink r:id="rId72" w:history="1">
        <w:r w:rsidRPr="004258CC">
          <w:rPr>
            <w:rStyle w:val="Kpr"/>
            <w:rFonts w:cs="Times New Roman"/>
            <w:color w:val="auto"/>
            <w:szCs w:val="24"/>
          </w:rPr>
          <w:t>https://biruni.tuik.gov.tr/secilmisgostergeler/</w:t>
        </w:r>
      </w:hyperlink>
      <w:r w:rsidRPr="004258CC">
        <w:rPr>
          <w:rFonts w:cs="Times New Roman"/>
          <w:szCs w:val="24"/>
        </w:rPr>
        <w:t xml:space="preserve"> den erişildi  </w:t>
      </w:r>
      <w:r w:rsidR="008D3CA3" w:rsidRPr="008D3CA3">
        <w:rPr>
          <w:rFonts w:cs="Times New Roman"/>
          <w:szCs w:val="24"/>
          <w:highlight w:val="yellow"/>
        </w:rPr>
        <w:t>(</w:t>
      </w:r>
      <w:r w:rsidR="008D3CA3" w:rsidRPr="008D3CA3">
        <w:rPr>
          <w:highlight w:val="yellow"/>
        </w:rPr>
        <w:t>Yayın ay ve yılı bilinmediği için, internet erişim tarihi verilmelidir)</w:t>
      </w:r>
    </w:p>
    <w:p w14:paraId="2B4EF4E2" w14:textId="67EE87A9" w:rsidR="005802D3" w:rsidRPr="008D3CA3" w:rsidRDefault="005802D3" w:rsidP="008D3CA3">
      <w:pPr>
        <w:ind w:left="709" w:hanging="709"/>
        <w:rPr>
          <w:rStyle w:val="Kpr"/>
          <w:color w:val="auto"/>
          <w:u w:val="none"/>
        </w:rPr>
      </w:pPr>
      <w:r w:rsidRPr="002C26BD">
        <w:rPr>
          <w:rFonts w:cs="Times New Roman"/>
          <w:szCs w:val="24"/>
        </w:rPr>
        <w:t>Türkiye İstatistik Kurumu</w:t>
      </w:r>
      <w:r>
        <w:rPr>
          <w:rFonts w:cs="Times New Roman"/>
          <w:szCs w:val="24"/>
        </w:rPr>
        <w:t>.</w:t>
      </w:r>
      <w:r w:rsidRPr="002C26BD">
        <w:rPr>
          <w:rFonts w:cs="Times New Roman"/>
          <w:szCs w:val="24"/>
        </w:rPr>
        <w:t xml:space="preserve"> (</w:t>
      </w:r>
      <w:proofErr w:type="spellStart"/>
      <w:r w:rsidRPr="002C26BD">
        <w:rPr>
          <w:rFonts w:cs="Times New Roman"/>
          <w:szCs w:val="24"/>
        </w:rPr>
        <w:t>t.y</w:t>
      </w:r>
      <w:proofErr w:type="spellEnd"/>
      <w:r w:rsidRPr="002C26BD">
        <w:rPr>
          <w:rFonts w:cs="Times New Roman"/>
          <w:szCs w:val="24"/>
        </w:rPr>
        <w:t xml:space="preserve">.). </w:t>
      </w:r>
      <w:r w:rsidRPr="002C26BD">
        <w:rPr>
          <w:rFonts w:cs="Times New Roman"/>
          <w:i/>
          <w:iCs/>
          <w:szCs w:val="24"/>
        </w:rPr>
        <w:t>Gelir ve yaşam istatistikleri</w:t>
      </w:r>
      <w:r w:rsidRPr="002C26BD">
        <w:rPr>
          <w:rFonts w:cs="Times New Roman"/>
          <w:szCs w:val="24"/>
        </w:rPr>
        <w:t xml:space="preserve">, MEDAS (Merkezi Dağıtım Sistemi). Ocak 16, 2025 de </w:t>
      </w:r>
      <w:hyperlink r:id="rId73" w:history="1">
        <w:r w:rsidRPr="002C26BD">
          <w:rPr>
            <w:rStyle w:val="Kpr"/>
            <w:rFonts w:cs="Times New Roman"/>
            <w:color w:val="auto"/>
            <w:szCs w:val="24"/>
          </w:rPr>
          <w:t>https://biruni.tuik.gov.tr/medas/?locale=tr</w:t>
        </w:r>
      </w:hyperlink>
      <w:r w:rsidRPr="002C26BD">
        <w:rPr>
          <w:rStyle w:val="Kpr"/>
          <w:rFonts w:cs="Times New Roman"/>
          <w:color w:val="auto"/>
          <w:szCs w:val="24"/>
        </w:rPr>
        <w:t xml:space="preserve"> </w:t>
      </w:r>
      <w:r w:rsidRPr="002C26BD">
        <w:rPr>
          <w:rStyle w:val="Kpr"/>
          <w:rFonts w:cs="Times New Roman"/>
          <w:color w:val="auto"/>
          <w:szCs w:val="24"/>
          <w:u w:val="none"/>
        </w:rPr>
        <w:t>den erişildi</w:t>
      </w:r>
      <w:r w:rsidRPr="00BE713E">
        <w:rPr>
          <w:rFonts w:cs="Times New Roman"/>
          <w:szCs w:val="24"/>
        </w:rPr>
        <w:t xml:space="preserve"> </w:t>
      </w:r>
      <w:r w:rsidR="008D3CA3" w:rsidRPr="008D3CA3">
        <w:rPr>
          <w:rFonts w:cs="Times New Roman"/>
          <w:szCs w:val="24"/>
          <w:highlight w:val="yellow"/>
        </w:rPr>
        <w:t>(</w:t>
      </w:r>
      <w:r w:rsidR="008D3CA3" w:rsidRPr="008D3CA3">
        <w:rPr>
          <w:highlight w:val="yellow"/>
        </w:rPr>
        <w:t>Yayın ay ve yılı bilinmediği için, internet erişim tarihi verilmelidir)</w:t>
      </w:r>
    </w:p>
    <w:p w14:paraId="110AD6A9" w14:textId="77777777" w:rsidR="008D3CA3" w:rsidRDefault="005802D3" w:rsidP="008D3CA3">
      <w:pPr>
        <w:ind w:left="709" w:hanging="709"/>
      </w:pPr>
      <w:r w:rsidRPr="00794740">
        <w:rPr>
          <w:rFonts w:cs="Times New Roman"/>
          <w:szCs w:val="24"/>
        </w:rPr>
        <w:t>Türkiye İstatistik Kurumu</w:t>
      </w:r>
      <w:r>
        <w:rPr>
          <w:rFonts w:cs="Times New Roman"/>
          <w:szCs w:val="24"/>
        </w:rPr>
        <w:t>.</w:t>
      </w:r>
      <w:r w:rsidRPr="00794740">
        <w:rPr>
          <w:rFonts w:cs="Times New Roman"/>
          <w:szCs w:val="24"/>
        </w:rPr>
        <w:t xml:space="preserve"> (</w:t>
      </w:r>
      <w:proofErr w:type="spellStart"/>
      <w:r w:rsidRPr="00794740">
        <w:rPr>
          <w:rFonts w:cs="Times New Roman"/>
          <w:szCs w:val="24"/>
        </w:rPr>
        <w:t>t.y</w:t>
      </w:r>
      <w:proofErr w:type="spellEnd"/>
      <w:r w:rsidRPr="00794740">
        <w:rPr>
          <w:rFonts w:cs="Times New Roman"/>
          <w:szCs w:val="24"/>
        </w:rPr>
        <w:t xml:space="preserve">.). Gelir ve yaşam koşulları araştırması metodolojisi hakkında genel açıklama. Nisan 1, 2024 de  </w:t>
      </w:r>
      <w:hyperlink r:id="rId74" w:history="1">
        <w:r w:rsidRPr="00794740">
          <w:rPr>
            <w:rStyle w:val="Kpr"/>
            <w:rFonts w:cs="Times New Roman"/>
            <w:color w:val="auto"/>
            <w:szCs w:val="24"/>
          </w:rPr>
          <w:t>https://data.tuik.gov.tr/Bulten/DownloadFile?p=VeDNHyETiaKvhA12s81sMdLQ7sshD2clioqVgfwAZT5HG5UoGE0MVg/gWKTMAfFib384JebOEhuqXTnXdvZZb/1putPuHKtwHI5C5r55GJM=</w:t>
        </w:r>
      </w:hyperlink>
      <w:r w:rsidRPr="00794740">
        <w:rPr>
          <w:rFonts w:cs="Times New Roman"/>
          <w:szCs w:val="24"/>
        </w:rPr>
        <w:t xml:space="preserve">   den erişildi</w:t>
      </w:r>
      <w:r>
        <w:rPr>
          <w:rFonts w:cs="Times New Roman"/>
          <w:szCs w:val="24"/>
        </w:rPr>
        <w:t xml:space="preserve"> </w:t>
      </w:r>
      <w:r w:rsidR="008D3CA3" w:rsidRPr="008D3CA3">
        <w:rPr>
          <w:rFonts w:cs="Times New Roman"/>
          <w:szCs w:val="24"/>
          <w:highlight w:val="yellow"/>
        </w:rPr>
        <w:t>(</w:t>
      </w:r>
      <w:r w:rsidR="008D3CA3" w:rsidRPr="008D3CA3">
        <w:rPr>
          <w:highlight w:val="yellow"/>
        </w:rPr>
        <w:t>Yayın ay ve yılı bilinmediği için, internet erişim tarihi verilmelidir)</w:t>
      </w:r>
    </w:p>
    <w:p w14:paraId="7F10208A" w14:textId="77777777" w:rsidR="005B6CA3" w:rsidRPr="005B6CA3" w:rsidRDefault="005B6CA3" w:rsidP="005B6CA3">
      <w:pPr>
        <w:pStyle w:val="NormalWeb"/>
        <w:spacing w:before="0" w:beforeAutospacing="0" w:after="160" w:afterAutospacing="0"/>
        <w:ind w:left="709" w:hanging="709"/>
        <w:rPr>
          <w:strike/>
          <w:lang w:val="en-US"/>
        </w:rPr>
      </w:pPr>
      <w:proofErr w:type="spellStart"/>
      <w:r w:rsidRPr="005B6CA3">
        <w:t>Turkish</w:t>
      </w:r>
      <w:proofErr w:type="spellEnd"/>
      <w:r w:rsidRPr="005B6CA3">
        <w:t xml:space="preserve"> Statistical </w:t>
      </w:r>
      <w:proofErr w:type="spellStart"/>
      <w:r w:rsidRPr="005B6CA3">
        <w:t>Institute</w:t>
      </w:r>
      <w:proofErr w:type="spellEnd"/>
      <w:r w:rsidRPr="005B6CA3">
        <w:t xml:space="preserve">. (2022). </w:t>
      </w:r>
      <w:proofErr w:type="spellStart"/>
      <w:r w:rsidRPr="005B6CA3">
        <w:rPr>
          <w:rStyle w:val="Vurgu"/>
        </w:rPr>
        <w:t>Household</w:t>
      </w:r>
      <w:proofErr w:type="spellEnd"/>
      <w:r w:rsidRPr="005B6CA3">
        <w:rPr>
          <w:rStyle w:val="Vurgu"/>
        </w:rPr>
        <w:t xml:space="preserve"> </w:t>
      </w:r>
      <w:proofErr w:type="spellStart"/>
      <w:r w:rsidRPr="005B6CA3">
        <w:rPr>
          <w:rStyle w:val="Vurgu"/>
        </w:rPr>
        <w:t>labor</w:t>
      </w:r>
      <w:proofErr w:type="spellEnd"/>
      <w:r w:rsidRPr="005B6CA3">
        <w:rPr>
          <w:rStyle w:val="Vurgu"/>
        </w:rPr>
        <w:t xml:space="preserve"> </w:t>
      </w:r>
      <w:proofErr w:type="spellStart"/>
      <w:r w:rsidRPr="005B6CA3">
        <w:rPr>
          <w:rStyle w:val="Vurgu"/>
        </w:rPr>
        <w:t>force</w:t>
      </w:r>
      <w:proofErr w:type="spellEnd"/>
      <w:r w:rsidRPr="005B6CA3">
        <w:rPr>
          <w:rStyle w:val="Vurgu"/>
        </w:rPr>
        <w:t xml:space="preserve"> </w:t>
      </w:r>
      <w:proofErr w:type="spellStart"/>
      <w:r w:rsidRPr="005B6CA3">
        <w:rPr>
          <w:rStyle w:val="Vurgu"/>
        </w:rPr>
        <w:t>survey</w:t>
      </w:r>
      <w:proofErr w:type="spellEnd"/>
      <w:r w:rsidRPr="005B6CA3">
        <w:rPr>
          <w:rStyle w:val="Vurgu"/>
        </w:rPr>
        <w:t xml:space="preserve"> 2022</w:t>
      </w:r>
      <w:r w:rsidRPr="005B6CA3">
        <w:t xml:space="preserve"> [Data set].</w:t>
      </w:r>
      <w:hyperlink r:id="rId75" w:tgtFrame="_new" w:history="1">
        <w:r w:rsidRPr="005B6CA3">
          <w:rPr>
            <w:rFonts w:eastAsiaTheme="minorHAnsi" w:cstheme="minorBidi"/>
            <w:szCs w:val="22"/>
            <w:u w:val="single"/>
            <w:lang w:val="en-US" w:eastAsia="en-US"/>
          </w:rPr>
          <w:t>https://www.tuik.gov.tr/Kurumsal/Mikro_Veri</w:t>
        </w:r>
      </w:hyperlink>
    </w:p>
    <w:p w14:paraId="36C357E8" w14:textId="77777777" w:rsidR="005B6CA3" w:rsidRDefault="005B6CA3" w:rsidP="008D3CA3">
      <w:pPr>
        <w:ind w:left="709" w:hanging="709"/>
      </w:pPr>
    </w:p>
    <w:p w14:paraId="410AA302" w14:textId="514478A2" w:rsidR="005802D3" w:rsidRPr="007F61EF" w:rsidRDefault="008D3CA3" w:rsidP="005802D3">
      <w:pPr>
        <w:ind w:left="709" w:hanging="709"/>
        <w:rPr>
          <w:b/>
        </w:rPr>
      </w:pPr>
      <w:r>
        <w:rPr>
          <w:b/>
          <w:highlight w:val="yellow"/>
        </w:rPr>
        <w:lastRenderedPageBreak/>
        <w:t>Resmi Gazete</w:t>
      </w:r>
    </w:p>
    <w:p w14:paraId="501C5C24" w14:textId="77777777" w:rsidR="005802D3" w:rsidRDefault="005802D3" w:rsidP="005802D3">
      <w:pPr>
        <w:widowControl w:val="0"/>
        <w:autoSpaceDE w:val="0"/>
        <w:autoSpaceDN w:val="0"/>
        <w:ind w:left="709" w:hanging="709"/>
        <w:rPr>
          <w:i/>
          <w:iCs/>
        </w:rPr>
      </w:pPr>
      <w:r w:rsidRPr="007F61EF">
        <w:rPr>
          <w:bCs/>
        </w:rPr>
        <w:t>Resmi Gazete.</w:t>
      </w:r>
      <w:r w:rsidRPr="007F61EF">
        <w:t xml:space="preserve"> (1928, Haziran 4). </w:t>
      </w:r>
      <w:r w:rsidRPr="007F61EF">
        <w:rPr>
          <w:iCs/>
        </w:rPr>
        <w:t>904</w:t>
      </w:r>
      <w:r w:rsidRPr="007F61EF">
        <w:rPr>
          <w:i/>
          <w:iCs/>
        </w:rPr>
        <w:t xml:space="preserve"> sayılı Türk Vatandaşlık Kanunu.</w:t>
      </w:r>
    </w:p>
    <w:p w14:paraId="6B07B7CD" w14:textId="77777777" w:rsidR="005802D3" w:rsidRPr="003B64E3" w:rsidRDefault="005802D3" w:rsidP="005802D3">
      <w:pPr>
        <w:widowControl w:val="0"/>
        <w:autoSpaceDE w:val="0"/>
        <w:autoSpaceDN w:val="0"/>
        <w:ind w:left="709" w:hanging="709"/>
        <w:rPr>
          <w:rFonts w:eastAsia="Times New Roman" w:cs="Times New Roman"/>
          <w:color w:val="FF0000"/>
          <w:szCs w:val="24"/>
          <w:highlight w:val="yellow"/>
          <w:lang w:val="en-US"/>
        </w:rPr>
      </w:pPr>
      <w:r w:rsidRPr="003B64E3">
        <w:rPr>
          <w:bCs/>
        </w:rPr>
        <w:t>Resmi Gazete.</w:t>
      </w:r>
      <w:r w:rsidRPr="003B64E3">
        <w:t xml:space="preserve"> (1928, Kasım 24). </w:t>
      </w:r>
      <w:r w:rsidRPr="003B64E3">
        <w:rPr>
          <w:iCs/>
        </w:rPr>
        <w:t>1048</w:t>
      </w:r>
      <w:r w:rsidRPr="003B64E3">
        <w:rPr>
          <w:i/>
          <w:iCs/>
        </w:rPr>
        <w:t xml:space="preserve"> sayılı Millet Mektebi Talimatnamesi.</w:t>
      </w:r>
    </w:p>
    <w:p w14:paraId="222334CD" w14:textId="0AB75D94" w:rsidR="005802D3" w:rsidRDefault="005802D3" w:rsidP="005802D3">
      <w:pPr>
        <w:widowControl w:val="0"/>
        <w:tabs>
          <w:tab w:val="left" w:pos="7189"/>
        </w:tabs>
        <w:autoSpaceDE w:val="0"/>
        <w:autoSpaceDN w:val="0"/>
        <w:ind w:left="709" w:hanging="709"/>
        <w:rPr>
          <w:rFonts w:eastAsia="Times New Roman" w:cs="Times New Roman"/>
          <w:b/>
          <w:spacing w:val="-2"/>
          <w:szCs w:val="24"/>
          <w:lang w:val="en-US"/>
        </w:rPr>
      </w:pPr>
      <w:r w:rsidRPr="005802D3">
        <w:rPr>
          <w:rFonts w:eastAsia="Times New Roman" w:cs="Times New Roman"/>
          <w:b/>
          <w:spacing w:val="-2"/>
          <w:szCs w:val="24"/>
          <w:highlight w:val="yellow"/>
          <w:lang w:val="en-US"/>
        </w:rPr>
        <w:t xml:space="preserve">Türkiye Büyük Millet </w:t>
      </w:r>
      <w:proofErr w:type="spellStart"/>
      <w:r w:rsidRPr="005802D3">
        <w:rPr>
          <w:rFonts w:eastAsia="Times New Roman" w:cs="Times New Roman"/>
          <w:b/>
          <w:spacing w:val="-2"/>
          <w:szCs w:val="24"/>
          <w:highlight w:val="yellow"/>
          <w:lang w:val="en-US"/>
        </w:rPr>
        <w:t>Mecl</w:t>
      </w:r>
      <w:r w:rsidR="008D3CA3">
        <w:rPr>
          <w:rFonts w:eastAsia="Times New Roman" w:cs="Times New Roman"/>
          <w:b/>
          <w:spacing w:val="-2"/>
          <w:szCs w:val="24"/>
          <w:highlight w:val="yellow"/>
          <w:lang w:val="en-US"/>
        </w:rPr>
        <w:t>isi'nin</w:t>
      </w:r>
      <w:proofErr w:type="spellEnd"/>
      <w:r w:rsidR="008D3CA3">
        <w:rPr>
          <w:rFonts w:eastAsia="Times New Roman" w:cs="Times New Roman"/>
          <w:b/>
          <w:spacing w:val="-2"/>
          <w:szCs w:val="24"/>
          <w:highlight w:val="yellow"/>
          <w:lang w:val="en-US"/>
        </w:rPr>
        <w:t xml:space="preserve"> </w:t>
      </w:r>
      <w:proofErr w:type="spellStart"/>
      <w:r w:rsidR="008D3CA3">
        <w:rPr>
          <w:rFonts w:eastAsia="Times New Roman" w:cs="Times New Roman"/>
          <w:b/>
          <w:spacing w:val="-2"/>
          <w:szCs w:val="24"/>
          <w:highlight w:val="yellow"/>
          <w:lang w:val="en-US"/>
        </w:rPr>
        <w:t>Tutanakları</w:t>
      </w:r>
      <w:proofErr w:type="spellEnd"/>
    </w:p>
    <w:p w14:paraId="3BAD63BB" w14:textId="77777777" w:rsidR="005802D3" w:rsidRPr="001717E6" w:rsidRDefault="005802D3" w:rsidP="005802D3">
      <w:pPr>
        <w:widowControl w:val="0"/>
        <w:autoSpaceDE w:val="0"/>
        <w:autoSpaceDN w:val="0"/>
        <w:ind w:left="709" w:hanging="709"/>
        <w:rPr>
          <w:rFonts w:cs="Times New Roman"/>
          <w:szCs w:val="24"/>
        </w:rPr>
      </w:pPr>
      <w:r w:rsidRPr="001717E6">
        <w:rPr>
          <w:rFonts w:cs="Times New Roman"/>
          <w:szCs w:val="24"/>
        </w:rPr>
        <w:t>Türkiye Büyük Millet Meclisi Zabıt Ceridesi. (1336, Mayıs 1). Devre 1, Cilt 1, İçtima 1.</w:t>
      </w:r>
    </w:p>
    <w:p w14:paraId="05D7CCD0" w14:textId="77777777" w:rsidR="005802D3" w:rsidRPr="001717E6" w:rsidRDefault="005802D3" w:rsidP="005802D3">
      <w:pPr>
        <w:widowControl w:val="0"/>
        <w:autoSpaceDE w:val="0"/>
        <w:autoSpaceDN w:val="0"/>
        <w:ind w:left="709" w:hanging="709"/>
        <w:rPr>
          <w:rFonts w:eastAsia="Times New Roman" w:cs="Times New Roman"/>
          <w:szCs w:val="24"/>
          <w:lang w:val="en-US"/>
        </w:rPr>
      </w:pPr>
      <w:r w:rsidRPr="001717E6">
        <w:rPr>
          <w:rFonts w:eastAsia="Times New Roman" w:cs="Times New Roman"/>
          <w:szCs w:val="24"/>
          <w:lang w:val="en-US"/>
        </w:rPr>
        <w:t xml:space="preserve">Türkiye Büyük Millet </w:t>
      </w:r>
      <w:proofErr w:type="spellStart"/>
      <w:r w:rsidRPr="001717E6">
        <w:rPr>
          <w:rFonts w:eastAsia="Times New Roman" w:cs="Times New Roman"/>
          <w:szCs w:val="24"/>
          <w:lang w:val="en-US"/>
        </w:rPr>
        <w:t>Meclisi</w:t>
      </w:r>
      <w:proofErr w:type="spellEnd"/>
      <w:r w:rsidRPr="001717E6">
        <w:rPr>
          <w:rFonts w:eastAsia="Times New Roman" w:cs="Times New Roman"/>
          <w:szCs w:val="24"/>
          <w:lang w:val="en-US"/>
        </w:rPr>
        <w:t xml:space="preserve"> Zabıt Ceridesi. (1337, </w:t>
      </w:r>
      <w:proofErr w:type="spellStart"/>
      <w:r w:rsidRPr="001717E6">
        <w:rPr>
          <w:rFonts w:eastAsia="Times New Roman" w:cs="Times New Roman"/>
          <w:szCs w:val="24"/>
          <w:lang w:val="en-US"/>
        </w:rPr>
        <w:t>Kasım</w:t>
      </w:r>
      <w:proofErr w:type="spellEnd"/>
      <w:r w:rsidRPr="001717E6">
        <w:rPr>
          <w:rFonts w:eastAsia="Times New Roman" w:cs="Times New Roman"/>
          <w:szCs w:val="24"/>
          <w:lang w:val="en-US"/>
        </w:rPr>
        <w:t xml:space="preserve"> 26). Devre 1, </w:t>
      </w:r>
      <w:proofErr w:type="spellStart"/>
      <w:r w:rsidRPr="001717E6">
        <w:rPr>
          <w:rFonts w:eastAsia="Times New Roman" w:cs="Times New Roman"/>
          <w:szCs w:val="24"/>
          <w:lang w:val="en-US"/>
        </w:rPr>
        <w:t>Cilt</w:t>
      </w:r>
      <w:proofErr w:type="spellEnd"/>
      <w:r w:rsidRPr="001717E6">
        <w:rPr>
          <w:rFonts w:eastAsia="Times New Roman" w:cs="Times New Roman"/>
          <w:szCs w:val="24"/>
          <w:lang w:val="en-US"/>
        </w:rPr>
        <w:t xml:space="preserve"> 14, </w:t>
      </w:r>
      <w:proofErr w:type="spellStart"/>
      <w:r w:rsidRPr="001717E6">
        <w:rPr>
          <w:rFonts w:eastAsia="Times New Roman" w:cs="Times New Roman"/>
          <w:szCs w:val="24"/>
          <w:lang w:val="en-US"/>
        </w:rPr>
        <w:t>İçtima</w:t>
      </w:r>
      <w:proofErr w:type="spellEnd"/>
      <w:r w:rsidRPr="001717E6">
        <w:rPr>
          <w:rFonts w:eastAsia="Times New Roman" w:cs="Times New Roman"/>
          <w:szCs w:val="24"/>
          <w:lang w:val="en-US"/>
        </w:rPr>
        <w:t xml:space="preserve"> 2.</w:t>
      </w:r>
    </w:p>
    <w:p w14:paraId="42D8ECCD" w14:textId="77777777" w:rsidR="005802D3" w:rsidRDefault="005802D3" w:rsidP="005802D3">
      <w:pPr>
        <w:widowControl w:val="0"/>
        <w:autoSpaceDE w:val="0"/>
        <w:autoSpaceDN w:val="0"/>
        <w:ind w:left="709" w:hanging="709"/>
      </w:pPr>
      <w:r w:rsidRPr="001717E6">
        <w:t>Türkiye Büyük Millet Meclisi Zabıt Ceridesi. (1923, Mart 1). Devre 1, Cilt 28, İçtima 1.</w:t>
      </w:r>
    </w:p>
    <w:p w14:paraId="170158E1" w14:textId="77777777" w:rsidR="005802D3" w:rsidRDefault="005802D3" w:rsidP="005802D3">
      <w:pPr>
        <w:spacing w:after="120"/>
        <w:ind w:left="708" w:hanging="708"/>
        <w:rPr>
          <w:rFonts w:eastAsia="Calibri" w:cs="Times New Roman"/>
          <w:szCs w:val="24"/>
          <w:u w:val="single"/>
          <w:shd w:val="clear" w:color="auto" w:fill="FFFFFF"/>
        </w:rPr>
      </w:pPr>
    </w:p>
    <w:p w14:paraId="29BB7280" w14:textId="12B884B0" w:rsidR="005802D3" w:rsidRPr="00A275D6" w:rsidRDefault="005802D3" w:rsidP="005802D3">
      <w:pPr>
        <w:tabs>
          <w:tab w:val="left" w:pos="2558"/>
        </w:tabs>
        <w:ind w:left="709" w:hanging="709"/>
        <w:rPr>
          <w:b/>
        </w:rPr>
      </w:pPr>
      <w:r w:rsidRPr="00000B39">
        <w:rPr>
          <w:b/>
          <w:highlight w:val="yellow"/>
        </w:rPr>
        <w:t>Kanun</w:t>
      </w:r>
      <w:r>
        <w:t xml:space="preserve">  </w:t>
      </w:r>
    </w:p>
    <w:p w14:paraId="2D8B8A96" w14:textId="77777777" w:rsidR="003359BD" w:rsidRDefault="005802D3" w:rsidP="003359BD">
      <w:pPr>
        <w:spacing w:after="120"/>
        <w:ind w:left="708" w:hanging="708"/>
      </w:pPr>
      <w:r w:rsidRPr="00E678AF">
        <w:rPr>
          <w:rStyle w:val="Gl"/>
          <w:b w:val="0"/>
        </w:rPr>
        <w:t>Türkiye Büyük Millet Meclisi.</w:t>
      </w:r>
      <w:r w:rsidRPr="00C3616F">
        <w:rPr>
          <w:b/>
        </w:rPr>
        <w:t xml:space="preserve"> </w:t>
      </w:r>
      <w:r w:rsidRPr="003634D8">
        <w:t xml:space="preserve">(1924). </w:t>
      </w:r>
      <w:r w:rsidRPr="003634D8">
        <w:rPr>
          <w:rStyle w:val="Vurgu"/>
        </w:rPr>
        <w:t>Teşkilât-ı Esasiye Kanunu</w:t>
      </w:r>
      <w:r w:rsidRPr="003634D8">
        <w:t xml:space="preserve"> (Kanun No. 491). Haziran 30, 2025 de </w:t>
      </w:r>
      <w:hyperlink r:id="rId76" w:history="1">
        <w:r w:rsidRPr="003634D8">
          <w:rPr>
            <w:rStyle w:val="Kpr"/>
          </w:rPr>
          <w:t>https://www.anayasa.gov.tr/tr/mevzuat/onceki-anayasalar/1924-anayasasi/</w:t>
        </w:r>
      </w:hyperlink>
      <w:r w:rsidRPr="003634D8">
        <w:t xml:space="preserve"> den erişildi</w:t>
      </w:r>
      <w:r w:rsidR="003359BD">
        <w:t xml:space="preserve"> </w:t>
      </w:r>
      <w:r w:rsidR="003359BD" w:rsidRPr="008D3CA3">
        <w:rPr>
          <w:highlight w:val="yellow"/>
        </w:rPr>
        <w:t>(İnternet yayın ay ve yılı bilinmediği için, internete erişim tarihi verilmiştir)</w:t>
      </w:r>
    </w:p>
    <w:p w14:paraId="785EDECF" w14:textId="77777777" w:rsidR="003359BD" w:rsidRDefault="005802D3" w:rsidP="003359BD">
      <w:pPr>
        <w:spacing w:after="120"/>
        <w:ind w:left="708" w:hanging="708"/>
      </w:pPr>
      <w:r w:rsidRPr="006F4E27">
        <w:rPr>
          <w:rFonts w:cs="Times New Roman"/>
        </w:rPr>
        <w:t xml:space="preserve">International </w:t>
      </w:r>
      <w:proofErr w:type="spellStart"/>
      <w:r w:rsidRPr="006F4E27">
        <w:rPr>
          <w:rFonts w:cs="Times New Roman"/>
        </w:rPr>
        <w:t>Criminal</w:t>
      </w:r>
      <w:proofErr w:type="spellEnd"/>
      <w:r w:rsidRPr="006F4E27">
        <w:rPr>
          <w:rFonts w:cs="Times New Roman"/>
        </w:rPr>
        <w:t xml:space="preserve"> Court. (1998). </w:t>
      </w:r>
      <w:r w:rsidRPr="006F4E27">
        <w:rPr>
          <w:rFonts w:cs="Times New Roman"/>
          <w:i/>
          <w:iCs/>
        </w:rPr>
        <w:t xml:space="preserve">Rome </w:t>
      </w:r>
      <w:proofErr w:type="spellStart"/>
      <w:r w:rsidRPr="006F4E27">
        <w:rPr>
          <w:rFonts w:cs="Times New Roman"/>
          <w:i/>
          <w:iCs/>
        </w:rPr>
        <w:t>Statute</w:t>
      </w:r>
      <w:proofErr w:type="spellEnd"/>
      <w:r w:rsidRPr="006F4E27">
        <w:rPr>
          <w:rFonts w:cs="Times New Roman"/>
          <w:i/>
          <w:iCs/>
        </w:rPr>
        <w:t xml:space="preserve"> of </w:t>
      </w:r>
      <w:proofErr w:type="spellStart"/>
      <w:r w:rsidRPr="006F4E27">
        <w:rPr>
          <w:rFonts w:cs="Times New Roman"/>
          <w:i/>
          <w:iCs/>
        </w:rPr>
        <w:t>the</w:t>
      </w:r>
      <w:proofErr w:type="spellEnd"/>
      <w:r w:rsidRPr="006F4E27">
        <w:rPr>
          <w:rFonts w:cs="Times New Roman"/>
          <w:i/>
          <w:iCs/>
        </w:rPr>
        <w:t xml:space="preserve"> International </w:t>
      </w:r>
      <w:proofErr w:type="spellStart"/>
      <w:r w:rsidRPr="006F4E27">
        <w:rPr>
          <w:rFonts w:cs="Times New Roman"/>
          <w:i/>
          <w:iCs/>
        </w:rPr>
        <w:t>Criminal</w:t>
      </w:r>
      <w:proofErr w:type="spellEnd"/>
      <w:r w:rsidRPr="006F4E27">
        <w:rPr>
          <w:rFonts w:cs="Times New Roman"/>
          <w:i/>
          <w:iCs/>
        </w:rPr>
        <w:t xml:space="preserve"> Court</w:t>
      </w:r>
      <w:r w:rsidRPr="006F4E27">
        <w:rPr>
          <w:rFonts w:cs="Times New Roman"/>
        </w:rPr>
        <w:t xml:space="preserve">. </w:t>
      </w:r>
      <w:proofErr w:type="spellStart"/>
      <w:r w:rsidRPr="006F4E27">
        <w:rPr>
          <w:rFonts w:cs="Times New Roman"/>
          <w:szCs w:val="24"/>
        </w:rPr>
        <w:t>Retrieved</w:t>
      </w:r>
      <w:proofErr w:type="spellEnd"/>
      <w:r w:rsidRPr="006F4E27">
        <w:rPr>
          <w:rFonts w:cs="Times New Roman"/>
          <w:szCs w:val="24"/>
        </w:rPr>
        <w:t xml:space="preserve"> May 22, 2025, </w:t>
      </w:r>
      <w:proofErr w:type="spellStart"/>
      <w:r w:rsidRPr="006F4E27">
        <w:rPr>
          <w:rFonts w:cs="Times New Roman"/>
          <w:szCs w:val="24"/>
        </w:rPr>
        <w:t>from</w:t>
      </w:r>
      <w:proofErr w:type="spellEnd"/>
      <w:r w:rsidRPr="006F4E27">
        <w:rPr>
          <w:rFonts w:cs="Times New Roman"/>
        </w:rPr>
        <w:t xml:space="preserve"> </w:t>
      </w:r>
      <w:hyperlink r:id="rId77" w:history="1">
        <w:r w:rsidRPr="006F4E27">
          <w:rPr>
            <w:rStyle w:val="Kpr"/>
            <w:rFonts w:cs="Times New Roman"/>
          </w:rPr>
          <w:t>https://www.icc-cpi.int/resource-library/Documents/RS-Eng.pdf</w:t>
        </w:r>
      </w:hyperlink>
      <w:r w:rsidRPr="006F4E27">
        <w:rPr>
          <w:rFonts w:cs="Times New Roman"/>
        </w:rPr>
        <w:t xml:space="preserve">   </w:t>
      </w:r>
      <w:r w:rsidR="003359BD" w:rsidRPr="008D3CA3">
        <w:rPr>
          <w:highlight w:val="yellow"/>
        </w:rPr>
        <w:t>(İnternet yayın ay ve yılı bilinmediği için, internete erişim tarihi verilmiştir)</w:t>
      </w:r>
    </w:p>
    <w:p w14:paraId="6560C094" w14:textId="77777777" w:rsidR="006C642F" w:rsidRDefault="006C642F" w:rsidP="003359BD">
      <w:pPr>
        <w:spacing w:after="120"/>
        <w:ind w:left="708" w:hanging="708"/>
      </w:pPr>
    </w:p>
    <w:p w14:paraId="09C70EE1" w14:textId="4AD4C6DA" w:rsidR="005802D3" w:rsidRDefault="005802D3" w:rsidP="005802D3">
      <w:pPr>
        <w:tabs>
          <w:tab w:val="left" w:pos="2558"/>
        </w:tabs>
        <w:ind w:left="709" w:hanging="709"/>
        <w:rPr>
          <w:rFonts w:eastAsia="Times New Roman" w:cs="Times New Roman"/>
          <w:szCs w:val="24"/>
          <w:lang w:val="en-US"/>
        </w:rPr>
      </w:pPr>
      <w:proofErr w:type="spellStart"/>
      <w:r w:rsidRPr="00000B39">
        <w:rPr>
          <w:rFonts w:eastAsia="Times New Roman" w:cs="Times New Roman"/>
          <w:b/>
          <w:szCs w:val="24"/>
          <w:highlight w:val="yellow"/>
          <w:lang w:val="en-US"/>
        </w:rPr>
        <w:t>Mahkeme</w:t>
      </w:r>
      <w:proofErr w:type="spellEnd"/>
      <w:r w:rsidRPr="00000B39">
        <w:rPr>
          <w:rFonts w:eastAsia="Times New Roman" w:cs="Times New Roman"/>
          <w:b/>
          <w:szCs w:val="24"/>
          <w:highlight w:val="yellow"/>
          <w:lang w:val="en-US"/>
        </w:rPr>
        <w:t xml:space="preserve"> </w:t>
      </w:r>
      <w:proofErr w:type="spellStart"/>
      <w:r w:rsidR="00000B39" w:rsidRPr="00000B39">
        <w:rPr>
          <w:rFonts w:eastAsia="Times New Roman" w:cs="Times New Roman"/>
          <w:b/>
          <w:szCs w:val="24"/>
          <w:highlight w:val="yellow"/>
          <w:lang w:val="en-US"/>
        </w:rPr>
        <w:t>Kararı</w:t>
      </w:r>
      <w:proofErr w:type="spellEnd"/>
      <w:r w:rsidR="00000B39">
        <w:rPr>
          <w:rFonts w:eastAsia="Times New Roman" w:cs="Times New Roman"/>
          <w:szCs w:val="24"/>
          <w:lang w:val="en-US"/>
        </w:rPr>
        <w:t xml:space="preserve">    </w:t>
      </w:r>
    </w:p>
    <w:p w14:paraId="22C19ADD" w14:textId="77777777" w:rsidR="003359BD" w:rsidRDefault="005802D3" w:rsidP="003359BD">
      <w:pPr>
        <w:spacing w:after="120"/>
        <w:ind w:left="708" w:hanging="708"/>
      </w:pPr>
      <w:r w:rsidRPr="006F4E27">
        <w:rPr>
          <w:rFonts w:cs="Times New Roman"/>
        </w:rPr>
        <w:t xml:space="preserve">International </w:t>
      </w:r>
      <w:proofErr w:type="spellStart"/>
      <w:r w:rsidRPr="006F4E27">
        <w:rPr>
          <w:rFonts w:cs="Times New Roman"/>
        </w:rPr>
        <w:t>Criminal</w:t>
      </w:r>
      <w:proofErr w:type="spellEnd"/>
      <w:r w:rsidRPr="006F4E27">
        <w:rPr>
          <w:rFonts w:cs="Times New Roman"/>
        </w:rPr>
        <w:t xml:space="preserve"> </w:t>
      </w:r>
      <w:proofErr w:type="spellStart"/>
      <w:r w:rsidRPr="006F4E27">
        <w:rPr>
          <w:rFonts w:cs="Times New Roman"/>
        </w:rPr>
        <w:t>Tribunal</w:t>
      </w:r>
      <w:proofErr w:type="spellEnd"/>
      <w:r w:rsidRPr="006F4E27">
        <w:rPr>
          <w:rFonts w:cs="Times New Roman"/>
        </w:rPr>
        <w:t xml:space="preserve"> </w:t>
      </w:r>
      <w:proofErr w:type="spellStart"/>
      <w:r w:rsidRPr="006F4E27">
        <w:rPr>
          <w:rFonts w:cs="Times New Roman"/>
        </w:rPr>
        <w:t>for</w:t>
      </w:r>
      <w:proofErr w:type="spellEnd"/>
      <w:r w:rsidRPr="006F4E27">
        <w:rPr>
          <w:rFonts w:cs="Times New Roman"/>
        </w:rPr>
        <w:t xml:space="preserve"> </w:t>
      </w:r>
      <w:proofErr w:type="spellStart"/>
      <w:r w:rsidRPr="006F4E27">
        <w:rPr>
          <w:rFonts w:cs="Times New Roman"/>
        </w:rPr>
        <w:t>Rwanda</w:t>
      </w:r>
      <w:proofErr w:type="spellEnd"/>
      <w:r w:rsidRPr="006F4E27">
        <w:rPr>
          <w:rFonts w:cs="Times New Roman"/>
        </w:rPr>
        <w:t xml:space="preserve">. (2003). </w:t>
      </w:r>
      <w:proofErr w:type="spellStart"/>
      <w:r w:rsidRPr="006F4E27">
        <w:rPr>
          <w:rFonts w:cs="Times New Roman"/>
          <w:i/>
          <w:iCs/>
        </w:rPr>
        <w:t>Judgment</w:t>
      </w:r>
      <w:proofErr w:type="spellEnd"/>
      <w:r w:rsidRPr="006F4E27">
        <w:rPr>
          <w:rFonts w:cs="Times New Roman"/>
          <w:i/>
          <w:iCs/>
        </w:rPr>
        <w:t xml:space="preserve">: </w:t>
      </w:r>
      <w:proofErr w:type="spellStart"/>
      <w:r w:rsidRPr="006F4E27">
        <w:rPr>
          <w:rFonts w:cs="Times New Roman"/>
          <w:i/>
          <w:iCs/>
        </w:rPr>
        <w:t>Prosecutor</w:t>
      </w:r>
      <w:proofErr w:type="spellEnd"/>
      <w:r w:rsidRPr="006F4E27">
        <w:rPr>
          <w:rFonts w:cs="Times New Roman"/>
          <w:i/>
          <w:iCs/>
        </w:rPr>
        <w:t xml:space="preserve"> v. Ferdinand </w:t>
      </w:r>
      <w:proofErr w:type="spellStart"/>
      <w:r w:rsidRPr="006F4E27">
        <w:rPr>
          <w:rFonts w:cs="Times New Roman"/>
          <w:i/>
          <w:iCs/>
        </w:rPr>
        <w:t>Nahimana</w:t>
      </w:r>
      <w:proofErr w:type="spellEnd"/>
      <w:r w:rsidRPr="006F4E27">
        <w:rPr>
          <w:rFonts w:cs="Times New Roman"/>
          <w:i/>
          <w:iCs/>
        </w:rPr>
        <w:t>, Jean-</w:t>
      </w:r>
      <w:proofErr w:type="spellStart"/>
      <w:r w:rsidRPr="006F4E27">
        <w:rPr>
          <w:rFonts w:cs="Times New Roman"/>
          <w:i/>
          <w:iCs/>
        </w:rPr>
        <w:t>Bosco</w:t>
      </w:r>
      <w:proofErr w:type="spellEnd"/>
      <w:r w:rsidRPr="006F4E27">
        <w:rPr>
          <w:rFonts w:cs="Times New Roman"/>
          <w:i/>
          <w:iCs/>
        </w:rPr>
        <w:t xml:space="preserve"> </w:t>
      </w:r>
      <w:proofErr w:type="spellStart"/>
      <w:r w:rsidRPr="006F4E27">
        <w:rPr>
          <w:rFonts w:cs="Times New Roman"/>
          <w:i/>
          <w:iCs/>
        </w:rPr>
        <w:t>Barayagwiza</w:t>
      </w:r>
      <w:proofErr w:type="spellEnd"/>
      <w:r w:rsidRPr="006F4E27">
        <w:rPr>
          <w:rFonts w:cs="Times New Roman"/>
          <w:i/>
          <w:iCs/>
        </w:rPr>
        <w:t xml:space="preserve"> </w:t>
      </w:r>
      <w:proofErr w:type="spellStart"/>
      <w:r w:rsidRPr="006F4E27">
        <w:rPr>
          <w:rFonts w:cs="Times New Roman"/>
          <w:i/>
          <w:iCs/>
        </w:rPr>
        <w:t>and</w:t>
      </w:r>
      <w:proofErr w:type="spellEnd"/>
      <w:r w:rsidRPr="006F4E27">
        <w:rPr>
          <w:rFonts w:cs="Times New Roman"/>
          <w:i/>
          <w:iCs/>
        </w:rPr>
        <w:t xml:space="preserve"> Hassan </w:t>
      </w:r>
      <w:proofErr w:type="spellStart"/>
      <w:r w:rsidRPr="006F4E27">
        <w:rPr>
          <w:rFonts w:cs="Times New Roman"/>
          <w:i/>
          <w:iCs/>
        </w:rPr>
        <w:t>Ngeze</w:t>
      </w:r>
      <w:proofErr w:type="spellEnd"/>
      <w:r w:rsidRPr="006F4E27">
        <w:rPr>
          <w:rFonts w:cs="Times New Roman"/>
          <w:i/>
          <w:iCs/>
        </w:rPr>
        <w:t xml:space="preserve"> (ICTR-99-52-T)</w:t>
      </w:r>
      <w:r w:rsidRPr="006F4E27">
        <w:rPr>
          <w:rFonts w:cs="Times New Roman"/>
        </w:rPr>
        <w:t xml:space="preserve">. </w:t>
      </w:r>
      <w:proofErr w:type="spellStart"/>
      <w:r w:rsidRPr="006F4E27">
        <w:rPr>
          <w:rFonts w:cs="Times New Roman"/>
          <w:szCs w:val="24"/>
        </w:rPr>
        <w:t>Retrieved</w:t>
      </w:r>
      <w:proofErr w:type="spellEnd"/>
      <w:r w:rsidRPr="006F4E27">
        <w:rPr>
          <w:rFonts w:cs="Times New Roman"/>
          <w:szCs w:val="24"/>
        </w:rPr>
        <w:t xml:space="preserve"> May 22, 2025, </w:t>
      </w:r>
      <w:proofErr w:type="spellStart"/>
      <w:r w:rsidRPr="006F4E27">
        <w:rPr>
          <w:rFonts w:cs="Times New Roman"/>
          <w:szCs w:val="24"/>
        </w:rPr>
        <w:t>from</w:t>
      </w:r>
      <w:proofErr w:type="spellEnd"/>
      <w:r w:rsidRPr="006F4E27">
        <w:rPr>
          <w:rStyle w:val="Kpr"/>
          <w:rFonts w:cs="Times New Roman"/>
        </w:rPr>
        <w:t xml:space="preserve"> </w:t>
      </w:r>
      <w:hyperlink r:id="rId78" w:history="1">
        <w:r w:rsidRPr="00096029">
          <w:rPr>
            <w:rStyle w:val="Kpr"/>
            <w:rFonts w:cs="Times New Roman"/>
          </w:rPr>
          <w:t>https://www.refworld.org/jurisprudence/caselaw/ictr/2003/en/91852</w:t>
        </w:r>
      </w:hyperlink>
      <w:r w:rsidR="003359BD" w:rsidRPr="008D3CA3">
        <w:rPr>
          <w:highlight w:val="yellow"/>
        </w:rPr>
        <w:t>(İnternet yayın ay ve yılı bilinmediği için, internete erişim tarihi verilmiştir)</w:t>
      </w:r>
    </w:p>
    <w:p w14:paraId="7264828B" w14:textId="77777777" w:rsidR="006C642F" w:rsidRDefault="006C642F" w:rsidP="003359BD">
      <w:pPr>
        <w:spacing w:after="120"/>
        <w:ind w:left="708" w:hanging="708"/>
      </w:pPr>
    </w:p>
    <w:p w14:paraId="1AC6EB88" w14:textId="77777777" w:rsidR="008D3CA3" w:rsidRPr="008D3CA3" w:rsidRDefault="008D3CA3" w:rsidP="005802D3">
      <w:pPr>
        <w:spacing w:after="120"/>
        <w:ind w:left="708" w:hanging="708"/>
        <w:rPr>
          <w:b/>
        </w:rPr>
      </w:pPr>
      <w:r w:rsidRPr="008D3CA3">
        <w:rPr>
          <w:b/>
          <w:highlight w:val="yellow"/>
        </w:rPr>
        <w:t>Diğer İnternet Kaynağı Örnekleri</w:t>
      </w:r>
    </w:p>
    <w:p w14:paraId="18E415E8" w14:textId="09A1C5B8" w:rsidR="008D3CA3" w:rsidRDefault="005802D3" w:rsidP="005802D3">
      <w:pPr>
        <w:spacing w:after="120"/>
        <w:ind w:left="708" w:hanging="708"/>
        <w:rPr>
          <w:rFonts w:eastAsia="Calibri" w:cs="Times New Roman"/>
          <w:bCs/>
          <w:szCs w:val="24"/>
          <w:lang w:val="en-US"/>
        </w:rPr>
      </w:pPr>
      <w:r>
        <w:rPr>
          <w:rFonts w:cs="Times New Roman"/>
          <w:color w:val="000000"/>
          <w:szCs w:val="24"/>
        </w:rPr>
        <w:t xml:space="preserve">U.S. </w:t>
      </w:r>
      <w:proofErr w:type="spellStart"/>
      <w:r>
        <w:rPr>
          <w:rFonts w:cs="Times New Roman"/>
          <w:color w:val="000000"/>
          <w:szCs w:val="24"/>
        </w:rPr>
        <w:t>Census</w:t>
      </w:r>
      <w:proofErr w:type="spellEnd"/>
      <w:r>
        <w:rPr>
          <w:rFonts w:cs="Times New Roman"/>
          <w:color w:val="000000"/>
          <w:szCs w:val="24"/>
        </w:rPr>
        <w:t xml:space="preserve"> </w:t>
      </w:r>
      <w:proofErr w:type="spellStart"/>
      <w:r>
        <w:rPr>
          <w:rFonts w:cs="Times New Roman"/>
          <w:color w:val="000000"/>
          <w:szCs w:val="24"/>
        </w:rPr>
        <w:t>Bureau</w:t>
      </w:r>
      <w:proofErr w:type="spellEnd"/>
      <w:r>
        <w:rPr>
          <w:rFonts w:cs="Times New Roman"/>
          <w:color w:val="000000"/>
          <w:szCs w:val="24"/>
        </w:rPr>
        <w:t>. (</w:t>
      </w:r>
      <w:proofErr w:type="spellStart"/>
      <w:r>
        <w:rPr>
          <w:rFonts w:cs="Times New Roman"/>
          <w:color w:val="000000"/>
          <w:szCs w:val="24"/>
        </w:rPr>
        <w:t>n.d</w:t>
      </w:r>
      <w:proofErr w:type="spellEnd"/>
      <w:r>
        <w:rPr>
          <w:rFonts w:cs="Times New Roman"/>
          <w:color w:val="000000"/>
          <w:szCs w:val="24"/>
        </w:rPr>
        <w:t>.). </w:t>
      </w:r>
      <w:proofErr w:type="spellStart"/>
      <w:r w:rsidRPr="00122BAD">
        <w:rPr>
          <w:rFonts w:cs="Times New Roman"/>
          <w:i/>
          <w:color w:val="000000"/>
          <w:szCs w:val="24"/>
        </w:rPr>
        <w:t>Turkey</w:t>
      </w:r>
      <w:proofErr w:type="spellEnd"/>
      <w:r>
        <w:rPr>
          <w:rFonts w:cs="Times New Roman"/>
          <w:color w:val="000000"/>
          <w:szCs w:val="24"/>
        </w:rPr>
        <w:t xml:space="preserve">. U.S. </w:t>
      </w:r>
      <w:proofErr w:type="spellStart"/>
      <w:r>
        <w:rPr>
          <w:rFonts w:cs="Times New Roman"/>
          <w:color w:val="000000"/>
          <w:szCs w:val="24"/>
        </w:rPr>
        <w:t>Department</w:t>
      </w:r>
      <w:proofErr w:type="spellEnd"/>
      <w:r>
        <w:rPr>
          <w:rFonts w:cs="Times New Roman"/>
          <w:color w:val="000000"/>
          <w:szCs w:val="24"/>
        </w:rPr>
        <w:t xml:space="preserve"> of Commerce.</w:t>
      </w:r>
      <w:r>
        <w:rPr>
          <w:rFonts w:cs="Times New Roman"/>
          <w:szCs w:val="24"/>
        </w:rPr>
        <w:t xml:space="preserve"> </w:t>
      </w:r>
      <w:proofErr w:type="spellStart"/>
      <w:r>
        <w:rPr>
          <w:rFonts w:cs="Times New Roman"/>
          <w:color w:val="000000"/>
          <w:szCs w:val="24"/>
        </w:rPr>
        <w:t>Retrieved</w:t>
      </w:r>
      <w:proofErr w:type="spellEnd"/>
      <w:r>
        <w:rPr>
          <w:rFonts w:cs="Times New Roman"/>
          <w:color w:val="000000"/>
          <w:szCs w:val="24"/>
        </w:rPr>
        <w:t xml:space="preserve"> May 5, 2023, </w:t>
      </w:r>
      <w:proofErr w:type="spellStart"/>
      <w:r>
        <w:rPr>
          <w:rFonts w:cs="Times New Roman"/>
          <w:color w:val="000000"/>
          <w:szCs w:val="24"/>
        </w:rPr>
        <w:t>from</w:t>
      </w:r>
      <w:proofErr w:type="spellEnd"/>
      <w:r>
        <w:rPr>
          <w:rFonts w:cs="Times New Roman"/>
          <w:szCs w:val="24"/>
        </w:rPr>
        <w:t xml:space="preserve"> </w:t>
      </w:r>
      <w:hyperlink r:id="rId79" w:history="1">
        <w:r>
          <w:rPr>
            <w:rFonts w:cs="Times New Roman"/>
            <w:szCs w:val="24"/>
          </w:rPr>
          <w:t>https://www.census.gov/popclock/world/tu</w:t>
        </w:r>
      </w:hyperlink>
      <w:r>
        <w:rPr>
          <w:rFonts w:cs="Times New Roman"/>
          <w:color w:val="000000"/>
          <w:szCs w:val="24"/>
        </w:rPr>
        <w:t xml:space="preserve">  </w:t>
      </w:r>
      <w:r w:rsidR="008D3CA3" w:rsidRPr="008D3CA3">
        <w:rPr>
          <w:rFonts w:cs="Times New Roman"/>
          <w:color w:val="000000"/>
          <w:szCs w:val="24"/>
          <w:highlight w:val="yellow"/>
        </w:rPr>
        <w:t>(</w:t>
      </w:r>
      <w:r w:rsidR="008D3CA3" w:rsidRPr="008D3CA3">
        <w:rPr>
          <w:highlight w:val="yellow"/>
        </w:rPr>
        <w:t>İnternet kaynağı örneği) (İnternet yayın ay ve yılı bilinmediği için, internete erişim tarihi verilmiştir)</w:t>
      </w:r>
    </w:p>
    <w:p w14:paraId="4FABB242" w14:textId="77777777" w:rsidR="008E668A" w:rsidRDefault="005802D3" w:rsidP="005802D3">
      <w:pPr>
        <w:spacing w:after="120"/>
        <w:ind w:left="708" w:hanging="708"/>
      </w:pPr>
      <w:r>
        <w:rPr>
          <w:rFonts w:cs="Times New Roman"/>
          <w:szCs w:val="24"/>
        </w:rPr>
        <w:t>ILO (</w:t>
      </w:r>
      <w:proofErr w:type="spellStart"/>
      <w:r>
        <w:rPr>
          <w:rFonts w:cs="Times New Roman"/>
          <w:szCs w:val="24"/>
        </w:rPr>
        <w:t>n.d</w:t>
      </w:r>
      <w:proofErr w:type="spellEnd"/>
      <w:r w:rsidRPr="00122BAD">
        <w:rPr>
          <w:rFonts w:cs="Times New Roman"/>
          <w:szCs w:val="24"/>
        </w:rPr>
        <w:t xml:space="preserve">.). </w:t>
      </w:r>
      <w:proofErr w:type="spellStart"/>
      <w:r w:rsidRPr="00122BAD">
        <w:rPr>
          <w:rFonts w:cs="Times New Roman"/>
          <w:i/>
          <w:iCs/>
          <w:szCs w:val="24"/>
        </w:rPr>
        <w:t>Decent</w:t>
      </w:r>
      <w:proofErr w:type="spellEnd"/>
      <w:r w:rsidRPr="00122BAD">
        <w:rPr>
          <w:rFonts w:cs="Times New Roman"/>
          <w:i/>
          <w:iCs/>
          <w:szCs w:val="24"/>
        </w:rPr>
        <w:t xml:space="preserve"> </w:t>
      </w:r>
      <w:proofErr w:type="spellStart"/>
      <w:r w:rsidRPr="00122BAD">
        <w:rPr>
          <w:rFonts w:cs="Times New Roman"/>
          <w:i/>
          <w:iCs/>
          <w:szCs w:val="24"/>
        </w:rPr>
        <w:t>work</w:t>
      </w:r>
      <w:proofErr w:type="spellEnd"/>
      <w:r w:rsidRPr="00122BAD">
        <w:rPr>
          <w:rFonts w:cs="Times New Roman"/>
          <w:i/>
          <w:iCs/>
          <w:szCs w:val="24"/>
        </w:rPr>
        <w:t>.</w:t>
      </w:r>
      <w:r w:rsidRPr="00122BAD">
        <w:rPr>
          <w:rFonts w:cs="Times New Roman"/>
          <w:szCs w:val="24"/>
        </w:rPr>
        <w:t xml:space="preserve"> </w:t>
      </w:r>
      <w:proofErr w:type="spellStart"/>
      <w:r w:rsidRPr="00122BAD">
        <w:rPr>
          <w:rFonts w:cs="Times New Roman"/>
          <w:szCs w:val="24"/>
        </w:rPr>
        <w:t>Retrieved</w:t>
      </w:r>
      <w:proofErr w:type="spellEnd"/>
      <w:r w:rsidRPr="00122BAD">
        <w:rPr>
          <w:rFonts w:cs="Times New Roman"/>
          <w:szCs w:val="24"/>
        </w:rPr>
        <w:t xml:space="preserve"> Jan 17, 2024, </w:t>
      </w:r>
      <w:proofErr w:type="spellStart"/>
      <w:r w:rsidRPr="00122BAD">
        <w:rPr>
          <w:rFonts w:cs="Times New Roman"/>
          <w:szCs w:val="24"/>
        </w:rPr>
        <w:t>from</w:t>
      </w:r>
      <w:proofErr w:type="spellEnd"/>
      <w:r w:rsidRPr="00122BAD">
        <w:rPr>
          <w:rFonts w:cs="Times New Roman"/>
          <w:szCs w:val="24"/>
        </w:rPr>
        <w:t xml:space="preserve"> </w:t>
      </w:r>
      <w:hyperlink r:id="rId80" w:history="1">
        <w:r w:rsidRPr="00122BAD">
          <w:rPr>
            <w:rStyle w:val="Kpr"/>
            <w:rFonts w:cs="Times New Roman"/>
            <w:color w:val="auto"/>
            <w:szCs w:val="24"/>
          </w:rPr>
          <w:t>https://www.ilo.org/topics/decent-work</w:t>
        </w:r>
      </w:hyperlink>
      <w:r>
        <w:rPr>
          <w:rFonts w:cs="Times New Roman"/>
          <w:szCs w:val="24"/>
        </w:rPr>
        <w:t xml:space="preserve"> </w:t>
      </w:r>
      <w:r w:rsidR="008E668A" w:rsidRPr="008D3CA3">
        <w:rPr>
          <w:rFonts w:cs="Times New Roman"/>
          <w:color w:val="000000"/>
          <w:szCs w:val="24"/>
          <w:highlight w:val="yellow"/>
        </w:rPr>
        <w:t>(</w:t>
      </w:r>
      <w:r w:rsidR="008E668A" w:rsidRPr="008D3CA3">
        <w:rPr>
          <w:highlight w:val="yellow"/>
        </w:rPr>
        <w:t>İnternet kaynağı örneği) (İnternet yayın ay ve yılı bilinmediği için, internete erişim tarihi verilmiştir)</w:t>
      </w:r>
    </w:p>
    <w:p w14:paraId="503F1EA6" w14:textId="632D555F" w:rsidR="005802D3" w:rsidRDefault="005802D3" w:rsidP="005802D3">
      <w:pPr>
        <w:spacing w:after="120"/>
        <w:ind w:left="708" w:hanging="708"/>
        <w:rPr>
          <w:rFonts w:eastAsia="Calibri" w:cs="Times New Roman"/>
          <w:bCs/>
          <w:szCs w:val="24"/>
          <w:lang w:val="en-US"/>
        </w:rPr>
      </w:pPr>
      <w:proofErr w:type="spellStart"/>
      <w:r w:rsidRPr="000508A5">
        <w:rPr>
          <w:rFonts w:cs="Times New Roman"/>
          <w:szCs w:val="24"/>
        </w:rPr>
        <w:t>Ziady</w:t>
      </w:r>
      <w:proofErr w:type="spellEnd"/>
      <w:r w:rsidRPr="000508A5">
        <w:rPr>
          <w:rFonts w:cs="Times New Roman"/>
          <w:szCs w:val="24"/>
        </w:rPr>
        <w:t xml:space="preserve"> H. (2023, May 4) </w:t>
      </w:r>
      <w:proofErr w:type="spellStart"/>
      <w:r w:rsidRPr="000508A5">
        <w:rPr>
          <w:rFonts w:cs="Times New Roman"/>
          <w:i/>
          <w:iCs/>
          <w:szCs w:val="24"/>
        </w:rPr>
        <w:t>European</w:t>
      </w:r>
      <w:proofErr w:type="spellEnd"/>
      <w:r w:rsidRPr="000508A5">
        <w:rPr>
          <w:rFonts w:cs="Times New Roman"/>
          <w:i/>
          <w:iCs/>
          <w:szCs w:val="24"/>
        </w:rPr>
        <w:t xml:space="preserve"> Central Bank </w:t>
      </w:r>
      <w:proofErr w:type="spellStart"/>
      <w:r w:rsidRPr="000508A5">
        <w:rPr>
          <w:rFonts w:cs="Times New Roman"/>
          <w:i/>
          <w:iCs/>
          <w:szCs w:val="24"/>
        </w:rPr>
        <w:t>hikes</w:t>
      </w:r>
      <w:proofErr w:type="spellEnd"/>
      <w:r w:rsidRPr="000508A5">
        <w:rPr>
          <w:rFonts w:cs="Times New Roman"/>
          <w:i/>
          <w:iCs/>
          <w:szCs w:val="24"/>
        </w:rPr>
        <w:t xml:space="preserve"> </w:t>
      </w:r>
      <w:proofErr w:type="spellStart"/>
      <w:r w:rsidRPr="000508A5">
        <w:rPr>
          <w:rFonts w:cs="Times New Roman"/>
          <w:i/>
          <w:iCs/>
          <w:szCs w:val="24"/>
        </w:rPr>
        <w:t>rates</w:t>
      </w:r>
      <w:proofErr w:type="spellEnd"/>
      <w:r w:rsidRPr="000508A5">
        <w:rPr>
          <w:rFonts w:cs="Times New Roman"/>
          <w:i/>
          <w:iCs/>
          <w:szCs w:val="24"/>
        </w:rPr>
        <w:t xml:space="preserve"> </w:t>
      </w:r>
      <w:proofErr w:type="spellStart"/>
      <w:r w:rsidRPr="000508A5">
        <w:rPr>
          <w:rFonts w:cs="Times New Roman"/>
          <w:i/>
          <w:iCs/>
          <w:szCs w:val="24"/>
        </w:rPr>
        <w:t>by</w:t>
      </w:r>
      <w:proofErr w:type="spellEnd"/>
      <w:r w:rsidRPr="000508A5">
        <w:rPr>
          <w:rFonts w:cs="Times New Roman"/>
          <w:i/>
          <w:iCs/>
          <w:szCs w:val="24"/>
        </w:rPr>
        <w:t xml:space="preserve"> a </w:t>
      </w:r>
      <w:proofErr w:type="spellStart"/>
      <w:r w:rsidRPr="000508A5">
        <w:rPr>
          <w:rFonts w:cs="Times New Roman"/>
          <w:i/>
          <w:iCs/>
          <w:szCs w:val="24"/>
        </w:rPr>
        <w:t>quarter-percentage</w:t>
      </w:r>
      <w:proofErr w:type="spellEnd"/>
      <w:r w:rsidRPr="000508A5">
        <w:rPr>
          <w:rFonts w:cs="Times New Roman"/>
          <w:i/>
          <w:iCs/>
          <w:szCs w:val="24"/>
        </w:rPr>
        <w:t xml:space="preserve"> </w:t>
      </w:r>
      <w:proofErr w:type="spellStart"/>
      <w:r w:rsidRPr="000508A5">
        <w:rPr>
          <w:rFonts w:cs="Times New Roman"/>
          <w:i/>
          <w:iCs/>
          <w:szCs w:val="24"/>
        </w:rPr>
        <w:t>point</w:t>
      </w:r>
      <w:proofErr w:type="spellEnd"/>
      <w:r w:rsidRPr="000508A5">
        <w:rPr>
          <w:rFonts w:cs="Times New Roman"/>
          <w:szCs w:val="24"/>
        </w:rPr>
        <w:t>. CNN.</w:t>
      </w:r>
      <w:r w:rsidRPr="000508A5">
        <w:rPr>
          <w:rFonts w:asciiTheme="minorHAnsi" w:hAnsiTheme="minorHAnsi"/>
          <w:sz w:val="22"/>
        </w:rPr>
        <w:t xml:space="preserve"> </w:t>
      </w:r>
      <w:hyperlink r:id="rId81" w:history="1">
        <w:r w:rsidRPr="000508A5">
          <w:rPr>
            <w:rFonts w:cs="Times New Roman"/>
            <w:szCs w:val="24"/>
            <w:u w:val="single"/>
          </w:rPr>
          <w:t>https://edition.cnn.com/2023/05/04/economy/european-central-bank-interest-rates/index.html</w:t>
        </w:r>
      </w:hyperlink>
      <w:r w:rsidRPr="000508A5">
        <w:rPr>
          <w:rFonts w:cs="Times New Roman"/>
          <w:szCs w:val="24"/>
        </w:rPr>
        <w:t xml:space="preserve"> </w:t>
      </w:r>
      <w:r w:rsidR="008E668A" w:rsidRPr="008D3CA3">
        <w:rPr>
          <w:rFonts w:cs="Times New Roman"/>
          <w:color w:val="000000"/>
          <w:szCs w:val="24"/>
          <w:highlight w:val="yellow"/>
        </w:rPr>
        <w:t>(</w:t>
      </w:r>
      <w:r w:rsidR="008E668A" w:rsidRPr="008D3CA3">
        <w:rPr>
          <w:highlight w:val="yellow"/>
        </w:rPr>
        <w:t xml:space="preserve">İnternet kaynağı örneği) </w:t>
      </w:r>
      <w:r w:rsidR="003359BD" w:rsidRPr="00745FFB">
        <w:rPr>
          <w:rFonts w:eastAsia="Calibri" w:cs="Times New Roman"/>
          <w:bCs/>
          <w:szCs w:val="24"/>
          <w:highlight w:val="yellow"/>
          <w:lang w:val="en-US"/>
        </w:rPr>
        <w:t xml:space="preserve">(internet </w:t>
      </w:r>
      <w:r w:rsidR="003359BD" w:rsidRPr="00745FFB">
        <w:rPr>
          <w:highlight w:val="yellow"/>
        </w:rPr>
        <w:t xml:space="preserve"> yayın tarihi bilinen</w:t>
      </w:r>
      <w:r w:rsidR="003359BD" w:rsidRPr="00745FFB">
        <w:rPr>
          <w:rFonts w:eastAsia="Calibri" w:cs="Times New Roman"/>
          <w:bCs/>
          <w:szCs w:val="24"/>
          <w:highlight w:val="yellow"/>
          <w:lang w:val="en-US"/>
        </w:rPr>
        <w:t>)</w:t>
      </w:r>
    </w:p>
    <w:p w14:paraId="7EE4B9BC" w14:textId="27B66D6A" w:rsidR="006C642F" w:rsidRDefault="006C642F">
      <w:pPr>
        <w:spacing w:line="259" w:lineRule="auto"/>
        <w:ind w:firstLine="0"/>
        <w:jc w:val="left"/>
        <w:rPr>
          <w:rFonts w:eastAsia="Calibri" w:cs="Times New Roman"/>
          <w:bCs/>
          <w:szCs w:val="24"/>
          <w:highlight w:val="yellow"/>
          <w:lang w:val="en-US"/>
        </w:rPr>
      </w:pPr>
      <w:r>
        <w:rPr>
          <w:rFonts w:eastAsia="Calibri" w:cs="Times New Roman"/>
          <w:bCs/>
          <w:szCs w:val="24"/>
          <w:highlight w:val="yellow"/>
          <w:lang w:val="en-US"/>
        </w:rPr>
        <w:br w:type="page"/>
      </w:r>
    </w:p>
    <w:p w14:paraId="7B2F5EBA" w14:textId="3106010B" w:rsidR="005802D3" w:rsidRDefault="00F1346E" w:rsidP="005802D3">
      <w:pPr>
        <w:ind w:left="709" w:hanging="709"/>
      </w:pPr>
      <w:r w:rsidRPr="00F1346E">
        <w:rPr>
          <w:rFonts w:eastAsia="Times New Roman" w:cs="Times New Roman"/>
          <w:b/>
          <w:bCs/>
          <w:szCs w:val="24"/>
          <w:highlight w:val="yellow"/>
          <w:lang w:eastAsia="tr-TR"/>
        </w:rPr>
        <w:lastRenderedPageBreak/>
        <w:t>Kaynakçada İki Soyadı Kullanımı</w:t>
      </w:r>
    </w:p>
    <w:p w14:paraId="3F208BC1" w14:textId="77777777" w:rsidR="00C73D86" w:rsidRPr="00C73D86" w:rsidRDefault="00C73D86" w:rsidP="00C73D86">
      <w:pPr>
        <w:spacing w:before="100" w:beforeAutospacing="1" w:after="100" w:afterAutospacing="1"/>
        <w:ind w:firstLine="0"/>
        <w:jc w:val="left"/>
        <w:rPr>
          <w:rFonts w:eastAsia="Times New Roman" w:cs="Times New Roman"/>
          <w:szCs w:val="24"/>
          <w:lang w:eastAsia="tr-TR"/>
        </w:rPr>
      </w:pPr>
      <w:r w:rsidRPr="00C73D86">
        <w:rPr>
          <w:rFonts w:eastAsia="Times New Roman" w:cs="Times New Roman"/>
          <w:szCs w:val="24"/>
          <w:lang w:eastAsia="tr-TR"/>
        </w:rPr>
        <w:t xml:space="preserve">APA 7’ye göre </w:t>
      </w:r>
      <w:r w:rsidRPr="00C73D86">
        <w:rPr>
          <w:rFonts w:eastAsia="Times New Roman" w:cs="Times New Roman"/>
          <w:b/>
          <w:bCs/>
          <w:szCs w:val="24"/>
          <w:lang w:eastAsia="tr-TR"/>
        </w:rPr>
        <w:t>kaynakçada iki soyadı kullanımı</w:t>
      </w:r>
      <w:r w:rsidRPr="00C73D86">
        <w:rPr>
          <w:rFonts w:eastAsia="Times New Roman" w:cs="Times New Roman"/>
          <w:szCs w:val="24"/>
          <w:lang w:eastAsia="tr-TR"/>
        </w:rPr>
        <w:t xml:space="preserve">, yazarın eserde adı nasıl yazılmışsa </w:t>
      </w:r>
      <w:r w:rsidRPr="00C73D86">
        <w:rPr>
          <w:rFonts w:eastAsia="Times New Roman" w:cs="Times New Roman"/>
          <w:b/>
          <w:bCs/>
          <w:szCs w:val="24"/>
          <w:lang w:eastAsia="tr-TR"/>
        </w:rPr>
        <w:t>aynen o şekilde</w:t>
      </w:r>
      <w:r w:rsidRPr="00C73D86">
        <w:rPr>
          <w:rFonts w:eastAsia="Times New Roman" w:cs="Times New Roman"/>
          <w:szCs w:val="24"/>
          <w:lang w:eastAsia="tr-TR"/>
        </w:rPr>
        <w:t xml:space="preserve"> verilir. Soyadının tamamı tek bir soyadı gibi kabul edilir ve ardından adın baş harfleri yazılır.</w:t>
      </w:r>
    </w:p>
    <w:p w14:paraId="76277492" w14:textId="77777777" w:rsidR="00C73D86" w:rsidRDefault="00C73D86" w:rsidP="00C73D86">
      <w:pPr>
        <w:spacing w:before="100" w:beforeAutospacing="1" w:after="100" w:afterAutospacing="1"/>
        <w:ind w:firstLine="0"/>
        <w:jc w:val="left"/>
        <w:rPr>
          <w:rFonts w:eastAsia="Times New Roman" w:cs="Times New Roman"/>
          <w:b/>
          <w:bCs/>
          <w:szCs w:val="24"/>
          <w:lang w:eastAsia="tr-TR"/>
        </w:rPr>
      </w:pPr>
      <w:r w:rsidRPr="00C73D86">
        <w:rPr>
          <w:rFonts w:eastAsia="Times New Roman" w:cs="Times New Roman"/>
          <w:b/>
          <w:bCs/>
          <w:szCs w:val="24"/>
          <w:lang w:eastAsia="tr-TR"/>
        </w:rPr>
        <w:t>Soyadı (iki parçalıysa tamamı), Adın baş harfi.</w:t>
      </w:r>
    </w:p>
    <w:p w14:paraId="6767CF41" w14:textId="77D2B8B0" w:rsidR="00F1346E" w:rsidRPr="004257F1" w:rsidRDefault="00F1346E" w:rsidP="00F1346E">
      <w:pPr>
        <w:ind w:left="709" w:hanging="709"/>
        <w:rPr>
          <w:rFonts w:cs="Times New Roman"/>
          <w:szCs w:val="24"/>
        </w:rPr>
      </w:pPr>
      <w:r w:rsidRPr="004257F1">
        <w:rPr>
          <w:rFonts w:cs="Times New Roman"/>
          <w:szCs w:val="24"/>
        </w:rPr>
        <w:t xml:space="preserve">Özmen Bol, Z., &amp; Cantürk, S. (2025). </w:t>
      </w:r>
      <w:proofErr w:type="spellStart"/>
      <w:r w:rsidRPr="004257F1">
        <w:rPr>
          <w:rFonts w:cs="Times New Roman"/>
          <w:szCs w:val="24"/>
        </w:rPr>
        <w:t>Changes</w:t>
      </w:r>
      <w:proofErr w:type="spellEnd"/>
      <w:r w:rsidRPr="004257F1">
        <w:rPr>
          <w:rFonts w:cs="Times New Roman"/>
          <w:szCs w:val="24"/>
        </w:rPr>
        <w:t xml:space="preserve"> in </w:t>
      </w:r>
      <w:proofErr w:type="spellStart"/>
      <w:r w:rsidRPr="004257F1">
        <w:rPr>
          <w:rFonts w:cs="Times New Roman"/>
          <w:szCs w:val="24"/>
        </w:rPr>
        <w:t>health</w:t>
      </w:r>
      <w:proofErr w:type="spellEnd"/>
      <w:r w:rsidRPr="004257F1">
        <w:rPr>
          <w:rFonts w:cs="Times New Roman"/>
          <w:szCs w:val="24"/>
        </w:rPr>
        <w:t xml:space="preserve"> </w:t>
      </w:r>
      <w:proofErr w:type="spellStart"/>
      <w:r w:rsidRPr="004257F1">
        <w:rPr>
          <w:rFonts w:cs="Times New Roman"/>
          <w:szCs w:val="24"/>
        </w:rPr>
        <w:t>expenditure</w:t>
      </w:r>
      <w:proofErr w:type="spellEnd"/>
      <w:r w:rsidRPr="004257F1">
        <w:rPr>
          <w:rFonts w:cs="Times New Roman"/>
          <w:szCs w:val="24"/>
        </w:rPr>
        <w:t xml:space="preserve"> </w:t>
      </w:r>
      <w:proofErr w:type="spellStart"/>
      <w:r w:rsidRPr="004257F1">
        <w:rPr>
          <w:rFonts w:cs="Times New Roman"/>
          <w:szCs w:val="24"/>
        </w:rPr>
        <w:t>relative</w:t>
      </w:r>
      <w:proofErr w:type="spellEnd"/>
      <w:r w:rsidRPr="004257F1">
        <w:rPr>
          <w:rFonts w:cs="Times New Roman"/>
          <w:szCs w:val="24"/>
        </w:rPr>
        <w:t xml:space="preserve"> </w:t>
      </w:r>
      <w:proofErr w:type="spellStart"/>
      <w:r w:rsidRPr="004257F1">
        <w:rPr>
          <w:rFonts w:cs="Times New Roman"/>
          <w:szCs w:val="24"/>
        </w:rPr>
        <w:t>to</w:t>
      </w:r>
      <w:proofErr w:type="spellEnd"/>
      <w:r w:rsidRPr="004257F1">
        <w:rPr>
          <w:rFonts w:cs="Times New Roman"/>
          <w:szCs w:val="24"/>
        </w:rPr>
        <w:t xml:space="preserve"> </w:t>
      </w:r>
      <w:proofErr w:type="spellStart"/>
      <w:r w:rsidRPr="004257F1">
        <w:rPr>
          <w:rFonts w:cs="Times New Roman"/>
          <w:szCs w:val="24"/>
        </w:rPr>
        <w:t>inflation</w:t>
      </w:r>
      <w:proofErr w:type="spellEnd"/>
      <w:r w:rsidRPr="004257F1">
        <w:rPr>
          <w:rFonts w:cs="Times New Roman"/>
          <w:szCs w:val="24"/>
        </w:rPr>
        <w:t xml:space="preserve">: </w:t>
      </w:r>
      <w:proofErr w:type="spellStart"/>
      <w:r w:rsidRPr="004257F1">
        <w:rPr>
          <w:rFonts w:cs="Times New Roman"/>
          <w:szCs w:val="24"/>
        </w:rPr>
        <w:t>Prospective</w:t>
      </w:r>
      <w:proofErr w:type="spellEnd"/>
      <w:r w:rsidRPr="004257F1">
        <w:rPr>
          <w:rFonts w:cs="Times New Roman"/>
          <w:szCs w:val="24"/>
        </w:rPr>
        <w:t xml:space="preserve"> </w:t>
      </w:r>
      <w:proofErr w:type="spellStart"/>
      <w:r w:rsidRPr="004257F1">
        <w:rPr>
          <w:rFonts w:cs="Times New Roman"/>
          <w:szCs w:val="24"/>
        </w:rPr>
        <w:t>implications</w:t>
      </w:r>
      <w:proofErr w:type="spellEnd"/>
      <w:r w:rsidRPr="004257F1">
        <w:rPr>
          <w:rFonts w:cs="Times New Roman"/>
          <w:szCs w:val="24"/>
        </w:rPr>
        <w:t xml:space="preserve"> </w:t>
      </w:r>
      <w:proofErr w:type="spellStart"/>
      <w:r w:rsidRPr="004257F1">
        <w:rPr>
          <w:rFonts w:cs="Times New Roman"/>
          <w:szCs w:val="24"/>
        </w:rPr>
        <w:t>for</w:t>
      </w:r>
      <w:proofErr w:type="spellEnd"/>
      <w:r w:rsidRPr="004257F1">
        <w:rPr>
          <w:rFonts w:cs="Times New Roman"/>
          <w:szCs w:val="24"/>
        </w:rPr>
        <w:t xml:space="preserve"> Türkiye. </w:t>
      </w:r>
      <w:r w:rsidRPr="00F1346E">
        <w:rPr>
          <w:rFonts w:cs="Times New Roman"/>
          <w:i/>
          <w:iCs/>
          <w:szCs w:val="24"/>
        </w:rPr>
        <w:t xml:space="preserve">International </w:t>
      </w:r>
      <w:proofErr w:type="spellStart"/>
      <w:r w:rsidRPr="00F1346E">
        <w:rPr>
          <w:rFonts w:cs="Times New Roman"/>
          <w:i/>
          <w:iCs/>
          <w:szCs w:val="24"/>
        </w:rPr>
        <w:t>Journal</w:t>
      </w:r>
      <w:proofErr w:type="spellEnd"/>
      <w:r w:rsidRPr="00F1346E">
        <w:rPr>
          <w:rFonts w:cs="Times New Roman"/>
          <w:i/>
          <w:iCs/>
          <w:szCs w:val="24"/>
        </w:rPr>
        <w:t xml:space="preserve"> of </w:t>
      </w:r>
      <w:proofErr w:type="spellStart"/>
      <w:r w:rsidRPr="00F1346E">
        <w:rPr>
          <w:rFonts w:cs="Times New Roman"/>
          <w:i/>
          <w:iCs/>
          <w:szCs w:val="24"/>
        </w:rPr>
        <w:t>Economics</w:t>
      </w:r>
      <w:proofErr w:type="spellEnd"/>
      <w:r w:rsidRPr="00F1346E">
        <w:rPr>
          <w:rFonts w:cs="Times New Roman"/>
          <w:i/>
          <w:iCs/>
          <w:szCs w:val="24"/>
        </w:rPr>
        <w:t xml:space="preserve"> </w:t>
      </w:r>
      <w:proofErr w:type="spellStart"/>
      <w:r w:rsidRPr="00F1346E">
        <w:rPr>
          <w:rFonts w:cs="Times New Roman"/>
          <w:i/>
          <w:iCs/>
          <w:szCs w:val="24"/>
        </w:rPr>
        <w:t>and</w:t>
      </w:r>
      <w:proofErr w:type="spellEnd"/>
      <w:r w:rsidRPr="00F1346E">
        <w:rPr>
          <w:rFonts w:cs="Times New Roman"/>
          <w:i/>
          <w:iCs/>
          <w:szCs w:val="24"/>
        </w:rPr>
        <w:t xml:space="preserve"> </w:t>
      </w:r>
      <w:proofErr w:type="spellStart"/>
      <w:r w:rsidRPr="00F1346E">
        <w:rPr>
          <w:rFonts w:cs="Times New Roman"/>
          <w:i/>
          <w:iCs/>
          <w:szCs w:val="24"/>
        </w:rPr>
        <w:t>Administrative</w:t>
      </w:r>
      <w:proofErr w:type="spellEnd"/>
      <w:r w:rsidRPr="00F1346E">
        <w:rPr>
          <w:rFonts w:cs="Times New Roman"/>
          <w:i/>
          <w:iCs/>
          <w:szCs w:val="24"/>
        </w:rPr>
        <w:t xml:space="preserve"> </w:t>
      </w:r>
      <w:proofErr w:type="spellStart"/>
      <w:r w:rsidRPr="00F1346E">
        <w:rPr>
          <w:rFonts w:cs="Times New Roman"/>
          <w:i/>
          <w:iCs/>
          <w:szCs w:val="24"/>
        </w:rPr>
        <w:t>Studies</w:t>
      </w:r>
      <w:proofErr w:type="spellEnd"/>
      <w:r w:rsidRPr="004257F1">
        <w:rPr>
          <w:rFonts w:cs="Times New Roman"/>
          <w:szCs w:val="24"/>
        </w:rPr>
        <w:t xml:space="preserve">, (49), 37-50. </w:t>
      </w:r>
      <w:hyperlink r:id="rId82" w:history="1">
        <w:r w:rsidRPr="004257F1">
          <w:rPr>
            <w:rStyle w:val="Kpr"/>
            <w:rFonts w:cs="Times New Roman"/>
            <w:szCs w:val="24"/>
          </w:rPr>
          <w:t>https://doi.org/10.18092/ulikidince.1608149</w:t>
        </w:r>
      </w:hyperlink>
    </w:p>
    <w:p w14:paraId="667EE9A9" w14:textId="77777777" w:rsidR="002E3525" w:rsidRDefault="002E3525" w:rsidP="002E3525">
      <w:pPr>
        <w:spacing w:after="120"/>
        <w:ind w:firstLine="0"/>
        <w:rPr>
          <w:rFonts w:eastAsia="Calibri" w:cs="Times New Roman"/>
          <w:b/>
          <w:szCs w:val="24"/>
        </w:rPr>
      </w:pPr>
      <w:r>
        <w:rPr>
          <w:rFonts w:eastAsia="Calibri" w:cs="Times New Roman"/>
          <w:b/>
          <w:szCs w:val="24"/>
        </w:rPr>
        <w:t>Daha çeşitli Kaynakça örnekleri için aşağıdaki linke bakılabilir.</w:t>
      </w:r>
    </w:p>
    <w:p w14:paraId="2DD6E0EC" w14:textId="77777777" w:rsidR="002E3525" w:rsidRDefault="002E3525" w:rsidP="002E3525">
      <w:pPr>
        <w:spacing w:after="120"/>
        <w:ind w:firstLine="0"/>
        <w:rPr>
          <w:rFonts w:eastAsia="Calibri" w:cs="Times New Roman"/>
          <w:b/>
          <w:szCs w:val="24"/>
        </w:rPr>
      </w:pPr>
      <w:hyperlink r:id="rId83" w:history="1">
        <w:r w:rsidRPr="000F6796">
          <w:rPr>
            <w:rStyle w:val="Kpr"/>
            <w:rFonts w:eastAsia="Calibri" w:cs="Times New Roman"/>
            <w:b/>
            <w:szCs w:val="24"/>
          </w:rPr>
          <w:t>https://apastyle.apa.org/style-grammar-guidelines/references/examples/</w:t>
        </w:r>
      </w:hyperlink>
      <w:r>
        <w:rPr>
          <w:rFonts w:eastAsia="Calibri" w:cs="Times New Roman"/>
          <w:b/>
          <w:szCs w:val="24"/>
        </w:rPr>
        <w:t xml:space="preserve"> </w:t>
      </w:r>
    </w:p>
    <w:p w14:paraId="277F801F" w14:textId="77777777" w:rsidR="002E3525" w:rsidRDefault="002E3525" w:rsidP="002E3525">
      <w:pPr>
        <w:spacing w:after="120"/>
        <w:ind w:firstLine="0"/>
        <w:rPr>
          <w:rFonts w:eastAsia="Calibri" w:cs="Times New Roman"/>
          <w:b/>
          <w:szCs w:val="24"/>
        </w:rPr>
      </w:pPr>
    </w:p>
    <w:p w14:paraId="61E154A1" w14:textId="77777777" w:rsidR="003947DF" w:rsidRPr="000A1D88" w:rsidRDefault="003947DF" w:rsidP="003947DF">
      <w:pPr>
        <w:spacing w:after="120"/>
        <w:ind w:firstLine="0"/>
        <w:rPr>
          <w:rFonts w:eastAsiaTheme="minorEastAsia" w:cs="Times New Roman"/>
          <w:b/>
          <w:bCs/>
          <w:szCs w:val="24"/>
        </w:rPr>
      </w:pPr>
      <w:r w:rsidRPr="000A1D88">
        <w:rPr>
          <w:rFonts w:eastAsiaTheme="minorEastAsia" w:cs="Times New Roman"/>
          <w:b/>
          <w:bCs/>
          <w:szCs w:val="24"/>
        </w:rPr>
        <w:t>Ekler</w:t>
      </w:r>
    </w:p>
    <w:p w14:paraId="1C789E06" w14:textId="77777777" w:rsidR="003947DF" w:rsidRDefault="003947DF" w:rsidP="003947DF">
      <w:pPr>
        <w:spacing w:after="120"/>
        <w:ind w:left="284" w:hanging="284"/>
        <w:rPr>
          <w:rFonts w:eastAsiaTheme="minorEastAsia" w:cs="Times New Roman"/>
          <w:b/>
          <w:bCs/>
          <w:szCs w:val="24"/>
        </w:rPr>
      </w:pPr>
      <w:r w:rsidRPr="000A1D88">
        <w:rPr>
          <w:rFonts w:eastAsiaTheme="minorEastAsia" w:cs="Times New Roman"/>
          <w:b/>
          <w:bCs/>
          <w:szCs w:val="24"/>
        </w:rPr>
        <w:t xml:space="preserve">Ek 1: </w:t>
      </w:r>
      <w:r w:rsidRPr="007E380D">
        <w:rPr>
          <w:rFonts w:eastAsiaTheme="minorEastAsia" w:cs="Times New Roman"/>
          <w:b/>
          <w:bCs/>
          <w:szCs w:val="24"/>
          <w:highlight w:val="yellow"/>
        </w:rPr>
        <w:t>(</w:t>
      </w:r>
      <w:r>
        <w:rPr>
          <w:rFonts w:eastAsiaTheme="minorEastAsia" w:cs="Times New Roman"/>
          <w:b/>
          <w:bCs/>
          <w:szCs w:val="24"/>
          <w:highlight w:val="yellow"/>
        </w:rPr>
        <w:t xml:space="preserve">Örneğin </w:t>
      </w:r>
      <w:r>
        <w:rPr>
          <w:highlight w:val="yellow"/>
        </w:rPr>
        <w:t>Ek1</w:t>
      </w:r>
      <w:r w:rsidRPr="007E380D">
        <w:rPr>
          <w:highlight w:val="yellow"/>
        </w:rPr>
        <w:t xml:space="preserve"> kelimesinden sonra iki nokta üst üste konulmalıdır).</w:t>
      </w:r>
      <w:r>
        <w:t xml:space="preserve">    </w:t>
      </w:r>
    </w:p>
    <w:p w14:paraId="5DE4B8F9" w14:textId="475DC527" w:rsidR="00267C5D" w:rsidRDefault="00267C5D" w:rsidP="000C218F">
      <w:pPr>
        <w:spacing w:after="0"/>
        <w:ind w:left="709" w:firstLine="0"/>
        <w:rPr>
          <w:rFonts w:cs="Times New Roman"/>
          <w:szCs w:val="24"/>
        </w:rPr>
      </w:pPr>
    </w:p>
    <w:p w14:paraId="280BFCB1" w14:textId="77777777" w:rsidR="009232C4" w:rsidRDefault="009232C4" w:rsidP="00267C5D">
      <w:pPr>
        <w:ind w:left="708" w:firstLine="0"/>
        <w:rPr>
          <w:rFonts w:cs="Times New Roman"/>
          <w:b/>
          <w:szCs w:val="24"/>
        </w:rPr>
        <w:sectPr w:rsidR="009232C4" w:rsidSect="0027666D">
          <w:headerReference w:type="default" r:id="rId84"/>
          <w:footerReference w:type="default" r:id="rId85"/>
          <w:footnotePr>
            <w:numRestart w:val="eachSect"/>
          </w:footnotePr>
          <w:pgSz w:w="11906" w:h="16838"/>
          <w:pgMar w:top="1417" w:right="1417" w:bottom="1417" w:left="1417" w:header="708" w:footer="708" w:gutter="0"/>
          <w:cols w:space="708"/>
          <w:docGrid w:linePitch="360"/>
        </w:sectPr>
      </w:pPr>
    </w:p>
    <w:p w14:paraId="6D733773" w14:textId="3B4C860B" w:rsidR="00267C5D" w:rsidRPr="00CA5762" w:rsidRDefault="00267C5D" w:rsidP="00CE6086">
      <w:pPr>
        <w:jc w:val="center"/>
        <w:rPr>
          <w:rFonts w:cs="Times New Roman"/>
          <w:b/>
          <w:sz w:val="28"/>
          <w:szCs w:val="28"/>
        </w:rPr>
      </w:pPr>
      <w:r w:rsidRPr="00CA5762">
        <w:rPr>
          <w:rFonts w:cs="Times New Roman"/>
          <w:b/>
          <w:sz w:val="28"/>
          <w:szCs w:val="28"/>
          <w:highlight w:val="yellow"/>
        </w:rPr>
        <w:lastRenderedPageBreak/>
        <w:t>Yazar Bilgileri Formu</w:t>
      </w:r>
    </w:p>
    <w:p w14:paraId="18CB1B85" w14:textId="77777777" w:rsidR="00F2522A" w:rsidRPr="00CA5762" w:rsidRDefault="00F2522A" w:rsidP="00CA5762">
      <w:pPr>
        <w:spacing w:after="120"/>
        <w:ind w:firstLine="0"/>
        <w:jc w:val="center"/>
        <w:rPr>
          <w:rFonts w:eastAsia="Times New Roman" w:cs="Times New Roman"/>
          <w:b/>
          <w:bCs/>
          <w:sz w:val="28"/>
          <w:szCs w:val="28"/>
          <w:lang w:eastAsia="tr-TR"/>
        </w:rPr>
      </w:pPr>
      <w:r w:rsidRPr="00CA5762">
        <w:rPr>
          <w:rFonts w:eastAsia="Times New Roman" w:cs="Times New Roman"/>
          <w:b/>
          <w:bCs/>
          <w:sz w:val="28"/>
          <w:szCs w:val="28"/>
          <w:highlight w:val="yellow"/>
          <w:lang w:eastAsia="tr-TR"/>
        </w:rPr>
        <w:t>Her yazar için yazar bilgileri hem İngilizce hem Türkçe olarak ayrı ayrı doldurulmalıdır.</w:t>
      </w:r>
    </w:p>
    <w:p w14:paraId="42EB7956" w14:textId="77777777" w:rsidR="00F2522A" w:rsidRPr="00A563F2" w:rsidRDefault="00F2522A" w:rsidP="00F2522A">
      <w:pPr>
        <w:spacing w:line="259" w:lineRule="auto"/>
        <w:ind w:firstLine="0"/>
        <w:jc w:val="center"/>
        <w:rPr>
          <w:rFonts w:asciiTheme="minorHAnsi" w:hAnsiTheme="minorHAnsi"/>
          <w:sz w:val="22"/>
        </w:rPr>
      </w:pPr>
    </w:p>
    <w:p w14:paraId="7956C33A" w14:textId="1D5C6297" w:rsidR="002F3100" w:rsidRPr="00536996" w:rsidRDefault="00F2522A" w:rsidP="00F2522A">
      <w:pPr>
        <w:spacing w:line="259" w:lineRule="auto"/>
        <w:ind w:firstLine="0"/>
        <w:rPr>
          <w:rFonts w:cs="Times New Roman"/>
          <w:b/>
          <w:szCs w:val="24"/>
        </w:rPr>
      </w:pPr>
      <w:r w:rsidRPr="00A323A5">
        <w:rPr>
          <w:rFonts w:cs="Times New Roman"/>
          <w:b/>
          <w:szCs w:val="24"/>
          <w:highlight w:val="yellow"/>
        </w:rPr>
        <w:t>1.Yazar Bilgileri</w:t>
      </w:r>
    </w:p>
    <w:p w14:paraId="6CC622CB" w14:textId="77777777" w:rsidR="00F2522A" w:rsidRDefault="00F2522A" w:rsidP="00F2522A">
      <w:pPr>
        <w:ind w:firstLine="0"/>
      </w:pPr>
      <w:proofErr w:type="spellStart"/>
      <w:r w:rsidRPr="00570155">
        <w:t>Title</w:t>
      </w:r>
      <w:proofErr w:type="spellEnd"/>
      <w:r w:rsidRPr="00570155">
        <w:t xml:space="preserve">, ........ </w:t>
      </w:r>
      <w:proofErr w:type="spellStart"/>
      <w:r w:rsidRPr="00570155">
        <w:t>Üniversity</w:t>
      </w:r>
      <w:proofErr w:type="spellEnd"/>
      <w:r w:rsidRPr="00570155">
        <w:t xml:space="preserve">, </w:t>
      </w:r>
      <w:proofErr w:type="spellStart"/>
      <w:r w:rsidRPr="00570155">
        <w:t>Faculty</w:t>
      </w:r>
      <w:proofErr w:type="spellEnd"/>
      <w:r w:rsidRPr="00570155">
        <w:t xml:space="preserve"> of ........, , </w:t>
      </w:r>
      <w:proofErr w:type="spellStart"/>
      <w:r w:rsidRPr="00570155">
        <w:t>Department</w:t>
      </w:r>
      <w:proofErr w:type="spellEnd"/>
      <w:r w:rsidRPr="00570155">
        <w:t xml:space="preserve"> of ........, </w:t>
      </w:r>
      <w:proofErr w:type="spellStart"/>
      <w:r w:rsidRPr="00570155">
        <w:t>City,Country</w:t>
      </w:r>
      <w:proofErr w:type="spellEnd"/>
      <w:r w:rsidRPr="00570155">
        <w:t>/</w:t>
      </w:r>
      <w:proofErr w:type="spellStart"/>
      <w:r w:rsidRPr="00570155">
        <w:t>Region</w:t>
      </w:r>
      <w:proofErr w:type="spellEnd"/>
      <w:r w:rsidRPr="00570155">
        <w:t xml:space="preserve"> ...........@.........., ORCID ID: </w:t>
      </w:r>
      <w:hyperlink r:id="rId86" w:history="1">
        <w:r w:rsidRPr="00570155">
          <w:rPr>
            <w:rStyle w:val="Kpr"/>
            <w:color w:val="auto"/>
          </w:rPr>
          <w:t>https://orcid.org/0000-</w:t>
        </w:r>
      </w:hyperlink>
      <w:r w:rsidRPr="00570155">
        <w:t>...............</w:t>
      </w:r>
    </w:p>
    <w:p w14:paraId="194396C6" w14:textId="77777777" w:rsidR="002F3100" w:rsidRDefault="002F3100" w:rsidP="00F2522A">
      <w:pPr>
        <w:ind w:firstLine="0"/>
      </w:pPr>
    </w:p>
    <w:p w14:paraId="0831BEAF" w14:textId="77777777" w:rsidR="00F2522A" w:rsidRDefault="00F2522A" w:rsidP="00F2522A">
      <w:pPr>
        <w:ind w:firstLine="0"/>
        <w:rPr>
          <w:rFonts w:eastAsia="Calibri" w:cs="Times New Roman"/>
          <w:szCs w:val="24"/>
        </w:rPr>
      </w:pPr>
      <w:r w:rsidRPr="00A323A5">
        <w:rPr>
          <w:rFonts w:eastAsia="Calibri" w:cs="Times New Roman"/>
          <w:szCs w:val="24"/>
        </w:rPr>
        <w:t xml:space="preserve">Unvan, …………….Üniversitesi, ............. Fakültesi, .................. Bölümü, Şehir/Ülke, ................@ ..............., ORCID ID: </w:t>
      </w:r>
      <w:hyperlink r:id="rId87" w:history="1">
        <w:r w:rsidRPr="00A323A5">
          <w:rPr>
            <w:rFonts w:eastAsia="Calibri" w:cs="Times New Roman"/>
            <w:color w:val="0563C1" w:themeColor="hyperlink"/>
            <w:szCs w:val="24"/>
            <w:u w:val="single"/>
          </w:rPr>
          <w:t>https://orcid.org/0000</w:t>
        </w:r>
      </w:hyperlink>
      <w:r w:rsidRPr="00A323A5">
        <w:rPr>
          <w:rFonts w:eastAsia="Calibri" w:cs="Times New Roman"/>
          <w:szCs w:val="24"/>
        </w:rPr>
        <w:t xml:space="preserve">.................... </w:t>
      </w:r>
    </w:p>
    <w:p w14:paraId="7AF141EE" w14:textId="77777777" w:rsidR="006C642F" w:rsidRPr="00570155" w:rsidRDefault="006C642F" w:rsidP="006C642F">
      <w:pPr>
        <w:ind w:firstLine="0"/>
        <w:rPr>
          <w:rFonts w:cs="Times New Roman"/>
          <w:b/>
          <w:szCs w:val="24"/>
        </w:rPr>
      </w:pPr>
      <w:proofErr w:type="spellStart"/>
      <w:r w:rsidRPr="00570155">
        <w:rPr>
          <w:rFonts w:cs="Times New Roman"/>
          <w:b/>
          <w:szCs w:val="24"/>
        </w:rPr>
        <w:t>The</w:t>
      </w:r>
      <w:proofErr w:type="spellEnd"/>
      <w:r w:rsidRPr="00570155">
        <w:rPr>
          <w:rFonts w:cs="Times New Roman"/>
          <w:b/>
          <w:szCs w:val="24"/>
        </w:rPr>
        <w:t xml:space="preserve"> </w:t>
      </w:r>
      <w:proofErr w:type="spellStart"/>
      <w:r w:rsidRPr="00570155">
        <w:rPr>
          <w:rFonts w:cs="Times New Roman"/>
          <w:b/>
          <w:szCs w:val="24"/>
        </w:rPr>
        <w:t>author's</w:t>
      </w:r>
      <w:proofErr w:type="spellEnd"/>
      <w:r w:rsidRPr="00570155">
        <w:rPr>
          <w:rFonts w:cs="Times New Roman"/>
          <w:b/>
          <w:szCs w:val="24"/>
        </w:rPr>
        <w:t xml:space="preserve"> </w:t>
      </w:r>
      <w:proofErr w:type="spellStart"/>
      <w:r w:rsidRPr="00570155">
        <w:rPr>
          <w:rFonts w:cs="Times New Roman"/>
          <w:b/>
          <w:szCs w:val="24"/>
        </w:rPr>
        <w:t>phone</w:t>
      </w:r>
      <w:proofErr w:type="spellEnd"/>
      <w:r w:rsidRPr="00570155">
        <w:rPr>
          <w:rFonts w:cs="Times New Roman"/>
          <w:b/>
          <w:szCs w:val="24"/>
        </w:rPr>
        <w:t xml:space="preserve"> </w:t>
      </w:r>
      <w:proofErr w:type="spellStart"/>
      <w:r w:rsidRPr="00570155">
        <w:rPr>
          <w:rFonts w:cs="Times New Roman"/>
          <w:b/>
          <w:szCs w:val="24"/>
        </w:rPr>
        <w:t>number</w:t>
      </w:r>
      <w:proofErr w:type="spellEnd"/>
      <w:r w:rsidRPr="00570155">
        <w:rPr>
          <w:rFonts w:cs="Times New Roman"/>
          <w:b/>
          <w:szCs w:val="24"/>
        </w:rPr>
        <w:t>. (__) _______________</w:t>
      </w:r>
    </w:p>
    <w:p w14:paraId="537CEF32" w14:textId="77777777" w:rsidR="006C642F" w:rsidRPr="00346B0B" w:rsidRDefault="006C642F" w:rsidP="00F2522A">
      <w:pPr>
        <w:ind w:firstLine="0"/>
        <w:rPr>
          <w:rFonts w:eastAsia="Calibri" w:cs="Times New Roman"/>
          <w:szCs w:val="24"/>
        </w:rPr>
      </w:pPr>
    </w:p>
    <w:p w14:paraId="776CF9A4" w14:textId="4671A3C3" w:rsidR="00F2522A" w:rsidRPr="00570155" w:rsidRDefault="00F2522A" w:rsidP="00F2522A">
      <w:pPr>
        <w:ind w:firstLine="0"/>
      </w:pPr>
      <w:r w:rsidRPr="00F2522A">
        <w:rPr>
          <w:highlight w:val="yellow"/>
        </w:rPr>
        <w:t>EĞER (Bir Üniversite ile bağlantılı değilse)</w:t>
      </w:r>
    </w:p>
    <w:p w14:paraId="2AB20004" w14:textId="77777777" w:rsidR="00F2522A" w:rsidRDefault="00F2522A" w:rsidP="00F2522A">
      <w:pPr>
        <w:ind w:firstLine="0"/>
      </w:pPr>
      <w:proofErr w:type="spellStart"/>
      <w:r w:rsidRPr="00570155">
        <w:t>Title</w:t>
      </w:r>
      <w:proofErr w:type="spellEnd"/>
      <w:r w:rsidRPr="00570155">
        <w:t xml:space="preserve">, ........ </w:t>
      </w:r>
      <w:proofErr w:type="spellStart"/>
      <w:r w:rsidRPr="00570155">
        <w:t>Affiliation</w:t>
      </w:r>
      <w:proofErr w:type="spellEnd"/>
      <w:r w:rsidRPr="00570155">
        <w:t xml:space="preserve">, ........,………… </w:t>
      </w:r>
      <w:proofErr w:type="spellStart"/>
      <w:r w:rsidRPr="00570155">
        <w:t>City,Country</w:t>
      </w:r>
      <w:proofErr w:type="spellEnd"/>
      <w:r w:rsidRPr="00570155">
        <w:t>/</w:t>
      </w:r>
      <w:proofErr w:type="spellStart"/>
      <w:r w:rsidRPr="00570155">
        <w:t>Region</w:t>
      </w:r>
      <w:proofErr w:type="spellEnd"/>
      <w:r w:rsidRPr="00570155">
        <w:t xml:space="preserve"> ...........@.........., ORCID ID: </w:t>
      </w:r>
      <w:hyperlink r:id="rId88" w:history="1">
        <w:r w:rsidRPr="00917A18">
          <w:rPr>
            <w:rStyle w:val="Kpr"/>
          </w:rPr>
          <w:t>https://orcid.org/0000-</w:t>
        </w:r>
      </w:hyperlink>
      <w:r w:rsidRPr="00570155">
        <w:t>...............</w:t>
      </w:r>
    </w:p>
    <w:p w14:paraId="6930330A" w14:textId="77777777" w:rsidR="002F3100" w:rsidRDefault="002F3100" w:rsidP="00F2522A">
      <w:pPr>
        <w:ind w:firstLine="0"/>
      </w:pPr>
    </w:p>
    <w:p w14:paraId="09B7619D" w14:textId="77777777" w:rsidR="00F2522A" w:rsidRPr="00570155" w:rsidRDefault="00F2522A" w:rsidP="00F2522A">
      <w:pPr>
        <w:ind w:firstLine="0"/>
        <w:rPr>
          <w:rFonts w:eastAsia="Calibri" w:cs="Times New Roman"/>
          <w:szCs w:val="24"/>
        </w:rPr>
      </w:pPr>
      <w:r>
        <w:rPr>
          <w:rFonts w:eastAsia="Calibri" w:cs="Times New Roman"/>
          <w:szCs w:val="24"/>
        </w:rPr>
        <w:t>Unvan, ……………. Bağlantı, .............</w:t>
      </w:r>
      <w:r w:rsidRPr="00A323A5">
        <w:rPr>
          <w:rFonts w:eastAsia="Calibri" w:cs="Times New Roman"/>
          <w:szCs w:val="24"/>
        </w:rPr>
        <w:t xml:space="preserve"> Şehir/Ülke, ................@ ..............., ORCID ID: </w:t>
      </w:r>
      <w:hyperlink r:id="rId89" w:history="1">
        <w:r w:rsidRPr="00A323A5">
          <w:rPr>
            <w:rFonts w:eastAsia="Calibri" w:cs="Times New Roman"/>
            <w:color w:val="0563C1" w:themeColor="hyperlink"/>
            <w:szCs w:val="24"/>
            <w:u w:val="single"/>
          </w:rPr>
          <w:t>https://orcid.org/0000</w:t>
        </w:r>
      </w:hyperlink>
      <w:r w:rsidRPr="00A323A5">
        <w:rPr>
          <w:rFonts w:eastAsia="Calibri" w:cs="Times New Roman"/>
          <w:szCs w:val="24"/>
        </w:rPr>
        <w:t xml:space="preserve">.................... </w:t>
      </w:r>
    </w:p>
    <w:p w14:paraId="5B287470" w14:textId="77777777" w:rsidR="00F2522A" w:rsidRPr="00570155" w:rsidRDefault="00F2522A" w:rsidP="00F2522A">
      <w:pPr>
        <w:ind w:firstLine="0"/>
        <w:rPr>
          <w:rFonts w:cs="Times New Roman"/>
          <w:b/>
          <w:szCs w:val="24"/>
        </w:rPr>
      </w:pPr>
      <w:r w:rsidRPr="00570155">
        <w:rPr>
          <w:rFonts w:cs="Times New Roman"/>
          <w:b/>
          <w:szCs w:val="24"/>
        </w:rPr>
        <w:t xml:space="preserve"> </w:t>
      </w:r>
      <w:proofErr w:type="spellStart"/>
      <w:r w:rsidRPr="00570155">
        <w:rPr>
          <w:rFonts w:cs="Times New Roman"/>
          <w:b/>
          <w:szCs w:val="24"/>
        </w:rPr>
        <w:t>The</w:t>
      </w:r>
      <w:proofErr w:type="spellEnd"/>
      <w:r w:rsidRPr="00570155">
        <w:rPr>
          <w:rFonts w:cs="Times New Roman"/>
          <w:b/>
          <w:szCs w:val="24"/>
        </w:rPr>
        <w:t xml:space="preserve"> </w:t>
      </w:r>
      <w:proofErr w:type="spellStart"/>
      <w:r w:rsidRPr="00570155">
        <w:rPr>
          <w:rFonts w:cs="Times New Roman"/>
          <w:b/>
          <w:szCs w:val="24"/>
        </w:rPr>
        <w:t>author's</w:t>
      </w:r>
      <w:proofErr w:type="spellEnd"/>
      <w:r w:rsidRPr="00570155">
        <w:rPr>
          <w:rFonts w:cs="Times New Roman"/>
          <w:b/>
          <w:szCs w:val="24"/>
        </w:rPr>
        <w:t xml:space="preserve"> </w:t>
      </w:r>
      <w:proofErr w:type="spellStart"/>
      <w:r w:rsidRPr="00570155">
        <w:rPr>
          <w:rFonts w:cs="Times New Roman"/>
          <w:b/>
          <w:szCs w:val="24"/>
        </w:rPr>
        <w:t>phone</w:t>
      </w:r>
      <w:proofErr w:type="spellEnd"/>
      <w:r w:rsidRPr="00570155">
        <w:rPr>
          <w:rFonts w:cs="Times New Roman"/>
          <w:b/>
          <w:szCs w:val="24"/>
        </w:rPr>
        <w:t xml:space="preserve"> </w:t>
      </w:r>
      <w:proofErr w:type="spellStart"/>
      <w:r w:rsidRPr="00570155">
        <w:rPr>
          <w:rFonts w:cs="Times New Roman"/>
          <w:b/>
          <w:szCs w:val="24"/>
        </w:rPr>
        <w:t>number</w:t>
      </w:r>
      <w:proofErr w:type="spellEnd"/>
      <w:r w:rsidRPr="00570155">
        <w:rPr>
          <w:rFonts w:cs="Times New Roman"/>
          <w:b/>
          <w:szCs w:val="24"/>
        </w:rPr>
        <w:t>. (__) _______________</w:t>
      </w:r>
    </w:p>
    <w:p w14:paraId="09544765" w14:textId="1D67BF51" w:rsidR="00F2522A" w:rsidRPr="00536996" w:rsidRDefault="00F2522A" w:rsidP="00F2522A">
      <w:pPr>
        <w:spacing w:line="259" w:lineRule="auto"/>
        <w:ind w:firstLine="0"/>
        <w:rPr>
          <w:rFonts w:cs="Times New Roman"/>
          <w:b/>
          <w:szCs w:val="24"/>
        </w:rPr>
      </w:pPr>
      <w:r>
        <w:rPr>
          <w:rFonts w:cs="Times New Roman"/>
          <w:b/>
          <w:szCs w:val="24"/>
          <w:highlight w:val="yellow"/>
        </w:rPr>
        <w:t>2</w:t>
      </w:r>
      <w:r w:rsidRPr="00A323A5">
        <w:rPr>
          <w:rFonts w:cs="Times New Roman"/>
          <w:b/>
          <w:szCs w:val="24"/>
          <w:highlight w:val="yellow"/>
        </w:rPr>
        <w:t>.Yazar Bilgileri</w:t>
      </w:r>
    </w:p>
    <w:p w14:paraId="594C2436" w14:textId="77777777" w:rsidR="00F2522A" w:rsidRDefault="00F2522A" w:rsidP="00F2522A">
      <w:pPr>
        <w:ind w:firstLine="0"/>
      </w:pPr>
      <w:proofErr w:type="spellStart"/>
      <w:r w:rsidRPr="00570155">
        <w:t>Title</w:t>
      </w:r>
      <w:proofErr w:type="spellEnd"/>
      <w:r w:rsidRPr="00570155">
        <w:t xml:space="preserve">, ........ </w:t>
      </w:r>
      <w:proofErr w:type="spellStart"/>
      <w:r w:rsidRPr="00570155">
        <w:t>Üniversity</w:t>
      </w:r>
      <w:proofErr w:type="spellEnd"/>
      <w:r w:rsidRPr="00570155">
        <w:t xml:space="preserve">, </w:t>
      </w:r>
      <w:proofErr w:type="spellStart"/>
      <w:r w:rsidRPr="00570155">
        <w:t>Faculty</w:t>
      </w:r>
      <w:proofErr w:type="spellEnd"/>
      <w:r w:rsidRPr="00570155">
        <w:t xml:space="preserve"> of ........, , </w:t>
      </w:r>
      <w:proofErr w:type="spellStart"/>
      <w:r w:rsidRPr="00570155">
        <w:t>Department</w:t>
      </w:r>
      <w:proofErr w:type="spellEnd"/>
      <w:r w:rsidRPr="00570155">
        <w:t xml:space="preserve"> of ........, </w:t>
      </w:r>
      <w:proofErr w:type="spellStart"/>
      <w:r w:rsidRPr="00570155">
        <w:t>City,Country</w:t>
      </w:r>
      <w:proofErr w:type="spellEnd"/>
      <w:r w:rsidRPr="00570155">
        <w:t>/</w:t>
      </w:r>
      <w:proofErr w:type="spellStart"/>
      <w:r w:rsidRPr="00570155">
        <w:t>Region</w:t>
      </w:r>
      <w:proofErr w:type="spellEnd"/>
      <w:r w:rsidRPr="00570155">
        <w:t xml:space="preserve"> ...........@.........., ORCID ID: </w:t>
      </w:r>
      <w:hyperlink r:id="rId90" w:history="1">
        <w:r w:rsidRPr="00570155">
          <w:rPr>
            <w:rStyle w:val="Kpr"/>
            <w:color w:val="auto"/>
          </w:rPr>
          <w:t>https://orcid.org/0000-</w:t>
        </w:r>
      </w:hyperlink>
      <w:r w:rsidRPr="00570155">
        <w:t>...............</w:t>
      </w:r>
    </w:p>
    <w:p w14:paraId="4AD38A93" w14:textId="77777777" w:rsidR="002F3100" w:rsidRDefault="002F3100" w:rsidP="00F2522A">
      <w:pPr>
        <w:ind w:firstLine="0"/>
      </w:pPr>
    </w:p>
    <w:p w14:paraId="591610D8" w14:textId="77777777" w:rsidR="00F2522A" w:rsidRDefault="00F2522A" w:rsidP="00F2522A">
      <w:pPr>
        <w:ind w:firstLine="0"/>
        <w:rPr>
          <w:rFonts w:eastAsia="Calibri" w:cs="Times New Roman"/>
          <w:szCs w:val="24"/>
        </w:rPr>
      </w:pPr>
      <w:r w:rsidRPr="00A323A5">
        <w:rPr>
          <w:rFonts w:eastAsia="Calibri" w:cs="Times New Roman"/>
          <w:szCs w:val="24"/>
        </w:rPr>
        <w:t xml:space="preserve">Unvan, …………….Üniversitesi, ............. Fakültesi, .................. Bölümü, Şehir/Ülke, ................@ ..............., ORCID ID: </w:t>
      </w:r>
      <w:hyperlink r:id="rId91" w:history="1">
        <w:r w:rsidRPr="00A323A5">
          <w:rPr>
            <w:rFonts w:eastAsia="Calibri" w:cs="Times New Roman"/>
            <w:color w:val="0563C1" w:themeColor="hyperlink"/>
            <w:szCs w:val="24"/>
            <w:u w:val="single"/>
          </w:rPr>
          <w:t>https://orcid.org/0000</w:t>
        </w:r>
      </w:hyperlink>
      <w:r w:rsidRPr="00A323A5">
        <w:rPr>
          <w:rFonts w:eastAsia="Calibri" w:cs="Times New Roman"/>
          <w:szCs w:val="24"/>
        </w:rPr>
        <w:t xml:space="preserve">.................... </w:t>
      </w:r>
    </w:p>
    <w:p w14:paraId="54D8A033" w14:textId="6C67406D" w:rsidR="006C642F" w:rsidRPr="006C642F" w:rsidRDefault="006C642F" w:rsidP="00F2522A">
      <w:pPr>
        <w:ind w:firstLine="0"/>
        <w:rPr>
          <w:rFonts w:cs="Times New Roman"/>
          <w:b/>
          <w:szCs w:val="24"/>
        </w:rPr>
      </w:pPr>
      <w:proofErr w:type="spellStart"/>
      <w:r w:rsidRPr="00570155">
        <w:rPr>
          <w:rFonts w:cs="Times New Roman"/>
          <w:b/>
          <w:szCs w:val="24"/>
        </w:rPr>
        <w:t>The</w:t>
      </w:r>
      <w:proofErr w:type="spellEnd"/>
      <w:r w:rsidRPr="00570155">
        <w:rPr>
          <w:rFonts w:cs="Times New Roman"/>
          <w:b/>
          <w:szCs w:val="24"/>
        </w:rPr>
        <w:t xml:space="preserve"> </w:t>
      </w:r>
      <w:proofErr w:type="spellStart"/>
      <w:r w:rsidRPr="00570155">
        <w:rPr>
          <w:rFonts w:cs="Times New Roman"/>
          <w:b/>
          <w:szCs w:val="24"/>
        </w:rPr>
        <w:t>author's</w:t>
      </w:r>
      <w:proofErr w:type="spellEnd"/>
      <w:r w:rsidRPr="00570155">
        <w:rPr>
          <w:rFonts w:cs="Times New Roman"/>
          <w:b/>
          <w:szCs w:val="24"/>
        </w:rPr>
        <w:t xml:space="preserve"> </w:t>
      </w:r>
      <w:proofErr w:type="spellStart"/>
      <w:r w:rsidRPr="00570155">
        <w:rPr>
          <w:rFonts w:cs="Times New Roman"/>
          <w:b/>
          <w:szCs w:val="24"/>
        </w:rPr>
        <w:t>phone</w:t>
      </w:r>
      <w:proofErr w:type="spellEnd"/>
      <w:r w:rsidRPr="00570155">
        <w:rPr>
          <w:rFonts w:cs="Times New Roman"/>
          <w:b/>
          <w:szCs w:val="24"/>
        </w:rPr>
        <w:t xml:space="preserve"> </w:t>
      </w:r>
      <w:proofErr w:type="spellStart"/>
      <w:r w:rsidRPr="00570155">
        <w:rPr>
          <w:rFonts w:cs="Times New Roman"/>
          <w:b/>
          <w:szCs w:val="24"/>
        </w:rPr>
        <w:t>number</w:t>
      </w:r>
      <w:proofErr w:type="spellEnd"/>
      <w:r w:rsidRPr="00570155">
        <w:rPr>
          <w:rFonts w:cs="Times New Roman"/>
          <w:b/>
          <w:szCs w:val="24"/>
        </w:rPr>
        <w:t>. (__) _______________</w:t>
      </w:r>
    </w:p>
    <w:p w14:paraId="3E911785" w14:textId="302350C2" w:rsidR="00F2522A" w:rsidRPr="00570155" w:rsidRDefault="00F2522A" w:rsidP="00F2522A">
      <w:pPr>
        <w:ind w:firstLine="0"/>
      </w:pPr>
      <w:r w:rsidRPr="00F2522A">
        <w:rPr>
          <w:highlight w:val="yellow"/>
        </w:rPr>
        <w:t>EĞER (Bir Üniversite ile bağlantılı değilse)</w:t>
      </w:r>
    </w:p>
    <w:p w14:paraId="5F40161E" w14:textId="77777777" w:rsidR="00F2522A" w:rsidRDefault="00F2522A" w:rsidP="00F2522A">
      <w:pPr>
        <w:ind w:firstLine="0"/>
      </w:pPr>
      <w:proofErr w:type="spellStart"/>
      <w:r w:rsidRPr="00570155">
        <w:t>Title</w:t>
      </w:r>
      <w:proofErr w:type="spellEnd"/>
      <w:r w:rsidRPr="00570155">
        <w:t xml:space="preserve">, ........ </w:t>
      </w:r>
      <w:proofErr w:type="spellStart"/>
      <w:r w:rsidRPr="00570155">
        <w:t>Affiliation</w:t>
      </w:r>
      <w:proofErr w:type="spellEnd"/>
      <w:r w:rsidRPr="00570155">
        <w:t xml:space="preserve">, ........,………… </w:t>
      </w:r>
      <w:proofErr w:type="spellStart"/>
      <w:r w:rsidRPr="00570155">
        <w:t>City,Country</w:t>
      </w:r>
      <w:proofErr w:type="spellEnd"/>
      <w:r w:rsidRPr="00570155">
        <w:t>/</w:t>
      </w:r>
      <w:proofErr w:type="spellStart"/>
      <w:r w:rsidRPr="00570155">
        <w:t>Region</w:t>
      </w:r>
      <w:proofErr w:type="spellEnd"/>
      <w:r w:rsidRPr="00570155">
        <w:t xml:space="preserve"> ...........@.........., ORCID ID: </w:t>
      </w:r>
      <w:hyperlink r:id="rId92" w:history="1">
        <w:r w:rsidRPr="00917A18">
          <w:rPr>
            <w:rStyle w:val="Kpr"/>
          </w:rPr>
          <w:t>https://orcid.org/0000-</w:t>
        </w:r>
      </w:hyperlink>
      <w:r w:rsidRPr="00570155">
        <w:t>...............</w:t>
      </w:r>
    </w:p>
    <w:p w14:paraId="09D31429" w14:textId="77777777" w:rsidR="002F3100" w:rsidRDefault="002F3100" w:rsidP="00F2522A">
      <w:pPr>
        <w:ind w:firstLine="0"/>
      </w:pPr>
    </w:p>
    <w:p w14:paraId="389D5DB5" w14:textId="77777777" w:rsidR="00F2522A" w:rsidRPr="00570155" w:rsidRDefault="00F2522A" w:rsidP="00F2522A">
      <w:pPr>
        <w:ind w:firstLine="0"/>
        <w:rPr>
          <w:rFonts w:eastAsia="Calibri" w:cs="Times New Roman"/>
          <w:szCs w:val="24"/>
        </w:rPr>
      </w:pPr>
      <w:r>
        <w:rPr>
          <w:rFonts w:eastAsia="Calibri" w:cs="Times New Roman"/>
          <w:szCs w:val="24"/>
        </w:rPr>
        <w:t>Unvan, ……………. Bağlantı, .............</w:t>
      </w:r>
      <w:r w:rsidRPr="00A323A5">
        <w:rPr>
          <w:rFonts w:eastAsia="Calibri" w:cs="Times New Roman"/>
          <w:szCs w:val="24"/>
        </w:rPr>
        <w:t xml:space="preserve"> Şehir/Ülke, ................@ ..............., ORCID ID: </w:t>
      </w:r>
      <w:hyperlink r:id="rId93" w:history="1">
        <w:r w:rsidRPr="00A323A5">
          <w:rPr>
            <w:rFonts w:eastAsia="Calibri" w:cs="Times New Roman"/>
            <w:color w:val="0563C1" w:themeColor="hyperlink"/>
            <w:szCs w:val="24"/>
            <w:u w:val="single"/>
          </w:rPr>
          <w:t>https://orcid.org/0000</w:t>
        </w:r>
      </w:hyperlink>
      <w:r w:rsidRPr="00A323A5">
        <w:rPr>
          <w:rFonts w:eastAsia="Calibri" w:cs="Times New Roman"/>
          <w:szCs w:val="24"/>
        </w:rPr>
        <w:t xml:space="preserve">.................... </w:t>
      </w:r>
    </w:p>
    <w:p w14:paraId="6C6EA155" w14:textId="0820B64F" w:rsidR="00267C5D" w:rsidRPr="00A323A5" w:rsidRDefault="00F2522A" w:rsidP="00F2522A">
      <w:pPr>
        <w:ind w:firstLine="0"/>
        <w:rPr>
          <w:rFonts w:cs="Times New Roman"/>
          <w:szCs w:val="24"/>
          <w:highlight w:val="yellow"/>
        </w:rPr>
      </w:pPr>
      <w:proofErr w:type="spellStart"/>
      <w:r w:rsidRPr="00570155">
        <w:rPr>
          <w:rFonts w:cs="Times New Roman"/>
          <w:b/>
          <w:szCs w:val="24"/>
        </w:rPr>
        <w:t>The</w:t>
      </w:r>
      <w:proofErr w:type="spellEnd"/>
      <w:r w:rsidRPr="00570155">
        <w:rPr>
          <w:rFonts w:cs="Times New Roman"/>
          <w:b/>
          <w:szCs w:val="24"/>
        </w:rPr>
        <w:t xml:space="preserve"> </w:t>
      </w:r>
      <w:proofErr w:type="spellStart"/>
      <w:r w:rsidRPr="00570155">
        <w:rPr>
          <w:rFonts w:cs="Times New Roman"/>
          <w:b/>
          <w:szCs w:val="24"/>
        </w:rPr>
        <w:t>author's</w:t>
      </w:r>
      <w:proofErr w:type="spellEnd"/>
      <w:r w:rsidRPr="00570155">
        <w:rPr>
          <w:rFonts w:cs="Times New Roman"/>
          <w:b/>
          <w:szCs w:val="24"/>
        </w:rPr>
        <w:t xml:space="preserve"> </w:t>
      </w:r>
      <w:proofErr w:type="spellStart"/>
      <w:r w:rsidRPr="00570155">
        <w:rPr>
          <w:rFonts w:cs="Times New Roman"/>
          <w:b/>
          <w:szCs w:val="24"/>
        </w:rPr>
        <w:t>phone</w:t>
      </w:r>
      <w:proofErr w:type="spellEnd"/>
      <w:r w:rsidRPr="00570155">
        <w:rPr>
          <w:rFonts w:cs="Times New Roman"/>
          <w:b/>
          <w:szCs w:val="24"/>
        </w:rPr>
        <w:t xml:space="preserve"> </w:t>
      </w:r>
      <w:proofErr w:type="spellStart"/>
      <w:r w:rsidRPr="00570155">
        <w:rPr>
          <w:rFonts w:cs="Times New Roman"/>
          <w:b/>
          <w:szCs w:val="24"/>
        </w:rPr>
        <w:t>number</w:t>
      </w:r>
      <w:proofErr w:type="spellEnd"/>
      <w:r w:rsidRPr="00570155">
        <w:rPr>
          <w:rFonts w:cs="Times New Roman"/>
          <w:b/>
          <w:szCs w:val="24"/>
        </w:rPr>
        <w:t>. (__) _______________</w:t>
      </w:r>
    </w:p>
    <w:p w14:paraId="6B301BF5" w14:textId="77777777" w:rsidR="00267C5D" w:rsidRPr="00A323A5" w:rsidRDefault="00267C5D" w:rsidP="00267C5D">
      <w:pPr>
        <w:rPr>
          <w:rFonts w:cs="Times New Roman"/>
          <w:szCs w:val="24"/>
        </w:rPr>
      </w:pPr>
      <w:r w:rsidRPr="00A323A5">
        <w:rPr>
          <w:rFonts w:cs="Times New Roman"/>
          <w:szCs w:val="24"/>
          <w:highlight w:val="yellow"/>
        </w:rPr>
        <w:t xml:space="preserve">(Şu </w:t>
      </w:r>
      <w:proofErr w:type="spellStart"/>
      <w:r w:rsidRPr="00A323A5">
        <w:rPr>
          <w:rFonts w:cs="Times New Roman"/>
          <w:szCs w:val="24"/>
          <w:highlight w:val="yellow"/>
        </w:rPr>
        <w:t>ünvanlardan</w:t>
      </w:r>
      <w:proofErr w:type="spellEnd"/>
      <w:r w:rsidRPr="00A323A5">
        <w:rPr>
          <w:rFonts w:cs="Times New Roman"/>
          <w:szCs w:val="24"/>
          <w:highlight w:val="yellow"/>
        </w:rPr>
        <w:t xml:space="preserve"> hangisini taşıyor iseniz lütfen belirtiniz</w:t>
      </w:r>
      <w:r w:rsidRPr="00A323A5">
        <w:rPr>
          <w:rFonts w:cs="Times New Roman"/>
          <w:szCs w:val="24"/>
        </w:rPr>
        <w:t xml:space="preserve">: Prof. Dr. / </w:t>
      </w:r>
      <w:proofErr w:type="spellStart"/>
      <w:r w:rsidRPr="00A323A5">
        <w:rPr>
          <w:rFonts w:cs="Times New Roman"/>
          <w:szCs w:val="24"/>
        </w:rPr>
        <w:t>Doç.Dr</w:t>
      </w:r>
      <w:proofErr w:type="spellEnd"/>
      <w:r w:rsidRPr="00A323A5">
        <w:rPr>
          <w:rFonts w:cs="Times New Roman"/>
          <w:szCs w:val="24"/>
        </w:rPr>
        <w:t xml:space="preserve">./ Dr. Öğr. Üyesi / Öğr. Gör., Dr./ </w:t>
      </w:r>
      <w:r w:rsidRPr="00A323A5">
        <w:rPr>
          <w:rFonts w:cs="Times New Roman"/>
          <w:color w:val="333333"/>
          <w:szCs w:val="24"/>
          <w:shd w:val="clear" w:color="auto" w:fill="FFFFFF"/>
        </w:rPr>
        <w:t xml:space="preserve">Arş. Gör. </w:t>
      </w:r>
      <w:r w:rsidRPr="00A323A5">
        <w:rPr>
          <w:rFonts w:cs="Times New Roman"/>
          <w:szCs w:val="24"/>
        </w:rPr>
        <w:t xml:space="preserve">Dr./ Okutman/ Arş. Gör. Doktora Öğrencisi/ Doktora </w:t>
      </w:r>
      <w:r w:rsidRPr="00A323A5">
        <w:rPr>
          <w:rFonts w:cs="Times New Roman"/>
          <w:szCs w:val="24"/>
        </w:rPr>
        <w:lastRenderedPageBreak/>
        <w:t>Öğrencisi/ Arş. Gör. Yüksek Lisans Öğrenci/ Yüksek Lisans Öğrenci/ Dr., Bağımsız Araştırmacı(Doktorasını tamamlamış bir üniversitede çalışmayan, kamu ya da özel sektörde çalışan)/ …… Bilim Uzmanı, Bağımsız Araştırmacı (Yüksek Lisansını tamamlamış bir üniversitede çalışmayan, kamu ya da özel sektörde çalışan)).</w:t>
      </w:r>
    </w:p>
    <w:p w14:paraId="2FAD7D5E" w14:textId="77777777" w:rsidR="00267C5D" w:rsidRPr="00A323A5" w:rsidRDefault="00267C5D" w:rsidP="00267C5D">
      <w:pPr>
        <w:spacing w:line="259" w:lineRule="auto"/>
        <w:ind w:firstLine="0"/>
        <w:rPr>
          <w:rFonts w:cs="Times New Roman"/>
          <w:szCs w:val="24"/>
        </w:rPr>
      </w:pPr>
      <w:r w:rsidRPr="00A323A5">
        <w:rPr>
          <w:rFonts w:cs="Times New Roman"/>
          <w:szCs w:val="24"/>
        </w:rPr>
        <w:t>Yazar sayısı ikiden fazla ise diğer yazarın/yazarların bilgilerini de aynı şekilde belirtiniz.</w:t>
      </w:r>
    </w:p>
    <w:p w14:paraId="2DAF4043" w14:textId="77777777" w:rsidR="00267C5D" w:rsidRPr="00A323A5" w:rsidRDefault="00267C5D" w:rsidP="00267C5D">
      <w:pPr>
        <w:ind w:firstLine="0"/>
        <w:rPr>
          <w:rFonts w:cs="Times New Roman"/>
          <w:b/>
          <w:szCs w:val="24"/>
        </w:rPr>
      </w:pPr>
      <w:r w:rsidRPr="00A323A5">
        <w:rPr>
          <w:rFonts w:cs="Times New Roman"/>
          <w:b/>
          <w:szCs w:val="24"/>
        </w:rPr>
        <w:t>Sorumlu yazar kim ise belirtini</w:t>
      </w:r>
      <w:r>
        <w:rPr>
          <w:rFonts w:cs="Times New Roman"/>
          <w:b/>
          <w:szCs w:val="24"/>
        </w:rPr>
        <w:t>z. …………………………………………</w:t>
      </w:r>
    </w:p>
    <w:p w14:paraId="70C50FFC" w14:textId="77777777" w:rsidR="00786EE2" w:rsidRPr="00A323A5" w:rsidRDefault="00786EE2" w:rsidP="00786EE2">
      <w:pPr>
        <w:spacing w:line="259" w:lineRule="auto"/>
        <w:ind w:firstLine="0"/>
        <w:rPr>
          <w:rFonts w:cs="Times New Roman"/>
          <w:szCs w:val="24"/>
        </w:rPr>
      </w:pPr>
      <w:r w:rsidRPr="00A323A5">
        <w:rPr>
          <w:rFonts w:cs="Times New Roman"/>
          <w:b/>
          <w:szCs w:val="24"/>
          <w:highlight w:val="yellow"/>
        </w:rPr>
        <w:t>Makale Türü:</w:t>
      </w:r>
      <w:r w:rsidRPr="00A323A5">
        <w:rPr>
          <w:rFonts w:cs="Times New Roman"/>
          <w:b/>
          <w:szCs w:val="24"/>
        </w:rPr>
        <w:t xml:space="preserve"> (JATTS da makaleler türlerine göre sınıflandırılmaktadır: araştırma makalesi, olgu sunumu, derleme vd.</w:t>
      </w:r>
      <w:r>
        <w:rPr>
          <w:rFonts w:cs="Times New Roman"/>
          <w:b/>
          <w:szCs w:val="24"/>
        </w:rPr>
        <w:t xml:space="preserve"> Makalenizin türünü belirtiniz) </w:t>
      </w:r>
      <w:r>
        <w:rPr>
          <w:rFonts w:cs="Times New Roman"/>
          <w:szCs w:val="24"/>
        </w:rPr>
        <w:t>……………</w:t>
      </w:r>
    </w:p>
    <w:p w14:paraId="37411E43" w14:textId="77777777" w:rsidR="00267C5D" w:rsidRPr="00C97496" w:rsidRDefault="00267C5D" w:rsidP="00267C5D">
      <w:pPr>
        <w:ind w:firstLine="0"/>
        <w:rPr>
          <w:rFonts w:cs="Times New Roman"/>
          <w:b/>
          <w:szCs w:val="24"/>
        </w:rPr>
      </w:pPr>
      <w:r w:rsidRPr="00A323A5">
        <w:rPr>
          <w:rFonts w:eastAsia="Times New Roman" w:cs="Times New Roman"/>
          <w:color w:val="111111"/>
          <w:szCs w:val="24"/>
          <w:lang w:eastAsia="tr-TR"/>
        </w:rPr>
        <w:t>Makale hazırlanırken araştırma ve yayın etiğine uyulmuş mudur?.................................................</w:t>
      </w:r>
    </w:p>
    <w:p w14:paraId="5832B499" w14:textId="77777777" w:rsidR="00267C5D" w:rsidRDefault="00267C5D" w:rsidP="00267C5D">
      <w:pPr>
        <w:spacing w:line="259" w:lineRule="auto"/>
        <w:ind w:firstLine="0"/>
        <w:jc w:val="left"/>
        <w:rPr>
          <w:rFonts w:cs="Times New Roman"/>
          <w:szCs w:val="24"/>
        </w:rPr>
      </w:pPr>
      <w:r w:rsidRPr="00CE68AC">
        <w:rPr>
          <w:rFonts w:cs="Times New Roman"/>
          <w:szCs w:val="24"/>
        </w:rPr>
        <w:t>Dış finansman</w:t>
      </w:r>
      <w:r>
        <w:rPr>
          <w:rFonts w:cs="Times New Roman"/>
          <w:szCs w:val="24"/>
        </w:rPr>
        <w:t xml:space="preserve"> kullanıldı mı</w:t>
      </w:r>
      <w:r w:rsidRPr="00CE68AC">
        <w:rPr>
          <w:rFonts w:cs="Times New Roman"/>
          <w:szCs w:val="24"/>
        </w:rPr>
        <w:t>? Evet ise, lütf</w:t>
      </w:r>
      <w:r>
        <w:rPr>
          <w:rFonts w:cs="Times New Roman"/>
          <w:szCs w:val="24"/>
        </w:rPr>
        <w:t>en finansal kaynağı belirtiniz: ……………… ………………………………………………………………………………….</w:t>
      </w:r>
    </w:p>
    <w:p w14:paraId="43B61330" w14:textId="77777777" w:rsidR="00F757FD" w:rsidRPr="00F757FD" w:rsidRDefault="00F757FD" w:rsidP="00F757FD">
      <w:pPr>
        <w:spacing w:line="259" w:lineRule="auto"/>
        <w:ind w:firstLine="0"/>
        <w:rPr>
          <w:rFonts w:cs="Times New Roman"/>
          <w:bCs/>
          <w:szCs w:val="24"/>
        </w:rPr>
      </w:pPr>
      <w:r w:rsidRPr="00F757FD">
        <w:rPr>
          <w:rFonts w:cs="Times New Roman"/>
          <w:bCs/>
          <w:szCs w:val="24"/>
        </w:rPr>
        <w:t>Sorumlu yazar, bir çıkar çatışması/çıkar çakışması olup olmadığını belirlemek için katkıda bulunan tüm yazarlarla iletişime geçmeli ve tüm yazarlar adına aşağıdaki soruları yanıtlamalıdır.</w:t>
      </w:r>
    </w:p>
    <w:p w14:paraId="3B0B005D" w14:textId="77777777" w:rsidR="00F757FD" w:rsidRPr="00F757FD" w:rsidRDefault="00F757FD" w:rsidP="00F757FD">
      <w:pPr>
        <w:spacing w:line="259" w:lineRule="auto"/>
        <w:ind w:firstLine="0"/>
        <w:rPr>
          <w:rFonts w:cs="Times New Roman"/>
          <w:bCs/>
          <w:szCs w:val="24"/>
        </w:rPr>
      </w:pPr>
      <w:r w:rsidRPr="00F757FD">
        <w:rPr>
          <w:rFonts w:cs="Times New Roman"/>
          <w:bCs/>
          <w:szCs w:val="24"/>
        </w:rPr>
        <w:t>Yazar(</w:t>
      </w:r>
      <w:proofErr w:type="spellStart"/>
      <w:r w:rsidRPr="00F757FD">
        <w:rPr>
          <w:rFonts w:cs="Times New Roman"/>
          <w:bCs/>
          <w:szCs w:val="24"/>
        </w:rPr>
        <w:t>lar</w:t>
      </w:r>
      <w:proofErr w:type="spellEnd"/>
      <w:r w:rsidRPr="00F757FD">
        <w:rPr>
          <w:rFonts w:cs="Times New Roman"/>
          <w:bCs/>
          <w:szCs w:val="24"/>
        </w:rPr>
        <w:t>)</w:t>
      </w:r>
      <w:proofErr w:type="spellStart"/>
      <w:r w:rsidRPr="00F757FD">
        <w:rPr>
          <w:rFonts w:cs="Times New Roman"/>
          <w:bCs/>
          <w:szCs w:val="24"/>
        </w:rPr>
        <w:t>ın</w:t>
      </w:r>
      <w:proofErr w:type="spellEnd"/>
      <w:r w:rsidRPr="00F757FD">
        <w:rPr>
          <w:rFonts w:cs="Times New Roman"/>
          <w:bCs/>
          <w:szCs w:val="24"/>
        </w:rPr>
        <w:t xml:space="preserve"> çıkar çatışması/çıkar çakışması durumu var mı?....................</w:t>
      </w:r>
    </w:p>
    <w:p w14:paraId="3019C727" w14:textId="77777777" w:rsidR="00F757FD" w:rsidRPr="00F757FD" w:rsidRDefault="00F757FD" w:rsidP="00F757FD">
      <w:pPr>
        <w:spacing w:line="259" w:lineRule="auto"/>
        <w:ind w:firstLine="0"/>
        <w:rPr>
          <w:rFonts w:cs="Times New Roman"/>
          <w:bCs/>
          <w:szCs w:val="24"/>
        </w:rPr>
      </w:pPr>
      <w:r w:rsidRPr="00F757FD">
        <w:rPr>
          <w:rFonts w:cs="Times New Roman"/>
          <w:bCs/>
          <w:szCs w:val="24"/>
        </w:rPr>
        <w:t>Cevap evet ise çıkar çatışması / çıkar çakışması durumunu lütfen açıklayınız.</w:t>
      </w:r>
    </w:p>
    <w:p w14:paraId="67F9F510" w14:textId="77777777" w:rsidR="00F757FD" w:rsidRPr="00F757FD" w:rsidRDefault="00F757FD" w:rsidP="00F757FD">
      <w:pPr>
        <w:spacing w:line="259" w:lineRule="auto"/>
        <w:ind w:firstLine="0"/>
        <w:rPr>
          <w:rFonts w:cs="Times New Roman"/>
          <w:b/>
          <w:bCs/>
          <w:szCs w:val="24"/>
        </w:rPr>
      </w:pPr>
      <w:r w:rsidRPr="00F757FD">
        <w:rPr>
          <w:rFonts w:cs="Times New Roman"/>
          <w:b/>
          <w:bCs/>
          <w:szCs w:val="24"/>
        </w:rPr>
        <w:t>…………………………………………………………………………………….</w:t>
      </w:r>
    </w:p>
    <w:p w14:paraId="7B3B551B" w14:textId="77777777" w:rsidR="00F757FD" w:rsidRPr="00F757FD" w:rsidRDefault="00F757FD" w:rsidP="00F757FD">
      <w:pPr>
        <w:spacing w:line="259" w:lineRule="auto"/>
        <w:ind w:firstLine="0"/>
        <w:rPr>
          <w:rFonts w:cs="Times New Roman"/>
          <w:b/>
          <w:bCs/>
          <w:szCs w:val="24"/>
        </w:rPr>
      </w:pPr>
      <w:r w:rsidRPr="00F757FD">
        <w:rPr>
          <w:rFonts w:cs="Times New Roman"/>
          <w:b/>
          <w:bCs/>
          <w:szCs w:val="24"/>
        </w:rPr>
        <w:t>………………………………………………………………………………….</w:t>
      </w:r>
    </w:p>
    <w:p w14:paraId="2E3CD509" w14:textId="77777777" w:rsidR="00F757FD" w:rsidRDefault="00F757FD" w:rsidP="00F757FD">
      <w:pPr>
        <w:tabs>
          <w:tab w:val="left" w:pos="284"/>
        </w:tabs>
        <w:spacing w:after="240" w:line="360" w:lineRule="auto"/>
        <w:ind w:firstLine="0"/>
        <w:rPr>
          <w:rFonts w:eastAsia="Calibri" w:cs="Times New Roman"/>
          <w:spacing w:val="4"/>
          <w:szCs w:val="24"/>
        </w:rPr>
      </w:pPr>
      <w:r w:rsidRPr="00F757FD">
        <w:rPr>
          <w:rFonts w:eastAsia="Calibri" w:cs="Times New Roman"/>
          <w:spacing w:val="4"/>
          <w:szCs w:val="24"/>
        </w:rPr>
        <w:t>Yukarıdaki açıklama, ilgili yazar(</w:t>
      </w:r>
      <w:proofErr w:type="spellStart"/>
      <w:r w:rsidRPr="00F757FD">
        <w:rPr>
          <w:rFonts w:eastAsia="Calibri" w:cs="Times New Roman"/>
          <w:spacing w:val="4"/>
          <w:szCs w:val="24"/>
        </w:rPr>
        <w:t>lar</w:t>
      </w:r>
      <w:proofErr w:type="spellEnd"/>
      <w:r w:rsidRPr="00F757FD">
        <w:rPr>
          <w:rFonts w:eastAsia="Calibri" w:cs="Times New Roman"/>
          <w:spacing w:val="4"/>
          <w:szCs w:val="24"/>
        </w:rPr>
        <w:t>)</w:t>
      </w:r>
      <w:proofErr w:type="spellStart"/>
      <w:r w:rsidRPr="00F757FD">
        <w:rPr>
          <w:rFonts w:eastAsia="Calibri" w:cs="Times New Roman"/>
          <w:spacing w:val="4"/>
          <w:szCs w:val="24"/>
        </w:rPr>
        <w:t>ın</w:t>
      </w:r>
      <w:proofErr w:type="spellEnd"/>
      <w:r w:rsidRPr="00F757FD">
        <w:rPr>
          <w:rFonts w:eastAsia="Calibri" w:cs="Times New Roman"/>
          <w:spacing w:val="4"/>
          <w:szCs w:val="24"/>
        </w:rPr>
        <w:t xml:space="preserve"> adı verilerek yazılmalıdır. Verilen isim gizli tutulacaktır. Makalenin yayınlanması halinde ilgili çıkar çatışması/çıkar çakışması bilgisi, yayınlanmış makale metninde bir ifade ile belirtilecektir.</w:t>
      </w:r>
    </w:p>
    <w:p w14:paraId="246689C5" w14:textId="77777777" w:rsidR="00D546CF" w:rsidRDefault="00805851" w:rsidP="009A23C1">
      <w:pPr>
        <w:tabs>
          <w:tab w:val="left" w:pos="284"/>
        </w:tabs>
        <w:spacing w:after="240" w:line="360" w:lineRule="auto"/>
        <w:ind w:firstLine="0"/>
        <w:rPr>
          <w:rFonts w:eastAsia="Calibri" w:cs="Times New Roman"/>
          <w:spacing w:val="4"/>
          <w:szCs w:val="24"/>
        </w:rPr>
      </w:pPr>
      <w:r>
        <w:rPr>
          <w:rFonts w:eastAsia="Calibri" w:cs="Times New Roman"/>
          <w:spacing w:val="4"/>
          <w:szCs w:val="24"/>
        </w:rPr>
        <w:t xml:space="preserve">Bu makaleyi bir tezden mi </w:t>
      </w:r>
      <w:r w:rsidR="00802974">
        <w:rPr>
          <w:rFonts w:eastAsia="Calibri" w:cs="Times New Roman"/>
          <w:spacing w:val="4"/>
          <w:szCs w:val="24"/>
        </w:rPr>
        <w:t>ürettiniz?</w:t>
      </w:r>
      <w:r>
        <w:rPr>
          <w:rFonts w:eastAsia="Calibri" w:cs="Times New Roman"/>
          <w:spacing w:val="4"/>
          <w:szCs w:val="24"/>
        </w:rPr>
        <w:t xml:space="preserve"> </w:t>
      </w:r>
      <w:r w:rsidR="00D546CF">
        <w:rPr>
          <w:rFonts w:eastAsia="Calibri" w:cs="Times New Roman"/>
          <w:spacing w:val="4"/>
          <w:szCs w:val="24"/>
        </w:rPr>
        <w:t>………………</w:t>
      </w:r>
    </w:p>
    <w:p w14:paraId="125487A6" w14:textId="1206A7F8" w:rsidR="00805851" w:rsidRDefault="00805851" w:rsidP="009A23C1">
      <w:pPr>
        <w:tabs>
          <w:tab w:val="left" w:pos="284"/>
        </w:tabs>
        <w:spacing w:after="240" w:line="360" w:lineRule="auto"/>
        <w:ind w:firstLine="0"/>
        <w:rPr>
          <w:rFonts w:cs="Times New Roman"/>
          <w:bCs/>
          <w:szCs w:val="24"/>
        </w:rPr>
      </w:pPr>
      <w:r w:rsidRPr="00F757FD">
        <w:rPr>
          <w:rFonts w:cs="Times New Roman"/>
          <w:bCs/>
          <w:szCs w:val="24"/>
        </w:rPr>
        <w:t xml:space="preserve">Cevap evet ise </w:t>
      </w:r>
      <w:r>
        <w:rPr>
          <w:rFonts w:cs="Times New Roman"/>
          <w:bCs/>
          <w:szCs w:val="24"/>
        </w:rPr>
        <w:t xml:space="preserve">tezin künyesini </w:t>
      </w:r>
      <w:r w:rsidR="00802974">
        <w:rPr>
          <w:rFonts w:cs="Times New Roman"/>
          <w:bCs/>
          <w:szCs w:val="24"/>
        </w:rPr>
        <w:t xml:space="preserve">aşağıdaki örneklere göre </w:t>
      </w:r>
      <w:r>
        <w:rPr>
          <w:rFonts w:cs="Times New Roman"/>
          <w:bCs/>
          <w:szCs w:val="24"/>
        </w:rPr>
        <w:t>yazınız.</w:t>
      </w:r>
    </w:p>
    <w:p w14:paraId="6BD1407C" w14:textId="77594B53" w:rsidR="00805851" w:rsidRPr="00AB7480" w:rsidRDefault="00AB7480" w:rsidP="00AB7480">
      <w:pPr>
        <w:tabs>
          <w:tab w:val="left" w:pos="284"/>
        </w:tabs>
        <w:ind w:firstLine="0"/>
        <w:rPr>
          <w:rFonts w:eastAsia="Calibri" w:cs="Times New Roman"/>
          <w:spacing w:val="4"/>
          <w:szCs w:val="24"/>
        </w:rPr>
      </w:pPr>
      <w:r w:rsidRPr="006F0C15">
        <w:rPr>
          <w:rFonts w:eastAsia="Calibri" w:cs="Times New Roman"/>
          <w:b/>
          <w:bCs/>
          <w:spacing w:val="4"/>
          <w:szCs w:val="24"/>
          <w:highlight w:val="yellow"/>
        </w:rPr>
        <w:t>Örnek 1</w:t>
      </w:r>
      <w:r>
        <w:rPr>
          <w:rFonts w:eastAsia="Calibri" w:cs="Times New Roman"/>
          <w:spacing w:val="4"/>
          <w:szCs w:val="24"/>
        </w:rPr>
        <w:t xml:space="preserve"> </w:t>
      </w:r>
      <w:r w:rsidRPr="001E4B26">
        <w:rPr>
          <w:rFonts w:eastAsia="Calibri" w:cs="Times New Roman"/>
          <w:spacing w:val="4"/>
          <w:szCs w:val="24"/>
        </w:rPr>
        <w:t xml:space="preserve">Bu çalışma </w:t>
      </w:r>
      <w:r>
        <w:rPr>
          <w:rFonts w:eastAsia="Calibri" w:cs="Times New Roman"/>
          <w:spacing w:val="4"/>
          <w:szCs w:val="24"/>
        </w:rPr>
        <w:t>……………</w:t>
      </w:r>
      <w:r w:rsidRPr="001E4B26">
        <w:rPr>
          <w:rFonts w:eastAsia="Calibri" w:cs="Times New Roman"/>
          <w:spacing w:val="4"/>
          <w:szCs w:val="24"/>
        </w:rPr>
        <w:t xml:space="preserve"> Üniversitesi Sosyal Bilimler Enstitüsü </w:t>
      </w:r>
      <w:r>
        <w:rPr>
          <w:rFonts w:eastAsia="Calibri" w:cs="Times New Roman"/>
          <w:spacing w:val="4"/>
          <w:szCs w:val="24"/>
        </w:rPr>
        <w:t>………..</w:t>
      </w:r>
      <w:r w:rsidRPr="001E4B26">
        <w:rPr>
          <w:rFonts w:eastAsia="Calibri" w:cs="Times New Roman"/>
          <w:spacing w:val="4"/>
          <w:szCs w:val="24"/>
        </w:rPr>
        <w:t xml:space="preserve"> Anabilim Dalı’nda birinci yazar tarafından ikinci yazarın danışmanlığında tamamlanmış olan “</w:t>
      </w:r>
      <w:r>
        <w:rPr>
          <w:rFonts w:eastAsia="Calibri" w:cs="Times New Roman"/>
          <w:spacing w:val="4"/>
          <w:szCs w:val="24"/>
        </w:rPr>
        <w:t>………………………………</w:t>
      </w:r>
      <w:r w:rsidRPr="001E4B26">
        <w:rPr>
          <w:rFonts w:eastAsia="Calibri" w:cs="Times New Roman"/>
          <w:spacing w:val="4"/>
          <w:szCs w:val="24"/>
        </w:rPr>
        <w:t>” başlıklı yüksek lisans</w:t>
      </w:r>
      <w:r>
        <w:rPr>
          <w:rFonts w:eastAsia="Calibri" w:cs="Times New Roman"/>
          <w:spacing w:val="4"/>
          <w:szCs w:val="24"/>
        </w:rPr>
        <w:t xml:space="preserve">/doktora </w:t>
      </w:r>
      <w:r w:rsidRPr="001E4B26">
        <w:rPr>
          <w:rFonts w:eastAsia="Calibri" w:cs="Times New Roman"/>
          <w:spacing w:val="4"/>
          <w:szCs w:val="24"/>
        </w:rPr>
        <w:t>tezinden türetilmiştir.</w:t>
      </w:r>
    </w:p>
    <w:p w14:paraId="552F38F9" w14:textId="6EFED5E0" w:rsidR="00AB7480" w:rsidRDefault="00AB7480" w:rsidP="00AB7480">
      <w:pPr>
        <w:tabs>
          <w:tab w:val="left" w:pos="284"/>
        </w:tabs>
        <w:ind w:firstLine="0"/>
        <w:rPr>
          <w:rFonts w:eastAsia="Calibri" w:cs="Times New Roman"/>
          <w:spacing w:val="4"/>
          <w:szCs w:val="24"/>
        </w:rPr>
      </w:pPr>
      <w:proofErr w:type="spellStart"/>
      <w:r w:rsidRPr="006F0C15">
        <w:rPr>
          <w:rFonts w:eastAsia="Calibri" w:cs="Times New Roman"/>
          <w:b/>
          <w:bCs/>
          <w:spacing w:val="4"/>
          <w:szCs w:val="24"/>
          <w:highlight w:val="yellow"/>
        </w:rPr>
        <w:t>Example</w:t>
      </w:r>
      <w:proofErr w:type="spellEnd"/>
      <w:r w:rsidRPr="006F0C15">
        <w:rPr>
          <w:rFonts w:eastAsia="Calibri" w:cs="Times New Roman"/>
          <w:b/>
          <w:bCs/>
          <w:spacing w:val="4"/>
          <w:szCs w:val="24"/>
          <w:highlight w:val="yellow"/>
        </w:rPr>
        <w:t xml:space="preserve"> 1</w:t>
      </w:r>
      <w:r w:rsidRPr="00C550C1">
        <w:t xml:space="preserve"> </w:t>
      </w:r>
      <w:proofErr w:type="spellStart"/>
      <w:r w:rsidRPr="00C550C1">
        <w:rPr>
          <w:rFonts w:eastAsia="Calibri" w:cs="Times New Roman"/>
          <w:spacing w:val="4"/>
          <w:szCs w:val="24"/>
        </w:rPr>
        <w:t>This</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study</w:t>
      </w:r>
      <w:proofErr w:type="spellEnd"/>
      <w:r w:rsidRPr="00C550C1">
        <w:rPr>
          <w:rFonts w:eastAsia="Calibri" w:cs="Times New Roman"/>
          <w:spacing w:val="4"/>
          <w:szCs w:val="24"/>
        </w:rPr>
        <w:t xml:space="preserve"> is </w:t>
      </w:r>
      <w:proofErr w:type="spellStart"/>
      <w:r w:rsidRPr="00C550C1">
        <w:rPr>
          <w:rFonts w:eastAsia="Calibri" w:cs="Times New Roman"/>
          <w:spacing w:val="4"/>
          <w:szCs w:val="24"/>
        </w:rPr>
        <w:t>derived</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from</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the</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master's</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thesis</w:t>
      </w:r>
      <w:proofErr w:type="spellEnd"/>
      <w:r>
        <w:rPr>
          <w:rFonts w:eastAsia="Calibri" w:cs="Times New Roman"/>
          <w:spacing w:val="4"/>
          <w:szCs w:val="24"/>
        </w:rPr>
        <w:t>/</w:t>
      </w:r>
      <w:r w:rsidRPr="001E4B26">
        <w:rPr>
          <w:rFonts w:eastAsia="Calibri" w:cs="Times New Roman"/>
          <w:spacing w:val="4"/>
          <w:szCs w:val="24"/>
        </w:rPr>
        <w:t xml:space="preserve"> </w:t>
      </w:r>
      <w:proofErr w:type="spellStart"/>
      <w:r w:rsidRPr="00C550C1">
        <w:rPr>
          <w:rFonts w:eastAsia="Calibri" w:cs="Times New Roman"/>
          <w:spacing w:val="4"/>
          <w:szCs w:val="24"/>
        </w:rPr>
        <w:t>Ph.D</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dissertation</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titled</w:t>
      </w:r>
      <w:proofErr w:type="spellEnd"/>
      <w:r w:rsidRPr="00C550C1">
        <w:rPr>
          <w:rFonts w:eastAsia="Calibri" w:cs="Times New Roman"/>
          <w:spacing w:val="4"/>
          <w:szCs w:val="24"/>
        </w:rPr>
        <w:t xml:space="preserve"> "</w:t>
      </w:r>
      <w:r>
        <w:rPr>
          <w:rFonts w:eastAsia="Calibri" w:cs="Times New Roman"/>
          <w:spacing w:val="4"/>
          <w:szCs w:val="24"/>
        </w:rPr>
        <w:t>……………………</w:t>
      </w:r>
      <w:r w:rsidRPr="00C550C1">
        <w:rPr>
          <w:rFonts w:eastAsia="Calibri" w:cs="Times New Roman"/>
          <w:spacing w:val="4"/>
          <w:szCs w:val="24"/>
        </w:rPr>
        <w:t xml:space="preserve">" </w:t>
      </w:r>
      <w:proofErr w:type="spellStart"/>
      <w:r w:rsidRPr="00C550C1">
        <w:rPr>
          <w:rFonts w:eastAsia="Calibri" w:cs="Times New Roman"/>
          <w:spacing w:val="4"/>
          <w:szCs w:val="24"/>
        </w:rPr>
        <w:t>completed</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by</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the</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first</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author</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under</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the</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supervision</w:t>
      </w:r>
      <w:proofErr w:type="spellEnd"/>
      <w:r w:rsidRPr="00C550C1">
        <w:rPr>
          <w:rFonts w:eastAsia="Calibri" w:cs="Times New Roman"/>
          <w:spacing w:val="4"/>
          <w:szCs w:val="24"/>
        </w:rPr>
        <w:t xml:space="preserve"> of </w:t>
      </w:r>
      <w:proofErr w:type="spellStart"/>
      <w:r w:rsidRPr="00C550C1">
        <w:rPr>
          <w:rFonts w:eastAsia="Calibri" w:cs="Times New Roman"/>
          <w:spacing w:val="4"/>
          <w:szCs w:val="24"/>
        </w:rPr>
        <w:t>the</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second</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author</w:t>
      </w:r>
      <w:proofErr w:type="spellEnd"/>
      <w:r w:rsidRPr="00C550C1">
        <w:rPr>
          <w:rFonts w:eastAsia="Calibri" w:cs="Times New Roman"/>
          <w:spacing w:val="4"/>
          <w:szCs w:val="24"/>
        </w:rPr>
        <w:t xml:space="preserve"> at </w:t>
      </w:r>
      <w:proofErr w:type="spellStart"/>
      <w:r w:rsidRPr="00C550C1">
        <w:rPr>
          <w:rFonts w:eastAsia="Calibri" w:cs="Times New Roman"/>
          <w:spacing w:val="4"/>
          <w:szCs w:val="24"/>
        </w:rPr>
        <w:t>the</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Department</w:t>
      </w:r>
      <w:proofErr w:type="spellEnd"/>
      <w:r w:rsidRPr="00C550C1">
        <w:rPr>
          <w:rFonts w:eastAsia="Calibri" w:cs="Times New Roman"/>
          <w:spacing w:val="4"/>
          <w:szCs w:val="24"/>
        </w:rPr>
        <w:t xml:space="preserve"> of </w:t>
      </w:r>
      <w:r>
        <w:rPr>
          <w:rFonts w:eastAsia="Calibri" w:cs="Times New Roman"/>
          <w:spacing w:val="4"/>
          <w:szCs w:val="24"/>
        </w:rPr>
        <w:t>……………….</w:t>
      </w:r>
      <w:r w:rsidRPr="00C550C1">
        <w:rPr>
          <w:rFonts w:eastAsia="Calibri" w:cs="Times New Roman"/>
          <w:spacing w:val="4"/>
          <w:szCs w:val="24"/>
        </w:rPr>
        <w:t xml:space="preserve">, </w:t>
      </w:r>
      <w:proofErr w:type="spellStart"/>
      <w:r w:rsidRPr="00C550C1">
        <w:rPr>
          <w:rFonts w:eastAsia="Calibri" w:cs="Times New Roman"/>
          <w:spacing w:val="4"/>
          <w:szCs w:val="24"/>
        </w:rPr>
        <w:t>Institute</w:t>
      </w:r>
      <w:proofErr w:type="spellEnd"/>
      <w:r w:rsidRPr="00C550C1">
        <w:rPr>
          <w:rFonts w:eastAsia="Calibri" w:cs="Times New Roman"/>
          <w:spacing w:val="4"/>
          <w:szCs w:val="24"/>
        </w:rPr>
        <w:t xml:space="preserve"> of </w:t>
      </w:r>
      <w:proofErr w:type="spellStart"/>
      <w:r w:rsidRPr="00C550C1">
        <w:rPr>
          <w:rFonts w:eastAsia="Calibri" w:cs="Times New Roman"/>
          <w:spacing w:val="4"/>
          <w:szCs w:val="24"/>
        </w:rPr>
        <w:t>Social</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Sciences</w:t>
      </w:r>
      <w:proofErr w:type="spellEnd"/>
      <w:r w:rsidRPr="00C550C1">
        <w:rPr>
          <w:rFonts w:eastAsia="Calibri" w:cs="Times New Roman"/>
          <w:spacing w:val="4"/>
          <w:szCs w:val="24"/>
        </w:rPr>
        <w:t xml:space="preserve">, </w:t>
      </w:r>
      <w:r>
        <w:rPr>
          <w:rFonts w:eastAsia="Calibri" w:cs="Times New Roman"/>
          <w:spacing w:val="4"/>
          <w:szCs w:val="24"/>
        </w:rPr>
        <w:t>……………….</w:t>
      </w:r>
      <w:r w:rsidRPr="00C550C1">
        <w:rPr>
          <w:rFonts w:eastAsia="Calibri" w:cs="Times New Roman"/>
          <w:spacing w:val="4"/>
          <w:szCs w:val="24"/>
        </w:rPr>
        <w:t xml:space="preserve"> </w:t>
      </w:r>
      <w:proofErr w:type="spellStart"/>
      <w:r w:rsidRPr="00C550C1">
        <w:rPr>
          <w:rFonts w:eastAsia="Calibri" w:cs="Times New Roman"/>
          <w:spacing w:val="4"/>
          <w:szCs w:val="24"/>
        </w:rPr>
        <w:t>University</w:t>
      </w:r>
      <w:proofErr w:type="spellEnd"/>
      <w:r>
        <w:rPr>
          <w:rFonts w:eastAsia="Calibri" w:cs="Times New Roman"/>
          <w:spacing w:val="4"/>
          <w:szCs w:val="24"/>
        </w:rPr>
        <w:t>.</w:t>
      </w:r>
    </w:p>
    <w:p w14:paraId="36B2EC7A" w14:textId="1F44AD2F" w:rsidR="002F3100" w:rsidRDefault="002F3100" w:rsidP="00AB7480">
      <w:pPr>
        <w:tabs>
          <w:tab w:val="left" w:pos="284"/>
        </w:tabs>
        <w:ind w:firstLine="0"/>
        <w:rPr>
          <w:rFonts w:eastAsia="Calibri" w:cs="Times New Roman"/>
          <w:spacing w:val="4"/>
          <w:szCs w:val="24"/>
        </w:rPr>
      </w:pPr>
      <w:r w:rsidRPr="009D768E">
        <w:rPr>
          <w:rFonts w:eastAsia="Calibri" w:cs="Times New Roman"/>
          <w:spacing w:val="4"/>
          <w:szCs w:val="24"/>
          <w:highlight w:val="yellow"/>
        </w:rPr>
        <w:t xml:space="preserve">Durumunuz </w:t>
      </w:r>
      <w:r w:rsidRPr="006F0C15">
        <w:rPr>
          <w:rFonts w:eastAsia="Calibri" w:cs="Times New Roman"/>
          <w:b/>
          <w:bCs/>
          <w:spacing w:val="4"/>
          <w:szCs w:val="24"/>
          <w:highlight w:val="yellow"/>
        </w:rPr>
        <w:t>Örnek 1</w:t>
      </w:r>
      <w:r w:rsidRPr="009D768E">
        <w:rPr>
          <w:rFonts w:eastAsia="Calibri" w:cs="Times New Roman"/>
          <w:spacing w:val="4"/>
          <w:szCs w:val="24"/>
          <w:highlight w:val="yellow"/>
        </w:rPr>
        <w:t xml:space="preserve"> ile örtüşüyorsa bu bilgiyi makalede nasıl </w:t>
      </w:r>
      <w:proofErr w:type="spellStart"/>
      <w:r w:rsidRPr="009D768E">
        <w:rPr>
          <w:rFonts w:eastAsia="Calibri" w:cs="Times New Roman"/>
          <w:spacing w:val="4"/>
          <w:szCs w:val="24"/>
          <w:highlight w:val="yellow"/>
        </w:rPr>
        <w:t>gösterceğinizi</w:t>
      </w:r>
      <w:proofErr w:type="spellEnd"/>
      <w:r w:rsidRPr="009D768E">
        <w:rPr>
          <w:rFonts w:eastAsia="Calibri" w:cs="Times New Roman"/>
          <w:spacing w:val="4"/>
          <w:szCs w:val="24"/>
          <w:highlight w:val="yellow"/>
        </w:rPr>
        <w:t xml:space="preserve"> anlamak için şu makaleye bakınız.</w:t>
      </w:r>
      <w:r w:rsidRPr="009D768E">
        <w:rPr>
          <w:highlight w:val="yellow"/>
        </w:rPr>
        <w:t xml:space="preserve"> </w:t>
      </w:r>
      <w:hyperlink r:id="rId94" w:history="1">
        <w:r w:rsidRPr="009D768E">
          <w:rPr>
            <w:rStyle w:val="Kpr"/>
            <w:rFonts w:eastAsia="Calibri" w:cs="Times New Roman"/>
            <w:spacing w:val="4"/>
            <w:szCs w:val="24"/>
            <w:highlight w:val="yellow"/>
          </w:rPr>
          <w:t>https://doi.org/10.37241/jatss.2025.120</w:t>
        </w:r>
      </w:hyperlink>
    </w:p>
    <w:p w14:paraId="5FB897B8" w14:textId="368A286E" w:rsidR="00AB7480" w:rsidRPr="00AB7480" w:rsidRDefault="00AB7480" w:rsidP="00AB7480">
      <w:pPr>
        <w:tabs>
          <w:tab w:val="left" w:pos="284"/>
        </w:tabs>
        <w:ind w:firstLine="0"/>
        <w:rPr>
          <w:rFonts w:eastAsia="Calibri" w:cs="Times New Roman"/>
          <w:spacing w:val="4"/>
          <w:szCs w:val="24"/>
        </w:rPr>
      </w:pPr>
      <w:r w:rsidRPr="006F0C15">
        <w:rPr>
          <w:rFonts w:eastAsia="Calibri" w:cs="Times New Roman"/>
          <w:b/>
          <w:bCs/>
          <w:spacing w:val="4"/>
          <w:szCs w:val="24"/>
          <w:highlight w:val="yellow"/>
        </w:rPr>
        <w:t>Örnek 2</w:t>
      </w:r>
      <w:r>
        <w:rPr>
          <w:rFonts w:eastAsia="Calibri" w:cs="Times New Roman"/>
          <w:spacing w:val="4"/>
          <w:szCs w:val="24"/>
        </w:rPr>
        <w:t xml:space="preserve"> Bu</w:t>
      </w:r>
      <w:r w:rsidRPr="00404500">
        <w:t xml:space="preserve"> çalışma …………… Üniversitesi, Sosyal Bilimler Enstitüsü, …………… Anabilim Dalı’nda yazar tarafından Prof. Dr./</w:t>
      </w:r>
      <w:proofErr w:type="spellStart"/>
      <w:r w:rsidRPr="00404500">
        <w:t>Doç.Dr</w:t>
      </w:r>
      <w:proofErr w:type="spellEnd"/>
      <w:r w:rsidRPr="00404500">
        <w:t xml:space="preserve">. ………………… danışmanlığında </w:t>
      </w:r>
      <w:r w:rsidRPr="00404500">
        <w:lastRenderedPageBreak/>
        <w:t>tamamlanmış olan “……………………………………..” başlıklı doktora tezinden türetilmiştir</w:t>
      </w:r>
      <w:r>
        <w:t>.</w:t>
      </w:r>
    </w:p>
    <w:p w14:paraId="608B259F" w14:textId="1BD9C5DD" w:rsidR="00AB7480" w:rsidRPr="002F3100" w:rsidRDefault="00AB7480" w:rsidP="002F3100">
      <w:pPr>
        <w:tabs>
          <w:tab w:val="left" w:pos="284"/>
        </w:tabs>
        <w:ind w:firstLine="0"/>
        <w:rPr>
          <w:rFonts w:eastAsia="Calibri" w:cs="Times New Roman"/>
          <w:spacing w:val="4"/>
          <w:szCs w:val="24"/>
        </w:rPr>
      </w:pPr>
      <w:proofErr w:type="spellStart"/>
      <w:r w:rsidRPr="006F0C15">
        <w:rPr>
          <w:rFonts w:eastAsia="Calibri" w:cs="Times New Roman"/>
          <w:b/>
          <w:bCs/>
          <w:spacing w:val="4"/>
          <w:szCs w:val="24"/>
          <w:highlight w:val="yellow"/>
        </w:rPr>
        <w:t>Example</w:t>
      </w:r>
      <w:proofErr w:type="spellEnd"/>
      <w:r w:rsidRPr="006F0C15">
        <w:rPr>
          <w:rFonts w:eastAsia="Calibri" w:cs="Times New Roman"/>
          <w:b/>
          <w:bCs/>
          <w:spacing w:val="4"/>
          <w:szCs w:val="24"/>
          <w:highlight w:val="yellow"/>
        </w:rPr>
        <w:t xml:space="preserve"> 2</w:t>
      </w:r>
      <w:r w:rsidRPr="00C550C1">
        <w:t xml:space="preserve"> </w:t>
      </w:r>
      <w:proofErr w:type="spellStart"/>
      <w:r w:rsidRPr="00C550C1">
        <w:rPr>
          <w:rFonts w:eastAsia="Calibri" w:cs="Times New Roman"/>
          <w:spacing w:val="4"/>
          <w:szCs w:val="24"/>
        </w:rPr>
        <w:t>This</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study</w:t>
      </w:r>
      <w:proofErr w:type="spellEnd"/>
      <w:r w:rsidRPr="00C550C1">
        <w:rPr>
          <w:rFonts w:eastAsia="Calibri" w:cs="Times New Roman"/>
          <w:spacing w:val="4"/>
          <w:szCs w:val="24"/>
        </w:rPr>
        <w:t xml:space="preserve"> is </w:t>
      </w:r>
      <w:proofErr w:type="spellStart"/>
      <w:r w:rsidRPr="00C550C1">
        <w:rPr>
          <w:rFonts w:eastAsia="Calibri" w:cs="Times New Roman"/>
          <w:spacing w:val="4"/>
          <w:szCs w:val="24"/>
        </w:rPr>
        <w:t>derived</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from</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the</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Ph.D</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dissertation</w:t>
      </w:r>
      <w:proofErr w:type="spellEnd"/>
      <w:r w:rsidRPr="00C550C1">
        <w:rPr>
          <w:rFonts w:eastAsia="Calibri" w:cs="Times New Roman"/>
          <w:spacing w:val="4"/>
          <w:szCs w:val="24"/>
        </w:rPr>
        <w:t xml:space="preserve"> “</w:t>
      </w:r>
      <w:r>
        <w:rPr>
          <w:rFonts w:eastAsia="Calibri" w:cs="Times New Roman"/>
          <w:spacing w:val="4"/>
          <w:szCs w:val="24"/>
        </w:rPr>
        <w:t>……………………………..</w:t>
      </w:r>
      <w:r w:rsidRPr="00C550C1">
        <w:rPr>
          <w:rFonts w:eastAsia="Calibri" w:cs="Times New Roman"/>
          <w:spacing w:val="4"/>
          <w:szCs w:val="24"/>
        </w:rPr>
        <w:t xml:space="preserve">” </w:t>
      </w:r>
      <w:proofErr w:type="spellStart"/>
      <w:r w:rsidRPr="00C550C1">
        <w:rPr>
          <w:rFonts w:eastAsia="Calibri" w:cs="Times New Roman"/>
          <w:spacing w:val="4"/>
          <w:szCs w:val="24"/>
        </w:rPr>
        <w:t>completed</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by</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the</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author</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under</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the</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supervision</w:t>
      </w:r>
      <w:proofErr w:type="spellEnd"/>
      <w:r w:rsidRPr="00C550C1">
        <w:rPr>
          <w:rFonts w:eastAsia="Calibri" w:cs="Times New Roman"/>
          <w:spacing w:val="4"/>
          <w:szCs w:val="24"/>
        </w:rPr>
        <w:t xml:space="preserve"> of </w:t>
      </w:r>
      <w:proofErr w:type="spellStart"/>
      <w:r w:rsidRPr="00C550C1">
        <w:rPr>
          <w:rFonts w:eastAsia="Calibri" w:cs="Times New Roman"/>
          <w:spacing w:val="4"/>
          <w:szCs w:val="24"/>
        </w:rPr>
        <w:t>the</w:t>
      </w:r>
      <w:proofErr w:type="spellEnd"/>
      <w:r w:rsidRPr="00C550C1">
        <w:rPr>
          <w:rFonts w:eastAsia="Calibri" w:cs="Times New Roman"/>
          <w:spacing w:val="4"/>
          <w:szCs w:val="24"/>
        </w:rPr>
        <w:t xml:space="preserve"> Prof. Dr</w:t>
      </w:r>
      <w:r>
        <w:rPr>
          <w:rFonts w:eastAsia="Calibri" w:cs="Times New Roman"/>
          <w:spacing w:val="4"/>
          <w:szCs w:val="24"/>
        </w:rPr>
        <w:t>./</w:t>
      </w:r>
      <w:r w:rsidRPr="00404500">
        <w:rPr>
          <w:rFonts w:cs="Times New Roman"/>
          <w:szCs w:val="24"/>
        </w:rPr>
        <w:t xml:space="preserve"> </w:t>
      </w:r>
      <w:proofErr w:type="spellStart"/>
      <w:r>
        <w:rPr>
          <w:rFonts w:cs="Times New Roman"/>
          <w:szCs w:val="24"/>
        </w:rPr>
        <w:t>Assoc</w:t>
      </w:r>
      <w:proofErr w:type="spellEnd"/>
      <w:r>
        <w:rPr>
          <w:rFonts w:cs="Times New Roman"/>
          <w:szCs w:val="24"/>
        </w:rPr>
        <w:t>. Prof.</w:t>
      </w:r>
      <w:r>
        <w:rPr>
          <w:rFonts w:eastAsia="Calibri" w:cs="Times New Roman"/>
          <w:spacing w:val="4"/>
          <w:szCs w:val="24"/>
        </w:rPr>
        <w:t>……………………</w:t>
      </w:r>
      <w:r w:rsidRPr="00C550C1">
        <w:rPr>
          <w:rFonts w:eastAsia="Calibri" w:cs="Times New Roman"/>
          <w:spacing w:val="4"/>
          <w:szCs w:val="24"/>
        </w:rPr>
        <w:t xml:space="preserve"> at </w:t>
      </w:r>
      <w:proofErr w:type="spellStart"/>
      <w:r w:rsidRPr="00C550C1">
        <w:rPr>
          <w:rFonts w:eastAsia="Calibri" w:cs="Times New Roman"/>
          <w:spacing w:val="4"/>
          <w:szCs w:val="24"/>
        </w:rPr>
        <w:t>the</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Department</w:t>
      </w:r>
      <w:proofErr w:type="spellEnd"/>
      <w:r w:rsidRPr="00C550C1">
        <w:rPr>
          <w:rFonts w:eastAsia="Calibri" w:cs="Times New Roman"/>
          <w:spacing w:val="4"/>
          <w:szCs w:val="24"/>
        </w:rPr>
        <w:t xml:space="preserve"> of </w:t>
      </w:r>
      <w:r>
        <w:rPr>
          <w:rFonts w:eastAsia="Calibri" w:cs="Times New Roman"/>
          <w:spacing w:val="4"/>
          <w:szCs w:val="24"/>
        </w:rPr>
        <w:t>…………………….</w:t>
      </w:r>
      <w:r w:rsidRPr="00C550C1">
        <w:rPr>
          <w:rFonts w:eastAsia="Calibri" w:cs="Times New Roman"/>
          <w:spacing w:val="4"/>
          <w:szCs w:val="24"/>
        </w:rPr>
        <w:t xml:space="preserve">, </w:t>
      </w:r>
      <w:proofErr w:type="spellStart"/>
      <w:r w:rsidRPr="00C550C1">
        <w:rPr>
          <w:rFonts w:eastAsia="Calibri" w:cs="Times New Roman"/>
          <w:spacing w:val="4"/>
          <w:szCs w:val="24"/>
        </w:rPr>
        <w:t>Institute</w:t>
      </w:r>
      <w:proofErr w:type="spellEnd"/>
      <w:r w:rsidRPr="00C550C1">
        <w:rPr>
          <w:rFonts w:eastAsia="Calibri" w:cs="Times New Roman"/>
          <w:spacing w:val="4"/>
          <w:szCs w:val="24"/>
        </w:rPr>
        <w:t xml:space="preserve"> of</w:t>
      </w:r>
      <w:r>
        <w:rPr>
          <w:rFonts w:eastAsia="Calibri" w:cs="Times New Roman"/>
          <w:spacing w:val="4"/>
          <w:szCs w:val="24"/>
        </w:rPr>
        <w:t xml:space="preserve"> </w:t>
      </w:r>
      <w:proofErr w:type="spellStart"/>
      <w:r w:rsidRPr="00C550C1">
        <w:rPr>
          <w:rFonts w:eastAsia="Calibri" w:cs="Times New Roman"/>
          <w:spacing w:val="4"/>
          <w:szCs w:val="24"/>
        </w:rPr>
        <w:t>Social</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Sciences</w:t>
      </w:r>
      <w:proofErr w:type="spellEnd"/>
      <w:r w:rsidRPr="00C550C1">
        <w:rPr>
          <w:rFonts w:eastAsia="Calibri" w:cs="Times New Roman"/>
          <w:spacing w:val="4"/>
          <w:szCs w:val="24"/>
        </w:rPr>
        <w:t xml:space="preserve">, </w:t>
      </w:r>
      <w:r>
        <w:rPr>
          <w:rFonts w:eastAsia="Calibri" w:cs="Times New Roman"/>
          <w:spacing w:val="4"/>
          <w:szCs w:val="24"/>
        </w:rPr>
        <w:t>……………</w:t>
      </w:r>
      <w:r w:rsidRPr="00C550C1">
        <w:rPr>
          <w:rFonts w:eastAsia="Calibri" w:cs="Times New Roman"/>
          <w:spacing w:val="4"/>
          <w:szCs w:val="24"/>
        </w:rPr>
        <w:t xml:space="preserve"> </w:t>
      </w:r>
      <w:proofErr w:type="spellStart"/>
      <w:r w:rsidRPr="00C550C1">
        <w:rPr>
          <w:rFonts w:eastAsia="Calibri" w:cs="Times New Roman"/>
          <w:spacing w:val="4"/>
          <w:szCs w:val="24"/>
        </w:rPr>
        <w:t>University</w:t>
      </w:r>
      <w:proofErr w:type="spellEnd"/>
      <w:r>
        <w:rPr>
          <w:rFonts w:eastAsia="Calibri" w:cs="Times New Roman"/>
          <w:spacing w:val="4"/>
          <w:szCs w:val="24"/>
        </w:rPr>
        <w:t>.</w:t>
      </w:r>
    </w:p>
    <w:p w14:paraId="13D6CBDC" w14:textId="0355E4C1" w:rsidR="00805851" w:rsidRDefault="00805851" w:rsidP="009A23C1">
      <w:pPr>
        <w:tabs>
          <w:tab w:val="left" w:pos="284"/>
        </w:tabs>
        <w:spacing w:after="240" w:line="360" w:lineRule="auto"/>
        <w:ind w:firstLine="0"/>
        <w:rPr>
          <w:rFonts w:cs="Times New Roman"/>
        </w:rPr>
      </w:pPr>
      <w:r w:rsidRPr="006F0C15">
        <w:rPr>
          <w:rFonts w:cs="Times New Roman"/>
          <w:b/>
          <w:bCs/>
          <w:highlight w:val="yellow"/>
        </w:rPr>
        <w:t>Örnek 2</w:t>
      </w:r>
      <w:r w:rsidRPr="00805851">
        <w:t xml:space="preserve"> </w:t>
      </w:r>
      <w:r w:rsidRPr="00805851">
        <w:rPr>
          <w:rFonts w:cs="Times New Roman"/>
        </w:rPr>
        <w:t xml:space="preserve">Bu çalışma İstanbul Üniversitesi, Sosyal Bilimler  Enstitüsü, </w:t>
      </w:r>
      <w:r>
        <w:rPr>
          <w:rFonts w:cs="Times New Roman"/>
        </w:rPr>
        <w:t>……………..</w:t>
      </w:r>
      <w:r w:rsidRPr="00805851">
        <w:rPr>
          <w:rFonts w:cs="Times New Roman"/>
        </w:rPr>
        <w:t xml:space="preserve"> Anabilim Dalı’nda yazar tarafından </w:t>
      </w:r>
      <w:r>
        <w:rPr>
          <w:rFonts w:cs="Times New Roman"/>
        </w:rPr>
        <w:t>…………………</w:t>
      </w:r>
      <w:r w:rsidRPr="00805851">
        <w:rPr>
          <w:rFonts w:cs="Times New Roman"/>
        </w:rPr>
        <w:t xml:space="preserve"> danışmanlığında tamamlanmış olan“</w:t>
      </w:r>
      <w:r>
        <w:rPr>
          <w:rFonts w:cs="Times New Roman"/>
        </w:rPr>
        <w:t>…………………………………………..</w:t>
      </w:r>
      <w:r w:rsidRPr="00805851">
        <w:rPr>
          <w:rFonts w:cs="Times New Roman"/>
        </w:rPr>
        <w:t>” başlıklı doktora tezinden türetilmiştir.</w:t>
      </w:r>
    </w:p>
    <w:p w14:paraId="6A3E421C" w14:textId="501F7A4D" w:rsidR="002F3100" w:rsidRPr="006C642F" w:rsidRDefault="002F3100" w:rsidP="006C642F">
      <w:pPr>
        <w:tabs>
          <w:tab w:val="left" w:pos="284"/>
        </w:tabs>
        <w:ind w:firstLine="0"/>
        <w:rPr>
          <w:rFonts w:eastAsia="Calibri" w:cs="Times New Roman"/>
          <w:spacing w:val="4"/>
          <w:szCs w:val="24"/>
        </w:rPr>
      </w:pPr>
      <w:r w:rsidRPr="009D768E">
        <w:rPr>
          <w:rFonts w:eastAsia="Calibri" w:cs="Times New Roman"/>
          <w:spacing w:val="4"/>
          <w:szCs w:val="24"/>
          <w:highlight w:val="yellow"/>
        </w:rPr>
        <w:t xml:space="preserve">Durumunuz </w:t>
      </w:r>
      <w:r w:rsidRPr="006F0C15">
        <w:rPr>
          <w:rFonts w:eastAsia="Calibri" w:cs="Times New Roman"/>
          <w:b/>
          <w:bCs/>
          <w:spacing w:val="4"/>
          <w:szCs w:val="24"/>
          <w:highlight w:val="yellow"/>
        </w:rPr>
        <w:t>Örnek 2</w:t>
      </w:r>
      <w:r w:rsidRPr="009D768E">
        <w:rPr>
          <w:rFonts w:eastAsia="Calibri" w:cs="Times New Roman"/>
          <w:spacing w:val="4"/>
          <w:szCs w:val="24"/>
          <w:highlight w:val="yellow"/>
        </w:rPr>
        <w:t xml:space="preserve"> ile örtüşüyorsa bu bilgiyi makalede nasıl </w:t>
      </w:r>
      <w:proofErr w:type="spellStart"/>
      <w:r w:rsidRPr="009D768E">
        <w:rPr>
          <w:rFonts w:eastAsia="Calibri" w:cs="Times New Roman"/>
          <w:spacing w:val="4"/>
          <w:szCs w:val="24"/>
          <w:highlight w:val="yellow"/>
        </w:rPr>
        <w:t>gösterceğinizi</w:t>
      </w:r>
      <w:proofErr w:type="spellEnd"/>
      <w:r w:rsidRPr="009D768E">
        <w:rPr>
          <w:rFonts w:eastAsia="Calibri" w:cs="Times New Roman"/>
          <w:spacing w:val="4"/>
          <w:szCs w:val="24"/>
          <w:highlight w:val="yellow"/>
        </w:rPr>
        <w:t xml:space="preserve"> anlamak için şu makaleye bakınız. </w:t>
      </w:r>
      <w:hyperlink r:id="rId95" w:history="1">
        <w:r w:rsidRPr="009D768E">
          <w:rPr>
            <w:rStyle w:val="Kpr"/>
            <w:rFonts w:cs="Times New Roman"/>
            <w:szCs w:val="24"/>
            <w:highlight w:val="yellow"/>
            <w:shd w:val="clear" w:color="auto" w:fill="FFFFFF"/>
          </w:rPr>
          <w:t>https://doi.org/10.37241/jatss.2025.131</w:t>
        </w:r>
      </w:hyperlink>
    </w:p>
    <w:p w14:paraId="7F3B6919" w14:textId="4258DF4E" w:rsidR="009A23C1" w:rsidRDefault="009A23C1" w:rsidP="009A23C1">
      <w:pPr>
        <w:tabs>
          <w:tab w:val="left" w:pos="284"/>
        </w:tabs>
        <w:spacing w:after="240" w:line="360" w:lineRule="auto"/>
        <w:ind w:firstLine="0"/>
        <w:rPr>
          <w:rStyle w:val="Gl"/>
          <w:rFonts w:ascii="Noto Serif" w:hAnsi="Noto Serif" w:cs="Noto Serif"/>
          <w:sz w:val="21"/>
          <w:szCs w:val="21"/>
          <w:shd w:val="clear" w:color="auto" w:fill="FFFFFF"/>
        </w:rPr>
      </w:pPr>
      <w:r>
        <w:rPr>
          <w:rStyle w:val="Gl"/>
          <w:rFonts w:ascii="Noto Serif" w:hAnsi="Noto Serif" w:cs="Noto Serif"/>
          <w:sz w:val="21"/>
          <w:szCs w:val="21"/>
          <w:shd w:val="clear" w:color="auto" w:fill="FFFFFF"/>
        </w:rPr>
        <w:t xml:space="preserve">Akademik Yayıncılıkta Yapay </w:t>
      </w:r>
      <w:r w:rsidR="00941C17">
        <w:rPr>
          <w:rStyle w:val="Gl"/>
          <w:rFonts w:ascii="Noto Serif" w:hAnsi="Noto Serif" w:cs="Noto Serif"/>
          <w:sz w:val="21"/>
          <w:szCs w:val="21"/>
          <w:shd w:val="clear" w:color="auto" w:fill="FFFFFF"/>
        </w:rPr>
        <w:t>Zekâ</w:t>
      </w:r>
      <w:r>
        <w:rPr>
          <w:rStyle w:val="Gl"/>
          <w:rFonts w:ascii="Noto Serif" w:hAnsi="Noto Serif" w:cs="Noto Serif"/>
          <w:sz w:val="21"/>
          <w:szCs w:val="21"/>
          <w:shd w:val="clear" w:color="auto" w:fill="FFFFFF"/>
        </w:rPr>
        <w:t xml:space="preserve"> Kullanımıyla İlgili Temel İlkeler  </w:t>
      </w:r>
    </w:p>
    <w:p w14:paraId="5E20E6DD" w14:textId="77777777" w:rsidR="009A23C1" w:rsidRPr="006C642F" w:rsidRDefault="009A23C1" w:rsidP="009A23C1">
      <w:pPr>
        <w:shd w:val="clear" w:color="auto" w:fill="FFFFFF"/>
        <w:spacing w:before="100" w:beforeAutospacing="1" w:after="100" w:afterAutospacing="1"/>
        <w:ind w:firstLine="0"/>
        <w:rPr>
          <w:rFonts w:eastAsia="Times New Roman" w:cs="Times New Roman"/>
          <w:szCs w:val="24"/>
          <w:lang w:eastAsia="tr-TR"/>
        </w:rPr>
      </w:pPr>
      <w:proofErr w:type="spellStart"/>
      <w:r w:rsidRPr="006C642F">
        <w:rPr>
          <w:rFonts w:eastAsia="Times New Roman" w:cs="Times New Roman"/>
          <w:szCs w:val="24"/>
          <w:lang w:eastAsia="tr-TR"/>
        </w:rPr>
        <w:t>JATSS’ın</w:t>
      </w:r>
      <w:proofErr w:type="spellEnd"/>
      <w:r w:rsidRPr="006C642F">
        <w:rPr>
          <w:rFonts w:eastAsia="Times New Roman" w:cs="Times New Roman"/>
          <w:szCs w:val="24"/>
          <w:lang w:eastAsia="tr-TR"/>
        </w:rPr>
        <w:t xml:space="preserve"> yayın politikasına göre bir makalenin yazar(</w:t>
      </w:r>
      <w:proofErr w:type="spellStart"/>
      <w:r w:rsidRPr="006C642F">
        <w:rPr>
          <w:rFonts w:eastAsia="Times New Roman" w:cs="Times New Roman"/>
          <w:szCs w:val="24"/>
          <w:lang w:eastAsia="tr-TR"/>
        </w:rPr>
        <w:t>lar</w:t>
      </w:r>
      <w:proofErr w:type="spellEnd"/>
      <w:r w:rsidRPr="006C642F">
        <w:rPr>
          <w:rFonts w:eastAsia="Times New Roman" w:cs="Times New Roman"/>
          <w:szCs w:val="24"/>
          <w:lang w:eastAsia="tr-TR"/>
        </w:rPr>
        <w:t>)ı yapılan çalışmadan ve içeriğinin geçerliliği, doğruluğu ve tutarlılığından sorumlu olmalıdır. Bu nedenle:</w:t>
      </w:r>
    </w:p>
    <w:p w14:paraId="2F459051" w14:textId="77777777" w:rsidR="009A23C1" w:rsidRPr="006C642F" w:rsidRDefault="009A23C1" w:rsidP="009A23C1">
      <w:pPr>
        <w:numPr>
          <w:ilvl w:val="0"/>
          <w:numId w:val="45"/>
        </w:numPr>
        <w:shd w:val="clear" w:color="auto" w:fill="FFFFFF"/>
        <w:spacing w:before="100" w:beforeAutospacing="1" w:after="100" w:afterAutospacing="1"/>
        <w:rPr>
          <w:rFonts w:eastAsia="Times New Roman" w:cs="Times New Roman"/>
          <w:szCs w:val="24"/>
          <w:lang w:eastAsia="tr-TR"/>
        </w:rPr>
      </w:pPr>
      <w:r w:rsidRPr="006C642F">
        <w:rPr>
          <w:rFonts w:eastAsia="Times New Roman" w:cs="Times New Roman"/>
          <w:szCs w:val="24"/>
          <w:lang w:eastAsia="tr-TR"/>
        </w:rPr>
        <w:t>Bir makalenin özü ve literatür taraması da dahil olmak üzere hiçbir kısmının yapay zekayla bağlantılı uygulamalar kullanılarak hazırlanmasına izin verilmemektedir.</w:t>
      </w:r>
    </w:p>
    <w:p w14:paraId="1ABE39B6" w14:textId="77777777" w:rsidR="009A23C1" w:rsidRPr="006C642F" w:rsidRDefault="009A23C1" w:rsidP="009A23C1">
      <w:pPr>
        <w:numPr>
          <w:ilvl w:val="0"/>
          <w:numId w:val="45"/>
        </w:numPr>
        <w:shd w:val="clear" w:color="auto" w:fill="FFFFFF"/>
        <w:spacing w:before="100" w:beforeAutospacing="1" w:after="100" w:afterAutospacing="1"/>
        <w:rPr>
          <w:rFonts w:eastAsia="Times New Roman" w:cs="Times New Roman"/>
          <w:szCs w:val="24"/>
          <w:lang w:eastAsia="tr-TR"/>
        </w:rPr>
      </w:pPr>
      <w:r w:rsidRPr="006C642F">
        <w:rPr>
          <w:rFonts w:eastAsia="Times New Roman" w:cs="Times New Roman"/>
          <w:szCs w:val="24"/>
          <w:lang w:eastAsia="tr-TR"/>
        </w:rPr>
        <w:t>Makalede yayınlanan sonuçların üretilmesi ve sunulmasında yapay zekayla bağlantılı uygulamalar kullanılmasına izin verilmemektedir.</w:t>
      </w:r>
    </w:p>
    <w:p w14:paraId="0EB8BD22" w14:textId="77777777" w:rsidR="009A23C1" w:rsidRPr="006C642F" w:rsidRDefault="009A23C1" w:rsidP="009A23C1">
      <w:pPr>
        <w:numPr>
          <w:ilvl w:val="0"/>
          <w:numId w:val="45"/>
        </w:numPr>
        <w:shd w:val="clear" w:color="auto" w:fill="FFFFFF"/>
        <w:spacing w:before="100" w:beforeAutospacing="1" w:after="100" w:afterAutospacing="1"/>
        <w:rPr>
          <w:rFonts w:eastAsia="Times New Roman" w:cs="Times New Roman"/>
          <w:szCs w:val="24"/>
          <w:lang w:eastAsia="tr-TR"/>
        </w:rPr>
      </w:pPr>
      <w:r w:rsidRPr="006C642F">
        <w:rPr>
          <w:rFonts w:eastAsia="Times New Roman" w:cs="Times New Roman"/>
          <w:szCs w:val="24"/>
          <w:lang w:eastAsia="tr-TR"/>
        </w:rPr>
        <w:t>Metin içindeki istatistiklerin sunumunda yapay zekayla bağlantılı uygulamalar kullanılmasına izin verilmemektedir.</w:t>
      </w:r>
    </w:p>
    <w:p w14:paraId="603C75CD" w14:textId="77777777" w:rsidR="009A23C1" w:rsidRPr="006C642F" w:rsidRDefault="009A23C1" w:rsidP="009A23C1">
      <w:pPr>
        <w:numPr>
          <w:ilvl w:val="0"/>
          <w:numId w:val="45"/>
        </w:numPr>
        <w:shd w:val="clear" w:color="auto" w:fill="FFFFFF"/>
        <w:spacing w:before="100" w:beforeAutospacing="1" w:after="100" w:afterAutospacing="1"/>
        <w:rPr>
          <w:rFonts w:eastAsia="Times New Roman" w:cs="Times New Roman"/>
          <w:szCs w:val="24"/>
          <w:lang w:eastAsia="tr-TR"/>
        </w:rPr>
      </w:pPr>
      <w:r w:rsidRPr="006C642F">
        <w:rPr>
          <w:rFonts w:eastAsia="Times New Roman" w:cs="Times New Roman"/>
          <w:szCs w:val="24"/>
          <w:lang w:eastAsia="tr-TR"/>
        </w:rPr>
        <w:t>Yapay zekayla bağlantılı uygulamalar kullanılarak hazırlanan grafik, şekil ve resimlerin sunumu ve yayınlanmasına izin verilmemektedir.</w:t>
      </w:r>
    </w:p>
    <w:p w14:paraId="0A801903" w14:textId="77777777" w:rsidR="009A23C1" w:rsidRPr="006C642F" w:rsidRDefault="009A23C1" w:rsidP="009A23C1">
      <w:pPr>
        <w:numPr>
          <w:ilvl w:val="0"/>
          <w:numId w:val="45"/>
        </w:numPr>
        <w:shd w:val="clear" w:color="auto" w:fill="FFFFFF"/>
        <w:spacing w:before="100" w:beforeAutospacing="1" w:after="100" w:afterAutospacing="1"/>
        <w:rPr>
          <w:rFonts w:eastAsia="Times New Roman" w:cs="Times New Roman"/>
          <w:szCs w:val="24"/>
          <w:lang w:eastAsia="tr-TR"/>
        </w:rPr>
      </w:pPr>
      <w:r w:rsidRPr="006C642F">
        <w:rPr>
          <w:rFonts w:eastAsia="Times New Roman" w:cs="Times New Roman"/>
          <w:szCs w:val="24"/>
          <w:lang w:eastAsia="tr-TR"/>
        </w:rPr>
        <w:t>Bir makalenin dil ve okunabilirliğini geliştirmek için yapay zekayla bağlantılı uygulamalar kullanılması kabul edilebilir. Bunun nedeni söz konusu uygulamaların yeni içerik yaratmaktan ziyade yazar tarafından yaratılan içeriği kullanarak yazım hataları ve grameri geliştirmek için zaten kullanımda olan standart araçları yaptığı işi tekrar etmesidir. Yazar(</w:t>
      </w:r>
      <w:proofErr w:type="spellStart"/>
      <w:r w:rsidRPr="006C642F">
        <w:rPr>
          <w:rFonts w:eastAsia="Times New Roman" w:cs="Times New Roman"/>
          <w:szCs w:val="24"/>
          <w:lang w:eastAsia="tr-TR"/>
        </w:rPr>
        <w:t>lar</w:t>
      </w:r>
      <w:proofErr w:type="spellEnd"/>
      <w:r w:rsidRPr="006C642F">
        <w:rPr>
          <w:rFonts w:eastAsia="Times New Roman" w:cs="Times New Roman"/>
          <w:szCs w:val="24"/>
          <w:lang w:eastAsia="tr-TR"/>
        </w:rPr>
        <w:t>) hala orijinal çalışmadan sorumlu olmaya devam eder.</w:t>
      </w:r>
    </w:p>
    <w:p w14:paraId="1A26043B" w14:textId="5707735D" w:rsidR="00B93CEB" w:rsidRPr="00D546CF" w:rsidRDefault="00B93CEB" w:rsidP="006C642F">
      <w:pPr>
        <w:tabs>
          <w:tab w:val="left" w:pos="284"/>
        </w:tabs>
        <w:ind w:firstLine="0"/>
        <w:rPr>
          <w:rFonts w:eastAsia="Calibri" w:cs="Times New Roman"/>
          <w:spacing w:val="4"/>
          <w:szCs w:val="24"/>
        </w:rPr>
      </w:pPr>
      <w:r w:rsidRPr="00D546CF">
        <w:rPr>
          <w:rFonts w:eastAsia="Calibri" w:cs="Times New Roman"/>
          <w:spacing w:val="4"/>
          <w:szCs w:val="24"/>
        </w:rPr>
        <w:t xml:space="preserve">Bu makalenin hazırlanması, yürütülmesi, veri analizi ve diğer tüm </w:t>
      </w:r>
      <w:proofErr w:type="spellStart"/>
      <w:r w:rsidRPr="00D546CF">
        <w:rPr>
          <w:rFonts w:eastAsia="Calibri" w:cs="Times New Roman"/>
          <w:spacing w:val="4"/>
          <w:szCs w:val="24"/>
        </w:rPr>
        <w:t>aşamlarında</w:t>
      </w:r>
      <w:proofErr w:type="spellEnd"/>
      <w:r w:rsidRPr="00D546CF">
        <w:rPr>
          <w:rFonts w:eastAsia="Calibri" w:cs="Times New Roman"/>
          <w:spacing w:val="4"/>
          <w:szCs w:val="24"/>
        </w:rPr>
        <w:t xml:space="preserve"> üretken yapay </w:t>
      </w:r>
      <w:proofErr w:type="spellStart"/>
      <w:r w:rsidRPr="00D546CF">
        <w:rPr>
          <w:rFonts w:eastAsia="Calibri" w:cs="Times New Roman"/>
          <w:spacing w:val="4"/>
          <w:szCs w:val="24"/>
        </w:rPr>
        <w:t>zekȃ</w:t>
      </w:r>
      <w:proofErr w:type="spellEnd"/>
      <w:r w:rsidRPr="00D546CF">
        <w:rPr>
          <w:rFonts w:eastAsia="Calibri" w:cs="Times New Roman"/>
          <w:spacing w:val="4"/>
          <w:szCs w:val="24"/>
        </w:rPr>
        <w:t xml:space="preserve"> programlarından herhangi bir şekilde yararlandınız mı?...........................</w:t>
      </w:r>
    </w:p>
    <w:p w14:paraId="6E0AA051" w14:textId="22465F4B" w:rsidR="00B93CEB" w:rsidRPr="00D546CF" w:rsidRDefault="00B93CEB" w:rsidP="006C642F">
      <w:pPr>
        <w:tabs>
          <w:tab w:val="left" w:pos="284"/>
        </w:tabs>
        <w:ind w:firstLine="0"/>
        <w:rPr>
          <w:rFonts w:cs="Times New Roman"/>
          <w:bCs/>
          <w:szCs w:val="24"/>
        </w:rPr>
      </w:pPr>
      <w:r w:rsidRPr="00D546CF">
        <w:rPr>
          <w:rFonts w:cs="Times New Roman"/>
          <w:bCs/>
          <w:szCs w:val="24"/>
        </w:rPr>
        <w:t xml:space="preserve">Cevap evet ise hangi aşamada </w:t>
      </w:r>
      <w:r w:rsidRPr="00D546CF">
        <w:rPr>
          <w:rFonts w:eastAsia="Calibri" w:cs="Times New Roman"/>
          <w:spacing w:val="4"/>
          <w:szCs w:val="24"/>
        </w:rPr>
        <w:t xml:space="preserve">üretken yapay </w:t>
      </w:r>
      <w:proofErr w:type="spellStart"/>
      <w:r w:rsidRPr="00D546CF">
        <w:rPr>
          <w:rFonts w:eastAsia="Calibri" w:cs="Times New Roman"/>
          <w:spacing w:val="4"/>
          <w:szCs w:val="24"/>
        </w:rPr>
        <w:t>zekȃ</w:t>
      </w:r>
      <w:proofErr w:type="spellEnd"/>
      <w:r w:rsidRPr="00D546CF">
        <w:rPr>
          <w:rFonts w:eastAsia="Calibri" w:cs="Times New Roman"/>
          <w:spacing w:val="4"/>
          <w:szCs w:val="24"/>
        </w:rPr>
        <w:t xml:space="preserve"> programlarından</w:t>
      </w:r>
      <w:r w:rsidRPr="00D546CF">
        <w:rPr>
          <w:rFonts w:cs="Times New Roman"/>
          <w:bCs/>
          <w:szCs w:val="24"/>
        </w:rPr>
        <w:t xml:space="preserve"> </w:t>
      </w:r>
      <w:r w:rsidRPr="00D546CF">
        <w:rPr>
          <w:rFonts w:eastAsia="Calibri" w:cs="Times New Roman"/>
          <w:spacing w:val="4"/>
          <w:szCs w:val="24"/>
        </w:rPr>
        <w:t xml:space="preserve">yararlandığınızı </w:t>
      </w:r>
      <w:r w:rsidRPr="00D546CF">
        <w:rPr>
          <w:rFonts w:cs="Times New Roman"/>
          <w:bCs/>
          <w:szCs w:val="24"/>
        </w:rPr>
        <w:t>lütfen açıklayınız……………………………………………………………………………………….</w:t>
      </w:r>
    </w:p>
    <w:p w14:paraId="1A7B0770" w14:textId="1D524246" w:rsidR="002353DA" w:rsidRPr="00F757FD" w:rsidRDefault="00B02C75" w:rsidP="006C642F">
      <w:pPr>
        <w:tabs>
          <w:tab w:val="left" w:pos="284"/>
        </w:tabs>
        <w:ind w:firstLine="0"/>
        <w:rPr>
          <w:rFonts w:eastAsia="Calibri" w:cs="Times New Roman"/>
          <w:spacing w:val="4"/>
          <w:szCs w:val="24"/>
        </w:rPr>
      </w:pPr>
      <w:r w:rsidRPr="00D546CF">
        <w:rPr>
          <w:rFonts w:cs="Times New Roman"/>
          <w:bCs/>
          <w:szCs w:val="24"/>
        </w:rPr>
        <w:t>Bu bildirimle, h</w:t>
      </w:r>
      <w:r w:rsidR="002353DA" w:rsidRPr="00D546CF">
        <w:rPr>
          <w:rFonts w:cs="Times New Roman"/>
          <w:bCs/>
          <w:szCs w:val="24"/>
        </w:rPr>
        <w:t xml:space="preserve">erhangi bir zamanda, yukarıdaki beyana aykırı bir durumun tespit edilmesi </w:t>
      </w:r>
      <w:proofErr w:type="spellStart"/>
      <w:r w:rsidR="002353DA" w:rsidRPr="00D546CF">
        <w:rPr>
          <w:rFonts w:cs="Times New Roman"/>
          <w:bCs/>
          <w:szCs w:val="24"/>
        </w:rPr>
        <w:t>hȃlinde</w:t>
      </w:r>
      <w:proofErr w:type="spellEnd"/>
      <w:r w:rsidR="002353DA" w:rsidRPr="00D546CF">
        <w:rPr>
          <w:rFonts w:cs="Times New Roman"/>
          <w:bCs/>
          <w:szCs w:val="24"/>
        </w:rPr>
        <w:t xml:space="preserve"> tüm etik,</w:t>
      </w:r>
      <w:r w:rsidRPr="00D546CF">
        <w:rPr>
          <w:rFonts w:cs="Times New Roman"/>
          <w:bCs/>
          <w:szCs w:val="24"/>
        </w:rPr>
        <w:t xml:space="preserve"> </w:t>
      </w:r>
      <w:r w:rsidR="002353DA" w:rsidRPr="00D546CF">
        <w:rPr>
          <w:rFonts w:cs="Times New Roman"/>
          <w:bCs/>
          <w:szCs w:val="24"/>
        </w:rPr>
        <w:t>akademik ve hukuki sorumluluğun tarafına ait olduğunu yazar(</w:t>
      </w:r>
      <w:proofErr w:type="spellStart"/>
      <w:r w:rsidR="002353DA" w:rsidRPr="00D546CF">
        <w:rPr>
          <w:rFonts w:cs="Times New Roman"/>
          <w:bCs/>
          <w:szCs w:val="24"/>
        </w:rPr>
        <w:t>lar</w:t>
      </w:r>
      <w:proofErr w:type="spellEnd"/>
      <w:r w:rsidR="002353DA" w:rsidRPr="00D546CF">
        <w:rPr>
          <w:rFonts w:cs="Times New Roman"/>
          <w:bCs/>
          <w:szCs w:val="24"/>
        </w:rPr>
        <w:t>) kabul eder.</w:t>
      </w:r>
    </w:p>
    <w:p w14:paraId="6020F42E" w14:textId="6BC1E7B3" w:rsidR="008437E5" w:rsidRDefault="008437E5" w:rsidP="00F2522A">
      <w:pPr>
        <w:ind w:firstLine="0"/>
        <w:rPr>
          <w:highlight w:val="yellow"/>
          <w:lang w:eastAsia="tr-TR"/>
        </w:rPr>
      </w:pPr>
      <w:r w:rsidRPr="000C218F">
        <w:rPr>
          <w:highlight w:val="yellow"/>
          <w:lang w:eastAsia="tr-TR"/>
        </w:rPr>
        <w:t>Sisteme yüklenecek dosyalar, sorumlu yazarın soyadıyla adlandırılmalıdır. (Örnek;</w:t>
      </w:r>
      <w:r w:rsidR="000B0065">
        <w:rPr>
          <w:highlight w:val="yellow"/>
          <w:lang w:eastAsia="tr-TR"/>
        </w:rPr>
        <w:t xml:space="preserve"> soyadi.doc).</w:t>
      </w:r>
    </w:p>
    <w:sectPr w:rsidR="008437E5" w:rsidSect="00A83C22">
      <w:headerReference w:type="first" r:id="rId96"/>
      <w:footerReference w:type="first" r:id="rId97"/>
      <w:footnotePr>
        <w:numRestart w:val="eachSect"/>
      </w:foot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128F2" w14:textId="77777777" w:rsidR="003466C7" w:rsidRDefault="003466C7" w:rsidP="009A0EAF">
      <w:pPr>
        <w:spacing w:after="0"/>
      </w:pPr>
      <w:r>
        <w:separator/>
      </w:r>
    </w:p>
  </w:endnote>
  <w:endnote w:type="continuationSeparator" w:id="0">
    <w:p w14:paraId="536991DF" w14:textId="77777777" w:rsidR="003466C7" w:rsidRDefault="003466C7" w:rsidP="009A0E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Noto Serif">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4"/>
      <w:gridCol w:w="4518"/>
    </w:tblGrid>
    <w:tr w:rsidR="002D7C13" w14:paraId="08E4504C" w14:textId="77777777" w:rsidTr="00E72B2F">
      <w:trPr>
        <w:trHeight w:hRule="exact" w:val="115"/>
        <w:jc w:val="center"/>
      </w:trPr>
      <w:tc>
        <w:tcPr>
          <w:tcW w:w="9072" w:type="dxa"/>
          <w:gridSpan w:val="2"/>
          <w:tcBorders>
            <w:top w:val="thinThickSmallGap" w:sz="18" w:space="0" w:color="5C0012"/>
          </w:tcBorders>
          <w:tcMar>
            <w:top w:w="0" w:type="dxa"/>
            <w:bottom w:w="0" w:type="dxa"/>
          </w:tcMar>
        </w:tcPr>
        <w:p w14:paraId="4075F928" w14:textId="77777777" w:rsidR="002D7C13" w:rsidRDefault="002D7C13" w:rsidP="00077620">
          <w:pPr>
            <w:pStyle w:val="stBilgi"/>
            <w:rPr>
              <w:caps/>
              <w:sz w:val="18"/>
            </w:rPr>
          </w:pPr>
        </w:p>
      </w:tc>
    </w:tr>
    <w:tr w:rsidR="002D7C13" w:rsidRPr="00BD1770" w14:paraId="19022E5E" w14:textId="77777777" w:rsidTr="00E72B2F">
      <w:trPr>
        <w:jc w:val="center"/>
      </w:trPr>
      <w:sdt>
        <w:sdtPr>
          <w:rPr>
            <w:rFonts w:eastAsia="Times New Roman"/>
            <w:b/>
            <w:i/>
            <w:lang w:eastAsia="tr-TR"/>
          </w:rPr>
          <w:alias w:val="Yazar"/>
          <w:tag w:val=""/>
          <w:id w:val="-1266602583"/>
          <w:placeholder>
            <w:docPart w:val="98C714E7EF904A1A8D6464161E6EA6A8"/>
          </w:placeholder>
          <w:dataBinding w:prefixMappings="xmlns:ns0='http://purl.org/dc/elements/1.1/' xmlns:ns1='http://schemas.openxmlformats.org/package/2006/metadata/core-properties' " w:xpath="/ns1:coreProperties[1]/ns0:creator[1]" w:storeItemID="{6C3C8BC8-F283-45AE-878A-BAB7291924A1}"/>
          <w:text/>
        </w:sdtPr>
        <w:sdtContent>
          <w:tc>
            <w:tcPr>
              <w:tcW w:w="4554" w:type="dxa"/>
              <w:vAlign w:val="center"/>
            </w:tcPr>
            <w:p w14:paraId="39E92224" w14:textId="77777777" w:rsidR="002D7C13" w:rsidRPr="00BD1770" w:rsidRDefault="002D7C13" w:rsidP="00077620">
              <w:pPr>
                <w:tabs>
                  <w:tab w:val="center" w:pos="4536"/>
                  <w:tab w:val="right" w:pos="9072"/>
                </w:tabs>
                <w:spacing w:after="0"/>
                <w:rPr>
                  <w:rFonts w:eastAsia="Times New Roman"/>
                  <w:caps/>
                  <w:color w:val="808080" w:themeColor="background1" w:themeShade="80"/>
                  <w:sz w:val="18"/>
                  <w:szCs w:val="18"/>
                  <w:lang w:eastAsia="tr-TR"/>
                </w:rPr>
              </w:pPr>
              <w:r>
                <w:rPr>
                  <w:rFonts w:eastAsia="Times New Roman"/>
                  <w:b/>
                  <w:i/>
                  <w:lang w:eastAsia="tr-TR"/>
                </w:rPr>
                <w:t xml:space="preserve">JATSS Volume .. </w:t>
              </w:r>
              <w:proofErr w:type="spellStart"/>
              <w:r>
                <w:rPr>
                  <w:rFonts w:eastAsia="Times New Roman"/>
                  <w:b/>
                  <w:i/>
                  <w:lang w:eastAsia="tr-TR"/>
                </w:rPr>
                <w:t>Issue</w:t>
              </w:r>
              <w:proofErr w:type="spellEnd"/>
              <w:r>
                <w:rPr>
                  <w:rFonts w:eastAsia="Times New Roman"/>
                  <w:b/>
                  <w:i/>
                  <w:lang w:eastAsia="tr-TR"/>
                </w:rPr>
                <w:t xml:space="preserve"> ..</w:t>
              </w:r>
            </w:p>
          </w:tc>
        </w:sdtContent>
      </w:sdt>
      <w:tc>
        <w:tcPr>
          <w:tcW w:w="4518" w:type="dxa"/>
          <w:vAlign w:val="center"/>
        </w:tcPr>
        <w:p w14:paraId="3FCF9133" w14:textId="77777777" w:rsidR="002D7C13" w:rsidRPr="00BD1770" w:rsidRDefault="002D7C13" w:rsidP="00077620">
          <w:pPr>
            <w:tabs>
              <w:tab w:val="center" w:pos="4536"/>
              <w:tab w:val="right" w:pos="9072"/>
            </w:tabs>
            <w:spacing w:after="0"/>
            <w:jc w:val="right"/>
            <w:rPr>
              <w:rFonts w:eastAsia="Times New Roman"/>
              <w:b/>
              <w:caps/>
              <w:color w:val="808080" w:themeColor="background1" w:themeShade="80"/>
              <w:szCs w:val="24"/>
              <w:lang w:eastAsia="tr-TR"/>
            </w:rPr>
          </w:pPr>
          <w:r w:rsidRPr="00BD1770">
            <w:rPr>
              <w:rFonts w:eastAsia="Times New Roman"/>
              <w:b/>
              <w:caps/>
              <w:color w:val="808080" w:themeColor="background1" w:themeShade="80"/>
              <w:szCs w:val="24"/>
              <w:lang w:eastAsia="tr-TR"/>
            </w:rPr>
            <w:fldChar w:fldCharType="begin"/>
          </w:r>
          <w:r w:rsidRPr="00BD1770">
            <w:rPr>
              <w:rFonts w:eastAsia="Times New Roman"/>
              <w:b/>
              <w:caps/>
              <w:color w:val="808080" w:themeColor="background1" w:themeShade="80"/>
              <w:szCs w:val="24"/>
              <w:lang w:eastAsia="tr-TR"/>
            </w:rPr>
            <w:instrText>PAGE   \* MERGEFORMAT</w:instrText>
          </w:r>
          <w:r w:rsidRPr="00BD1770">
            <w:rPr>
              <w:rFonts w:eastAsia="Times New Roman"/>
              <w:b/>
              <w:caps/>
              <w:color w:val="808080" w:themeColor="background1" w:themeShade="80"/>
              <w:szCs w:val="24"/>
              <w:lang w:eastAsia="tr-TR"/>
            </w:rPr>
            <w:fldChar w:fldCharType="separate"/>
          </w:r>
          <w:r w:rsidR="00813C10">
            <w:rPr>
              <w:rFonts w:eastAsia="Times New Roman"/>
              <w:b/>
              <w:caps/>
              <w:noProof/>
              <w:color w:val="808080" w:themeColor="background1" w:themeShade="80"/>
              <w:szCs w:val="24"/>
              <w:lang w:eastAsia="tr-TR"/>
            </w:rPr>
            <w:t>2</w:t>
          </w:r>
          <w:r w:rsidRPr="00BD1770">
            <w:rPr>
              <w:rFonts w:eastAsia="Times New Roman"/>
              <w:b/>
              <w:caps/>
              <w:color w:val="808080" w:themeColor="background1" w:themeShade="80"/>
              <w:szCs w:val="24"/>
              <w:lang w:eastAsia="tr-TR"/>
            </w:rPr>
            <w:fldChar w:fldCharType="end"/>
          </w:r>
        </w:p>
      </w:tc>
    </w:tr>
  </w:tbl>
  <w:p w14:paraId="32850537" w14:textId="09B9F7D5" w:rsidR="002D7C13" w:rsidRDefault="002D7C13" w:rsidP="00077620">
    <w:pPr>
      <w:pStyle w:val="stBilgi"/>
      <w:tabs>
        <w:tab w:val="left" w:pos="3686"/>
        <w:tab w:val="left" w:pos="4678"/>
        <w:tab w:val="left" w:pos="5670"/>
      </w:tabs>
      <w:spacing w:line="120" w:lineRule="atLeast"/>
      <w:ind w:firstLine="0"/>
      <w:rPr>
        <w:rFonts w:cs="Times New Roman"/>
        <w:sz w:val="22"/>
      </w:rPr>
    </w:pPr>
    <w:proofErr w:type="spellStart"/>
    <w:r w:rsidRPr="007F19F8">
      <w:rPr>
        <w:rFonts w:cs="Times New Roman"/>
        <w:iCs/>
        <w:sz w:val="16"/>
        <w:szCs w:val="16"/>
      </w:rPr>
      <w:t>This</w:t>
    </w:r>
    <w:proofErr w:type="spellEnd"/>
    <w:r w:rsidRPr="007F19F8">
      <w:rPr>
        <w:rFonts w:cs="Times New Roman"/>
        <w:iCs/>
        <w:sz w:val="16"/>
        <w:szCs w:val="16"/>
      </w:rPr>
      <w:t xml:space="preserve"> </w:t>
    </w:r>
    <w:proofErr w:type="spellStart"/>
    <w:r w:rsidRPr="007F19F8">
      <w:rPr>
        <w:rFonts w:cs="Times New Roman"/>
        <w:iCs/>
        <w:sz w:val="16"/>
        <w:szCs w:val="16"/>
      </w:rPr>
      <w:t>article</w:t>
    </w:r>
    <w:proofErr w:type="spellEnd"/>
    <w:r w:rsidRPr="007F19F8">
      <w:rPr>
        <w:rFonts w:cs="Times New Roman"/>
        <w:iCs/>
        <w:sz w:val="16"/>
        <w:szCs w:val="16"/>
      </w:rPr>
      <w:t xml:space="preserve"> has </w:t>
    </w:r>
    <w:proofErr w:type="spellStart"/>
    <w:r w:rsidRPr="007F19F8">
      <w:rPr>
        <w:rFonts w:cs="Times New Roman"/>
        <w:iCs/>
        <w:sz w:val="16"/>
        <w:szCs w:val="16"/>
      </w:rPr>
      <w:t>been</w:t>
    </w:r>
    <w:proofErr w:type="spellEnd"/>
    <w:r w:rsidRPr="007F19F8">
      <w:rPr>
        <w:rFonts w:cs="Times New Roman"/>
        <w:iCs/>
        <w:sz w:val="16"/>
        <w:szCs w:val="16"/>
      </w:rPr>
      <w:t xml:space="preserve"> </w:t>
    </w:r>
    <w:proofErr w:type="spellStart"/>
    <w:r w:rsidRPr="007F19F8">
      <w:rPr>
        <w:rFonts w:cs="Times New Roman"/>
        <w:iCs/>
        <w:sz w:val="16"/>
        <w:szCs w:val="16"/>
      </w:rPr>
      <w:t>scanned</w:t>
    </w:r>
    <w:proofErr w:type="spellEnd"/>
    <w:r w:rsidRPr="007F19F8">
      <w:rPr>
        <w:rFonts w:cs="Times New Roman"/>
        <w:iCs/>
        <w:sz w:val="16"/>
        <w:szCs w:val="16"/>
      </w:rPr>
      <w:t xml:space="preserve"> </w:t>
    </w:r>
    <w:proofErr w:type="spellStart"/>
    <w:r w:rsidRPr="007F19F8">
      <w:rPr>
        <w:rFonts w:cs="Times New Roman"/>
        <w:iCs/>
        <w:sz w:val="16"/>
        <w:szCs w:val="16"/>
      </w:rPr>
      <w:t>for</w:t>
    </w:r>
    <w:proofErr w:type="spellEnd"/>
    <w:r w:rsidRPr="007F19F8">
      <w:rPr>
        <w:rFonts w:cs="Times New Roman"/>
        <w:iCs/>
        <w:sz w:val="16"/>
        <w:szCs w:val="16"/>
      </w:rPr>
      <w:t xml:space="preserve"> </w:t>
    </w:r>
    <w:proofErr w:type="spellStart"/>
    <w:r w:rsidRPr="007F19F8">
      <w:rPr>
        <w:rFonts w:cs="Times New Roman"/>
        <w:iCs/>
        <w:sz w:val="16"/>
        <w:szCs w:val="16"/>
      </w:rPr>
      <w:t>plagiarism</w:t>
    </w:r>
    <w:proofErr w:type="spellEnd"/>
    <w:r w:rsidRPr="007F19F8">
      <w:rPr>
        <w:rFonts w:cs="Times New Roman"/>
        <w:iCs/>
        <w:sz w:val="16"/>
        <w:szCs w:val="16"/>
      </w:rPr>
      <w:t xml:space="preserve"> </w:t>
    </w:r>
    <w:proofErr w:type="spellStart"/>
    <w:r w:rsidRPr="007F19F8">
      <w:rPr>
        <w:rFonts w:cs="Times New Roman"/>
        <w:iCs/>
        <w:sz w:val="16"/>
        <w:szCs w:val="16"/>
      </w:rPr>
      <w:t>with</w:t>
    </w:r>
    <w:proofErr w:type="spellEnd"/>
    <w:r w:rsidRPr="007F19F8">
      <w:rPr>
        <w:rFonts w:cs="Times New Roman"/>
        <w:iCs/>
        <w:sz w:val="16"/>
        <w:szCs w:val="16"/>
      </w:rPr>
      <w:t xml:space="preserve"> </w:t>
    </w:r>
    <w:proofErr w:type="spellStart"/>
    <w:r w:rsidRPr="007F19F8">
      <w:rPr>
        <w:rFonts w:cs="Times New Roman"/>
        <w:iCs/>
        <w:sz w:val="16"/>
        <w:szCs w:val="16"/>
      </w:rPr>
      <w:t>iThenticate</w:t>
    </w:r>
    <w:proofErr w:type="spellEnd"/>
    <w:r w:rsidRPr="007F19F8">
      <w:rPr>
        <w:rFonts w:cs="Times New Roman"/>
        <w:iCs/>
        <w:sz w:val="16"/>
        <w:szCs w:val="16"/>
      </w:rPr>
      <w:t>,</w:t>
    </w:r>
    <w:r w:rsidRPr="007F19F8">
      <w:rPr>
        <w:rFonts w:cs="Times New Roman"/>
        <w:sz w:val="16"/>
        <w:szCs w:val="16"/>
      </w:rPr>
      <w:t xml:space="preserve"> </w:t>
    </w:r>
    <w:r>
      <w:rPr>
        <w:rFonts w:cs="Times New Roman"/>
        <w:sz w:val="16"/>
        <w:szCs w:val="16"/>
      </w:rPr>
      <w:t xml:space="preserve">              © </w:t>
    </w:r>
    <w:proofErr w:type="spellStart"/>
    <w:r>
      <w:rPr>
        <w:rFonts w:cs="Times New Roman"/>
        <w:sz w:val="16"/>
        <w:szCs w:val="16"/>
      </w:rPr>
      <w:t>Copyright</w:t>
    </w:r>
    <w:proofErr w:type="spellEnd"/>
    <w:r>
      <w:rPr>
        <w:rFonts w:cs="Times New Roman"/>
        <w:sz w:val="16"/>
        <w:szCs w:val="16"/>
      </w:rPr>
      <w:t xml:space="preserve"> 2026</w:t>
    </w:r>
    <w:r w:rsidRPr="007F19F8">
      <w:rPr>
        <w:rFonts w:cs="Times New Roman"/>
        <w:sz w:val="16"/>
        <w:szCs w:val="16"/>
      </w:rPr>
      <w:t xml:space="preserve"> </w:t>
    </w:r>
    <w:proofErr w:type="spellStart"/>
    <w:r w:rsidRPr="007F19F8">
      <w:rPr>
        <w:rFonts w:cs="Times New Roman"/>
        <w:sz w:val="16"/>
        <w:szCs w:val="16"/>
      </w:rPr>
      <w:t>Journal</w:t>
    </w:r>
    <w:proofErr w:type="spellEnd"/>
    <w:r w:rsidRPr="007F19F8">
      <w:rPr>
        <w:rFonts w:cs="Times New Roman"/>
        <w:sz w:val="16"/>
        <w:szCs w:val="16"/>
      </w:rPr>
      <w:t xml:space="preserve"> of </w:t>
    </w:r>
    <w:proofErr w:type="spellStart"/>
    <w:r w:rsidRPr="007F19F8">
      <w:rPr>
        <w:rFonts w:cs="Times New Roman"/>
        <w:sz w:val="16"/>
        <w:szCs w:val="16"/>
      </w:rPr>
      <w:t>Applied</w:t>
    </w:r>
    <w:proofErr w:type="spellEnd"/>
    <w:r w:rsidRPr="007F19F8">
      <w:rPr>
        <w:rFonts w:cs="Times New Roman"/>
        <w:sz w:val="16"/>
        <w:szCs w:val="16"/>
      </w:rPr>
      <w:t xml:space="preserve"> </w:t>
    </w:r>
    <w:proofErr w:type="spellStart"/>
    <w:r w:rsidRPr="007F19F8">
      <w:rPr>
        <w:rFonts w:cs="Times New Roman"/>
        <w:sz w:val="16"/>
        <w:szCs w:val="16"/>
      </w:rPr>
      <w:t>and</w:t>
    </w:r>
    <w:proofErr w:type="spellEnd"/>
    <w:r w:rsidRPr="007F19F8">
      <w:rPr>
        <w:rFonts w:cs="Times New Roman"/>
        <w:sz w:val="16"/>
        <w:szCs w:val="16"/>
      </w:rPr>
      <w:t xml:space="preserve"> </w:t>
    </w:r>
    <w:proofErr w:type="spellStart"/>
    <w:r w:rsidRPr="007F19F8">
      <w:rPr>
        <w:rFonts w:cs="Times New Roman"/>
        <w:sz w:val="16"/>
        <w:szCs w:val="16"/>
      </w:rPr>
      <w:t>Theoretical</w:t>
    </w:r>
    <w:proofErr w:type="spellEnd"/>
    <w:r w:rsidRPr="007F19F8">
      <w:rPr>
        <w:rFonts w:cs="Times New Roman"/>
        <w:sz w:val="16"/>
        <w:szCs w:val="16"/>
      </w:rPr>
      <w:t xml:space="preserve"> </w:t>
    </w:r>
    <w:proofErr w:type="spellStart"/>
    <w:r w:rsidRPr="007F19F8">
      <w:rPr>
        <w:rFonts w:cs="Times New Roman"/>
        <w:sz w:val="16"/>
        <w:szCs w:val="16"/>
      </w:rPr>
      <w:t>Social</w:t>
    </w:r>
    <w:proofErr w:type="spellEnd"/>
    <w:r w:rsidRPr="007F19F8">
      <w:rPr>
        <w:rFonts w:cs="Times New Roman"/>
        <w:sz w:val="16"/>
        <w:szCs w:val="16"/>
      </w:rPr>
      <w:t xml:space="preserve"> </w:t>
    </w:r>
    <w:proofErr w:type="spellStart"/>
    <w:r w:rsidRPr="007F19F8">
      <w:rPr>
        <w:rFonts w:cs="Times New Roman"/>
        <w:sz w:val="16"/>
        <w:szCs w:val="16"/>
      </w:rPr>
      <w:t>Sciences</w:t>
    </w:r>
    <w:proofErr w:type="spellEnd"/>
    <w:r w:rsidRPr="007B79FA">
      <w:rPr>
        <w:rFonts w:cs="Times New Roman"/>
        <w:sz w:val="22"/>
      </w:rPr>
      <w:t xml:space="preserve"> </w:t>
    </w:r>
    <w:r w:rsidRPr="005E5190">
      <w:rPr>
        <w:rFonts w:cs="Times New Roman"/>
        <w:sz w:val="22"/>
      </w:rPr>
      <w:t xml:space="preserve"> </w:t>
    </w:r>
  </w:p>
  <w:p w14:paraId="3425D617" w14:textId="77777777" w:rsidR="002D7C13" w:rsidRPr="00BB699B" w:rsidRDefault="002D7C13" w:rsidP="00077620">
    <w:pPr>
      <w:pStyle w:val="stBilgi"/>
      <w:tabs>
        <w:tab w:val="left" w:pos="3686"/>
        <w:tab w:val="left" w:pos="4678"/>
        <w:tab w:val="left" w:pos="5670"/>
      </w:tabs>
      <w:spacing w:line="120" w:lineRule="atLeast"/>
      <w:ind w:firstLine="0"/>
      <w:jc w:val="right"/>
      <w:rPr>
        <w:rFonts w:cs="Times New Roman"/>
        <w:sz w:val="16"/>
        <w:szCs w:val="16"/>
      </w:rPr>
    </w:pPr>
    <w:r w:rsidRPr="007B79FA">
      <w:rPr>
        <w:noProof/>
        <w:sz w:val="22"/>
      </w:rPr>
      <w:drawing>
        <wp:inline distT="0" distB="0" distL="0" distR="0" wp14:anchorId="2A92F24B" wp14:editId="6265FB17">
          <wp:extent cx="676800" cy="237600"/>
          <wp:effectExtent l="0" t="0" r="9525" b="0"/>
          <wp:docPr id="11" name="Resim 11" descr="Creative Commons Lisan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sans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800" cy="237600"/>
                  </a:xfrm>
                  <a:prstGeom prst="rect">
                    <a:avLst/>
                  </a:prstGeom>
                  <a:noFill/>
                  <a:ln>
                    <a:noFill/>
                  </a:ln>
                </pic:spPr>
              </pic:pic>
            </a:graphicData>
          </a:graphic>
        </wp:inline>
      </w:drawing>
    </w:r>
  </w:p>
  <w:p w14:paraId="163A1024" w14:textId="77777777" w:rsidR="002D7C13" w:rsidRDefault="002D7C13" w:rsidP="008437E5">
    <w:pPr>
      <w:pStyle w:val="AltBilgi"/>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4"/>
      <w:gridCol w:w="4518"/>
    </w:tblGrid>
    <w:tr w:rsidR="002D7C13" w14:paraId="3DE01A88" w14:textId="77777777" w:rsidTr="00E72B2F">
      <w:trPr>
        <w:trHeight w:hRule="exact" w:val="115"/>
        <w:jc w:val="center"/>
      </w:trPr>
      <w:tc>
        <w:tcPr>
          <w:tcW w:w="9072" w:type="dxa"/>
          <w:gridSpan w:val="2"/>
          <w:tcBorders>
            <w:top w:val="thinThickSmallGap" w:sz="18" w:space="0" w:color="5C0012"/>
          </w:tcBorders>
          <w:tcMar>
            <w:top w:w="0" w:type="dxa"/>
            <w:bottom w:w="0" w:type="dxa"/>
          </w:tcMar>
        </w:tcPr>
        <w:p w14:paraId="57038A5E" w14:textId="77777777" w:rsidR="002D7C13" w:rsidRDefault="002D7C13" w:rsidP="00077620">
          <w:pPr>
            <w:pStyle w:val="stBilgi"/>
            <w:rPr>
              <w:caps/>
              <w:sz w:val="18"/>
            </w:rPr>
          </w:pPr>
        </w:p>
      </w:tc>
    </w:tr>
    <w:tr w:rsidR="002D7C13" w:rsidRPr="00BD1770" w14:paraId="411DF4A8" w14:textId="77777777" w:rsidTr="00E72B2F">
      <w:trPr>
        <w:jc w:val="center"/>
      </w:trPr>
      <w:sdt>
        <w:sdtPr>
          <w:rPr>
            <w:rFonts w:eastAsia="Times New Roman"/>
            <w:b/>
            <w:i/>
            <w:lang w:eastAsia="tr-TR"/>
          </w:rPr>
          <w:alias w:val="Yazar"/>
          <w:tag w:val=""/>
          <w:id w:val="1687866709"/>
          <w:placeholder>
            <w:docPart w:val="68AD37AF7250442390442CE1C2F89DB8"/>
          </w:placeholder>
          <w:dataBinding w:prefixMappings="xmlns:ns0='http://purl.org/dc/elements/1.1/' xmlns:ns1='http://schemas.openxmlformats.org/package/2006/metadata/core-properties' " w:xpath="/ns1:coreProperties[1]/ns0:creator[1]" w:storeItemID="{6C3C8BC8-F283-45AE-878A-BAB7291924A1}"/>
          <w:text/>
        </w:sdtPr>
        <w:sdtContent>
          <w:tc>
            <w:tcPr>
              <w:tcW w:w="4554" w:type="dxa"/>
              <w:vAlign w:val="center"/>
            </w:tcPr>
            <w:p w14:paraId="596699D6" w14:textId="77777777" w:rsidR="002D7C13" w:rsidRPr="00BD1770" w:rsidRDefault="002D7C13" w:rsidP="00077620">
              <w:pPr>
                <w:tabs>
                  <w:tab w:val="center" w:pos="4536"/>
                  <w:tab w:val="right" w:pos="9072"/>
                </w:tabs>
                <w:spacing w:after="0"/>
                <w:rPr>
                  <w:rFonts w:eastAsia="Times New Roman"/>
                  <w:caps/>
                  <w:color w:val="808080" w:themeColor="background1" w:themeShade="80"/>
                  <w:sz w:val="18"/>
                  <w:szCs w:val="18"/>
                  <w:lang w:eastAsia="tr-TR"/>
                </w:rPr>
              </w:pPr>
              <w:r>
                <w:rPr>
                  <w:rFonts w:eastAsia="Times New Roman"/>
                  <w:b/>
                  <w:i/>
                  <w:lang w:eastAsia="tr-TR"/>
                </w:rPr>
                <w:t xml:space="preserve">JATSS Volume .. </w:t>
              </w:r>
              <w:proofErr w:type="spellStart"/>
              <w:r>
                <w:rPr>
                  <w:rFonts w:eastAsia="Times New Roman"/>
                  <w:b/>
                  <w:i/>
                  <w:lang w:eastAsia="tr-TR"/>
                </w:rPr>
                <w:t>Issue</w:t>
              </w:r>
              <w:proofErr w:type="spellEnd"/>
              <w:r>
                <w:rPr>
                  <w:rFonts w:eastAsia="Times New Roman"/>
                  <w:b/>
                  <w:i/>
                  <w:lang w:eastAsia="tr-TR"/>
                </w:rPr>
                <w:t xml:space="preserve"> ..</w:t>
              </w:r>
            </w:p>
          </w:tc>
        </w:sdtContent>
      </w:sdt>
      <w:tc>
        <w:tcPr>
          <w:tcW w:w="4518" w:type="dxa"/>
          <w:vAlign w:val="center"/>
        </w:tcPr>
        <w:p w14:paraId="50289D0E" w14:textId="77777777" w:rsidR="002D7C13" w:rsidRPr="00BD1770" w:rsidRDefault="002D7C13" w:rsidP="00077620">
          <w:pPr>
            <w:tabs>
              <w:tab w:val="center" w:pos="4536"/>
              <w:tab w:val="right" w:pos="9072"/>
            </w:tabs>
            <w:spacing w:after="0"/>
            <w:jc w:val="right"/>
            <w:rPr>
              <w:rFonts w:eastAsia="Times New Roman"/>
              <w:b/>
              <w:caps/>
              <w:color w:val="808080" w:themeColor="background1" w:themeShade="80"/>
              <w:szCs w:val="24"/>
              <w:lang w:eastAsia="tr-TR"/>
            </w:rPr>
          </w:pPr>
          <w:r w:rsidRPr="00BD1770">
            <w:rPr>
              <w:rFonts w:eastAsia="Times New Roman"/>
              <w:b/>
              <w:caps/>
              <w:color w:val="808080" w:themeColor="background1" w:themeShade="80"/>
              <w:szCs w:val="24"/>
              <w:lang w:eastAsia="tr-TR"/>
            </w:rPr>
            <w:fldChar w:fldCharType="begin"/>
          </w:r>
          <w:r w:rsidRPr="00BD1770">
            <w:rPr>
              <w:rFonts w:eastAsia="Times New Roman"/>
              <w:b/>
              <w:caps/>
              <w:color w:val="808080" w:themeColor="background1" w:themeShade="80"/>
              <w:szCs w:val="24"/>
              <w:lang w:eastAsia="tr-TR"/>
            </w:rPr>
            <w:instrText>PAGE   \* MERGEFORMAT</w:instrText>
          </w:r>
          <w:r w:rsidRPr="00BD1770">
            <w:rPr>
              <w:rFonts w:eastAsia="Times New Roman"/>
              <w:b/>
              <w:caps/>
              <w:color w:val="808080" w:themeColor="background1" w:themeShade="80"/>
              <w:szCs w:val="24"/>
              <w:lang w:eastAsia="tr-TR"/>
            </w:rPr>
            <w:fldChar w:fldCharType="separate"/>
          </w:r>
          <w:r w:rsidR="00813C10">
            <w:rPr>
              <w:rFonts w:eastAsia="Times New Roman"/>
              <w:b/>
              <w:caps/>
              <w:noProof/>
              <w:color w:val="808080" w:themeColor="background1" w:themeShade="80"/>
              <w:szCs w:val="24"/>
              <w:lang w:eastAsia="tr-TR"/>
            </w:rPr>
            <w:t>3</w:t>
          </w:r>
          <w:r w:rsidRPr="00BD1770">
            <w:rPr>
              <w:rFonts w:eastAsia="Times New Roman"/>
              <w:b/>
              <w:caps/>
              <w:color w:val="808080" w:themeColor="background1" w:themeShade="80"/>
              <w:szCs w:val="24"/>
              <w:lang w:eastAsia="tr-TR"/>
            </w:rPr>
            <w:fldChar w:fldCharType="end"/>
          </w:r>
        </w:p>
      </w:tc>
    </w:tr>
  </w:tbl>
  <w:p w14:paraId="0900EB90" w14:textId="77777777" w:rsidR="002D7C13" w:rsidRDefault="002D7C13" w:rsidP="008437E5">
    <w:pPr>
      <w:pStyle w:val="AltBilgi"/>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49"/>
      <w:gridCol w:w="4523"/>
    </w:tblGrid>
    <w:tr w:rsidR="002D7C13" w14:paraId="3900218E" w14:textId="77777777" w:rsidTr="00D12866">
      <w:trPr>
        <w:trHeight w:hRule="exact" w:val="115"/>
        <w:jc w:val="center"/>
      </w:trPr>
      <w:tc>
        <w:tcPr>
          <w:tcW w:w="4549" w:type="dxa"/>
          <w:tcBorders>
            <w:top w:val="thinThickSmallGap" w:sz="18" w:space="0" w:color="5C0012"/>
          </w:tcBorders>
          <w:tcMar>
            <w:top w:w="0" w:type="dxa"/>
            <w:bottom w:w="0" w:type="dxa"/>
          </w:tcMar>
        </w:tcPr>
        <w:p w14:paraId="6A7F8954" w14:textId="77777777" w:rsidR="002D7C13" w:rsidRDefault="002D7C13" w:rsidP="00C53CC3">
          <w:pPr>
            <w:pStyle w:val="stBilgi"/>
            <w:rPr>
              <w:caps/>
              <w:sz w:val="18"/>
            </w:rPr>
          </w:pPr>
        </w:p>
      </w:tc>
      <w:tc>
        <w:tcPr>
          <w:tcW w:w="4523" w:type="dxa"/>
          <w:tcBorders>
            <w:top w:val="thinThickSmallGap" w:sz="18" w:space="0" w:color="5C0012"/>
          </w:tcBorders>
          <w:tcMar>
            <w:top w:w="0" w:type="dxa"/>
            <w:bottom w:w="0" w:type="dxa"/>
          </w:tcMar>
        </w:tcPr>
        <w:p w14:paraId="39C4410B" w14:textId="77777777" w:rsidR="002D7C13" w:rsidRDefault="002D7C13" w:rsidP="00C53CC3">
          <w:pPr>
            <w:pStyle w:val="stBilgi"/>
            <w:jc w:val="right"/>
            <w:rPr>
              <w:caps/>
              <w:sz w:val="18"/>
            </w:rPr>
          </w:pPr>
        </w:p>
      </w:tc>
    </w:tr>
    <w:tr w:rsidR="002D7C13" w14:paraId="25DEB88E" w14:textId="77777777" w:rsidTr="00D12866">
      <w:trPr>
        <w:jc w:val="center"/>
      </w:trPr>
      <w:sdt>
        <w:sdtPr>
          <w:rPr>
            <w:b/>
            <w:i/>
          </w:rPr>
          <w:alias w:val="Yazar"/>
          <w:tag w:val=""/>
          <w:id w:val="1258019943"/>
          <w:placeholder>
            <w:docPart w:val="B81D0BCC5F1B4254B75BB8968EB373AF"/>
          </w:placeholder>
          <w:dataBinding w:prefixMappings="xmlns:ns0='http://purl.org/dc/elements/1.1/' xmlns:ns1='http://schemas.openxmlformats.org/package/2006/metadata/core-properties' " w:xpath="/ns1:coreProperties[1]/ns0:creator[1]" w:storeItemID="{6C3C8BC8-F283-45AE-878A-BAB7291924A1}"/>
          <w:text/>
        </w:sdtPr>
        <w:sdtContent>
          <w:tc>
            <w:tcPr>
              <w:tcW w:w="4549" w:type="dxa"/>
              <w:vAlign w:val="center"/>
            </w:tcPr>
            <w:p w14:paraId="55142744" w14:textId="77777777" w:rsidR="002D7C13" w:rsidRDefault="002D7C13" w:rsidP="00C53CC3">
              <w:pPr>
                <w:pStyle w:val="AltBilgi"/>
                <w:rPr>
                  <w:caps/>
                  <w:color w:val="808080" w:themeColor="background1" w:themeShade="80"/>
                  <w:sz w:val="18"/>
                  <w:szCs w:val="18"/>
                </w:rPr>
              </w:pPr>
              <w:r w:rsidRPr="00A964C5">
                <w:rPr>
                  <w:b/>
                  <w:i/>
                </w:rPr>
                <w:t xml:space="preserve">JATSS Volume .. </w:t>
              </w:r>
              <w:proofErr w:type="spellStart"/>
              <w:r w:rsidRPr="00A964C5">
                <w:rPr>
                  <w:b/>
                  <w:i/>
                </w:rPr>
                <w:t>Issue</w:t>
              </w:r>
              <w:proofErr w:type="spellEnd"/>
              <w:r w:rsidRPr="00A964C5">
                <w:rPr>
                  <w:b/>
                  <w:i/>
                </w:rPr>
                <w:t xml:space="preserve"> ..</w:t>
              </w:r>
            </w:p>
          </w:tc>
        </w:sdtContent>
      </w:sdt>
      <w:tc>
        <w:tcPr>
          <w:tcW w:w="4523" w:type="dxa"/>
          <w:vAlign w:val="center"/>
        </w:tcPr>
        <w:p w14:paraId="01333E03" w14:textId="77777777" w:rsidR="002D7C13" w:rsidRPr="002E3124" w:rsidRDefault="002D7C13" w:rsidP="00C53CC3">
          <w:pPr>
            <w:pStyle w:val="AltBilgi"/>
            <w:jc w:val="right"/>
            <w:rPr>
              <w:b/>
              <w:caps/>
              <w:color w:val="808080" w:themeColor="background1" w:themeShade="80"/>
              <w:szCs w:val="24"/>
            </w:rPr>
          </w:pPr>
          <w:r w:rsidRPr="002E3124">
            <w:rPr>
              <w:b/>
              <w:caps/>
              <w:color w:val="808080" w:themeColor="background1" w:themeShade="80"/>
              <w:szCs w:val="24"/>
            </w:rPr>
            <w:fldChar w:fldCharType="begin"/>
          </w:r>
          <w:r w:rsidRPr="002E3124">
            <w:rPr>
              <w:b/>
              <w:caps/>
              <w:color w:val="808080" w:themeColor="background1" w:themeShade="80"/>
              <w:szCs w:val="24"/>
            </w:rPr>
            <w:instrText>PAGE   \* MERGEFORMAT</w:instrText>
          </w:r>
          <w:r w:rsidRPr="002E3124">
            <w:rPr>
              <w:b/>
              <w:caps/>
              <w:color w:val="808080" w:themeColor="background1" w:themeShade="80"/>
              <w:szCs w:val="24"/>
            </w:rPr>
            <w:fldChar w:fldCharType="separate"/>
          </w:r>
          <w:r w:rsidR="00813C10">
            <w:rPr>
              <w:b/>
              <w:caps/>
              <w:noProof/>
              <w:color w:val="808080" w:themeColor="background1" w:themeShade="80"/>
              <w:szCs w:val="24"/>
            </w:rPr>
            <w:t>23</w:t>
          </w:r>
          <w:r w:rsidRPr="002E3124">
            <w:rPr>
              <w:b/>
              <w:caps/>
              <w:color w:val="808080" w:themeColor="background1" w:themeShade="80"/>
              <w:szCs w:val="24"/>
            </w:rPr>
            <w:fldChar w:fldCharType="end"/>
          </w:r>
        </w:p>
      </w:tc>
    </w:tr>
  </w:tbl>
  <w:p w14:paraId="784251BA" w14:textId="74433F67" w:rsidR="002D7C13" w:rsidRPr="00516821" w:rsidRDefault="002D7C13" w:rsidP="00C53CC3">
    <w:pPr>
      <w:pStyle w:val="stBilgi"/>
      <w:tabs>
        <w:tab w:val="left" w:pos="2085"/>
        <w:tab w:val="left" w:pos="3686"/>
        <w:tab w:val="left" w:pos="4678"/>
        <w:tab w:val="left" w:pos="5670"/>
      </w:tabs>
      <w:ind w:firstLine="0"/>
      <w:jc w:val="left"/>
      <w:rPr>
        <w:rFonts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7B947" w14:textId="77777777" w:rsidR="003466C7" w:rsidRDefault="003466C7" w:rsidP="009A0EAF">
      <w:pPr>
        <w:spacing w:after="0"/>
      </w:pPr>
      <w:r>
        <w:separator/>
      </w:r>
    </w:p>
  </w:footnote>
  <w:footnote w:type="continuationSeparator" w:id="0">
    <w:p w14:paraId="6D7056B2" w14:textId="77777777" w:rsidR="003466C7" w:rsidRDefault="003466C7" w:rsidP="009A0EAF">
      <w:pPr>
        <w:spacing w:after="0"/>
      </w:pPr>
      <w:r>
        <w:continuationSeparator/>
      </w:r>
    </w:p>
  </w:footnote>
  <w:footnote w:id="1">
    <w:p w14:paraId="160B153F" w14:textId="0E116067" w:rsidR="002D7C13" w:rsidRPr="000625FD" w:rsidRDefault="002D7C13" w:rsidP="000625FD">
      <w:pPr>
        <w:spacing w:after="0"/>
        <w:ind w:left="709" w:firstLine="0"/>
        <w:rPr>
          <w:rFonts w:cs="Times New Roman"/>
          <w:sz w:val="20"/>
          <w:szCs w:val="20"/>
        </w:rPr>
      </w:pPr>
      <w:r w:rsidRPr="000625FD">
        <w:rPr>
          <w:rStyle w:val="DipnotBavurusu"/>
          <w:sz w:val="20"/>
          <w:szCs w:val="20"/>
        </w:rPr>
        <w:footnoteRef/>
      </w:r>
      <w:r w:rsidRPr="000625FD">
        <w:rPr>
          <w:sz w:val="20"/>
          <w:szCs w:val="20"/>
        </w:rPr>
        <w:t xml:space="preserve"> </w:t>
      </w:r>
      <w:r w:rsidRPr="000625FD">
        <w:rPr>
          <w:rFonts w:cs="Times New Roman"/>
          <w:sz w:val="20"/>
          <w:szCs w:val="20"/>
          <w:highlight w:val="yellow"/>
        </w:rPr>
        <w:t>Author Info</w:t>
      </w:r>
      <w:r w:rsidRPr="000625FD">
        <w:rPr>
          <w:rFonts w:cs="Times New Roman"/>
          <w:sz w:val="20"/>
          <w:szCs w:val="20"/>
        </w:rPr>
        <w:t xml:space="preserve">. Title, ........ Üniversity, Faculty of ........, Department of ........, City/Country,  ...........@.........., ORCID ID: </w:t>
      </w:r>
      <w:hyperlink r:id="rId1" w:history="1">
        <w:r w:rsidRPr="000625FD">
          <w:rPr>
            <w:rStyle w:val="Kpr"/>
            <w:rFonts w:cs="Times New Roman"/>
            <w:sz w:val="20"/>
            <w:szCs w:val="20"/>
          </w:rPr>
          <w:t>https://orcid.org/0000-</w:t>
        </w:r>
      </w:hyperlink>
      <w:r w:rsidRPr="000625FD">
        <w:rPr>
          <w:rFonts w:cs="Times New Roman"/>
          <w:sz w:val="20"/>
          <w:szCs w:val="20"/>
        </w:rPr>
        <w:t xml:space="preserve">...............  </w:t>
      </w:r>
      <w:r w:rsidRPr="000625FD">
        <w:rPr>
          <w:rFonts w:cs="Times New Roman"/>
          <w:sz w:val="20"/>
          <w:szCs w:val="20"/>
          <w:lang w:val="en-GB"/>
        </w:rPr>
        <w:t>(Corresponding Author)</w:t>
      </w:r>
    </w:p>
  </w:footnote>
  <w:footnote w:id="2">
    <w:p w14:paraId="5788E3B7" w14:textId="77777777" w:rsidR="002D7C13" w:rsidRDefault="002D7C13" w:rsidP="003765A4">
      <w:pPr>
        <w:pStyle w:val="DipnotMetni"/>
        <w:ind w:left="709" w:firstLine="0"/>
      </w:pPr>
      <w:r w:rsidRPr="000625FD">
        <w:rPr>
          <w:rStyle w:val="DipnotBavurusu"/>
        </w:rPr>
        <w:footnoteRef/>
      </w:r>
      <w:r w:rsidRPr="000625FD">
        <w:t xml:space="preserve"> </w:t>
      </w:r>
      <w:r w:rsidRPr="000625FD">
        <w:rPr>
          <w:highlight w:val="yellow"/>
        </w:rPr>
        <w:t>Author Info</w:t>
      </w:r>
      <w:r w:rsidRPr="000625FD">
        <w:t>. Title, ........ Üniversity, Faculty of ........, Department of ........, City/Country,  ...........@.........., ORCID ID: https://orcid.org/0000-...............</w:t>
      </w:r>
      <w:r>
        <w:t xml:space="preserve">  </w:t>
      </w:r>
    </w:p>
  </w:footnote>
  <w:footnote w:id="3">
    <w:p w14:paraId="46E5F549" w14:textId="5D2288A6" w:rsidR="002D7C13" w:rsidRPr="000625FD" w:rsidRDefault="002D7C13" w:rsidP="000625FD">
      <w:pPr>
        <w:spacing w:after="0"/>
        <w:ind w:left="709" w:firstLine="0"/>
        <w:rPr>
          <w:rFonts w:eastAsia="Calibri" w:cs="Times New Roman"/>
          <w:sz w:val="20"/>
          <w:szCs w:val="20"/>
        </w:rPr>
      </w:pPr>
      <w:r w:rsidRPr="000625FD">
        <w:rPr>
          <w:rStyle w:val="DipnotBavurusu"/>
          <w:sz w:val="20"/>
          <w:szCs w:val="20"/>
        </w:rPr>
        <w:footnoteRef/>
      </w:r>
      <w:r w:rsidRPr="000625FD">
        <w:rPr>
          <w:sz w:val="20"/>
          <w:szCs w:val="20"/>
        </w:rPr>
        <w:t xml:space="preserve"> </w:t>
      </w:r>
      <w:r w:rsidRPr="000625FD">
        <w:rPr>
          <w:rFonts w:eastAsia="Calibri" w:cs="Times New Roman"/>
          <w:sz w:val="20"/>
          <w:szCs w:val="20"/>
          <w:highlight w:val="yellow"/>
        </w:rPr>
        <w:t>Yazar Bilgileri</w:t>
      </w:r>
      <w:r w:rsidRPr="000625FD">
        <w:rPr>
          <w:rFonts w:eastAsia="Calibri" w:cs="Times New Roman"/>
          <w:sz w:val="20"/>
          <w:szCs w:val="20"/>
        </w:rPr>
        <w:t xml:space="preserve"> Unvan, …………….Üniversitesi, ............. Fakültesi, .................. Bölümü, Şehir/Ülke, ................@ ..............., ORCID ID: </w:t>
      </w:r>
      <w:hyperlink r:id="rId2" w:history="1">
        <w:r w:rsidRPr="000625FD">
          <w:rPr>
            <w:rStyle w:val="Kpr"/>
            <w:rFonts w:eastAsia="Calibri" w:cs="Times New Roman"/>
            <w:sz w:val="20"/>
            <w:szCs w:val="20"/>
          </w:rPr>
          <w:t>https://orcid.org/0000</w:t>
        </w:r>
      </w:hyperlink>
      <w:r w:rsidRPr="000625FD">
        <w:rPr>
          <w:rFonts w:eastAsia="Calibri" w:cs="Times New Roman"/>
          <w:sz w:val="20"/>
          <w:szCs w:val="20"/>
        </w:rPr>
        <w:t xml:space="preserve">.................... </w:t>
      </w:r>
      <w:r w:rsidRPr="000625FD">
        <w:rPr>
          <w:rFonts w:cs="Times New Roman"/>
          <w:sz w:val="20"/>
          <w:szCs w:val="20"/>
          <w:lang w:val="en-GB"/>
        </w:rPr>
        <w:t>(Sorumlu Yazar)</w:t>
      </w:r>
    </w:p>
  </w:footnote>
  <w:footnote w:id="4">
    <w:p w14:paraId="56EC5A72" w14:textId="77777777" w:rsidR="002D7C13" w:rsidRPr="000625FD" w:rsidRDefault="002D7C13" w:rsidP="000625FD">
      <w:pPr>
        <w:pStyle w:val="DipnotMetni"/>
        <w:ind w:left="709" w:firstLine="0"/>
      </w:pPr>
      <w:r w:rsidRPr="000625FD">
        <w:rPr>
          <w:rStyle w:val="DipnotBavurusu"/>
        </w:rPr>
        <w:footnoteRef/>
      </w:r>
      <w:r w:rsidRPr="000625FD">
        <w:t xml:space="preserve"> </w:t>
      </w:r>
      <w:r w:rsidRPr="000625FD">
        <w:rPr>
          <w:rFonts w:eastAsia="Calibri" w:cs="Times New Roman"/>
          <w:highlight w:val="yellow"/>
        </w:rPr>
        <w:t>Yazar Bilgileri</w:t>
      </w:r>
      <w:r w:rsidRPr="000625FD">
        <w:rPr>
          <w:rFonts w:eastAsia="Calibri" w:cs="Times New Roman"/>
        </w:rPr>
        <w:t xml:space="preserve"> Unvan, …………….Üniversitesi, ............. Fakültesi, .................. Bölümü, Şehir/Ülke, ................@ ..............., ORCID ID: </w:t>
      </w:r>
      <w:hyperlink r:id="rId3" w:history="1">
        <w:r w:rsidRPr="000625FD">
          <w:rPr>
            <w:rStyle w:val="Kpr"/>
            <w:rFonts w:eastAsia="Calibri" w:cs="Times New Roman"/>
          </w:rPr>
          <w:t>https://orcid.org/0000</w:t>
        </w:r>
      </w:hyperlink>
      <w:r w:rsidRPr="000625FD">
        <w:rPr>
          <w:rFonts w:eastAsia="Calibri" w:cs="Times New Roman"/>
        </w:rPr>
        <w:t>....................</w:t>
      </w:r>
    </w:p>
  </w:footnote>
  <w:footnote w:id="5">
    <w:p w14:paraId="604CCD65" w14:textId="185C1FAF" w:rsidR="002D7C13" w:rsidRDefault="002D7C13" w:rsidP="00287ABB">
      <w:pPr>
        <w:pStyle w:val="DipnotMetni"/>
        <w:ind w:left="709" w:firstLine="0"/>
      </w:pPr>
      <w:r>
        <w:rPr>
          <w:rStyle w:val="DipnotBavurusu"/>
        </w:rPr>
        <w:footnoteRef/>
      </w:r>
      <w:r>
        <w:t xml:space="preserve"> </w:t>
      </w:r>
      <w:r>
        <w:rPr>
          <w:rFonts w:cs="Times New Roman"/>
        </w:rPr>
        <w:t>………………</w:t>
      </w:r>
      <w:r w:rsidRPr="00335934">
        <w:rPr>
          <w:rFonts w:cs="Times New Roman"/>
        </w:rPr>
        <w:t xml:space="preserve"> </w:t>
      </w:r>
      <w:r>
        <w:rPr>
          <w:rFonts w:cs="Times New Roman"/>
        </w:rPr>
        <w:t xml:space="preserve">Üniversitesi Etik Kurulu'ndan </w:t>
      </w:r>
      <w:r>
        <w:rPr>
          <w:rFonts w:cs="Times New Roman"/>
          <w:highlight w:val="yellow"/>
        </w:rPr>
        <w:t>GÜN.</w:t>
      </w:r>
      <w:r w:rsidRPr="00427918">
        <w:rPr>
          <w:rFonts w:cs="Times New Roman"/>
          <w:highlight w:val="yellow"/>
        </w:rPr>
        <w:t>AY.YIL</w:t>
      </w:r>
      <w:r w:rsidRPr="00335934">
        <w:rPr>
          <w:rFonts w:cs="Times New Roman"/>
        </w:rPr>
        <w:t xml:space="preserve"> t</w:t>
      </w:r>
      <w:r w:rsidR="0061396F">
        <w:rPr>
          <w:rFonts w:cs="Times New Roman"/>
        </w:rPr>
        <w:t xml:space="preserve">arih ve ……sayılı </w:t>
      </w:r>
      <w:r>
        <w:rPr>
          <w:rFonts w:cs="Times New Roman"/>
        </w:rPr>
        <w:t>kararla izin alınmıştır.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782A" w14:textId="77777777" w:rsidR="002D7C13" w:rsidRDefault="002D7C13" w:rsidP="00077620">
    <w:pPr>
      <w:pStyle w:val="stBilgi"/>
      <w:tabs>
        <w:tab w:val="left" w:pos="4253"/>
      </w:tabs>
      <w:rPr>
        <w:b/>
        <w:bCs/>
      </w:rPr>
    </w:pPr>
    <w:r w:rsidRPr="00C56A19">
      <w:rPr>
        <w:b/>
        <w:bCs/>
        <w:noProof/>
      </w:rPr>
      <w:drawing>
        <wp:inline distT="0" distB="0" distL="0" distR="0" wp14:anchorId="459DADE9" wp14:editId="4D25A6ED">
          <wp:extent cx="5760720" cy="1365944"/>
          <wp:effectExtent l="0" t="0" r="0" b="5715"/>
          <wp:docPr id="9" name="Resim 8" descr="C:\Users\Nilgun\Desktop\jatssınyeniyuzu 2023\ikonlar yeni\e-issnli basliklogo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lgun\Desktop\jatssınyeniyuzu 2023\ikonlar yeni\e-issnli basliklogos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365944"/>
                  </a:xfrm>
                  <a:prstGeom prst="rect">
                    <a:avLst/>
                  </a:prstGeom>
                  <a:noFill/>
                  <a:ln>
                    <a:noFill/>
                  </a:ln>
                </pic:spPr>
              </pic:pic>
            </a:graphicData>
          </a:graphic>
        </wp:inline>
      </w:drawing>
    </w:r>
  </w:p>
  <w:p w14:paraId="34E8ACD7" w14:textId="77777777" w:rsidR="002D7C13" w:rsidRDefault="002D7C13" w:rsidP="00077620">
    <w:pPr>
      <w:pStyle w:val="stBilgi"/>
      <w:tabs>
        <w:tab w:val="left" w:pos="4253"/>
      </w:tabs>
      <w:rPr>
        <w:b/>
        <w:bCs/>
      </w:rPr>
    </w:pPr>
  </w:p>
  <w:p w14:paraId="5D3B75D1" w14:textId="77777777" w:rsidR="002D7C13" w:rsidRPr="00F71229" w:rsidRDefault="002D7C13" w:rsidP="00077620">
    <w:pPr>
      <w:pStyle w:val="stBilgi"/>
      <w:tabs>
        <w:tab w:val="left" w:pos="4253"/>
      </w:tabs>
      <w:rPr>
        <w:rFonts w:cs="Times New Roman"/>
        <w:b/>
        <w:i/>
        <w:iCs/>
        <w:szCs w:val="24"/>
      </w:rPr>
    </w:pPr>
    <w:r>
      <w:rPr>
        <w:b/>
        <w:bCs/>
      </w:rPr>
      <w:t>JATSS, 202. ; .</w:t>
    </w:r>
    <w:r w:rsidRPr="00F71229">
      <w:rPr>
        <w:b/>
        <w:bCs/>
      </w:rPr>
      <w:t>(</w:t>
    </w:r>
    <w:r>
      <w:rPr>
        <w:b/>
        <w:bCs/>
      </w:rPr>
      <w:t>.</w:t>
    </w:r>
    <w:r w:rsidRPr="00F71229">
      <w:rPr>
        <w:b/>
        <w:bCs/>
      </w:rPr>
      <w:t>),</w:t>
    </w:r>
    <w:r>
      <w:rPr>
        <w:b/>
        <w:bCs/>
      </w:rPr>
      <w:t xml:space="preserve"> ..-..</w:t>
    </w:r>
    <w:r>
      <w:rPr>
        <w:rFonts w:cs="Times New Roman"/>
        <w:b/>
        <w:szCs w:val="24"/>
      </w:rPr>
      <w:tab/>
    </w:r>
    <w:r>
      <w:rPr>
        <w:rFonts w:cs="Times New Roman"/>
        <w:b/>
        <w:szCs w:val="24"/>
      </w:rPr>
      <w:tab/>
    </w:r>
    <w:r w:rsidRPr="00F71229">
      <w:rPr>
        <w:rFonts w:cs="Times New Roman"/>
        <w:b/>
        <w:i/>
        <w:iCs/>
        <w:szCs w:val="24"/>
      </w:rPr>
      <w:t xml:space="preserve">First </w:t>
    </w:r>
    <w:proofErr w:type="spellStart"/>
    <w:r w:rsidRPr="00F71229">
      <w:rPr>
        <w:rFonts w:cs="Times New Roman"/>
        <w:b/>
        <w:i/>
        <w:iCs/>
        <w:szCs w:val="24"/>
      </w:rPr>
      <w:t>Submission</w:t>
    </w:r>
    <w:proofErr w:type="spellEnd"/>
    <w:r>
      <w:rPr>
        <w:rFonts w:cs="Times New Roman"/>
        <w:b/>
        <w:i/>
        <w:iCs/>
        <w:szCs w:val="24"/>
      </w:rPr>
      <w:t>:</w:t>
    </w:r>
  </w:p>
  <w:p w14:paraId="4D23B83A" w14:textId="77777777" w:rsidR="002D7C13" w:rsidRPr="00F71229" w:rsidRDefault="002D7C13" w:rsidP="00077620">
    <w:pPr>
      <w:pStyle w:val="stBilgi"/>
      <w:tabs>
        <w:tab w:val="left" w:pos="3686"/>
        <w:tab w:val="left" w:pos="4253"/>
      </w:tabs>
      <w:rPr>
        <w:rFonts w:cs="Times New Roman"/>
        <w:b/>
        <w:i/>
        <w:iCs/>
        <w:szCs w:val="24"/>
      </w:rPr>
    </w:pPr>
    <w:r w:rsidRPr="00F71229">
      <w:rPr>
        <w:rFonts w:cs="Times New Roman"/>
        <w:b/>
        <w:i/>
        <w:iCs/>
        <w:szCs w:val="24"/>
      </w:rPr>
      <w:tab/>
    </w:r>
    <w:r>
      <w:rPr>
        <w:rFonts w:cs="Times New Roman"/>
        <w:b/>
        <w:i/>
        <w:iCs/>
        <w:szCs w:val="24"/>
      </w:rPr>
      <w:tab/>
    </w:r>
    <w:r>
      <w:rPr>
        <w:rFonts w:cs="Times New Roman"/>
        <w:b/>
        <w:i/>
        <w:iCs/>
        <w:szCs w:val="24"/>
      </w:rPr>
      <w:tab/>
    </w:r>
    <w:proofErr w:type="spellStart"/>
    <w:r w:rsidRPr="00F71229">
      <w:rPr>
        <w:rFonts w:cs="Times New Roman"/>
        <w:b/>
        <w:i/>
        <w:iCs/>
        <w:szCs w:val="24"/>
      </w:rPr>
      <w:t>Revised</w:t>
    </w:r>
    <w:proofErr w:type="spellEnd"/>
    <w:r w:rsidRPr="00F71229">
      <w:rPr>
        <w:rFonts w:cs="Times New Roman"/>
        <w:b/>
        <w:i/>
        <w:iCs/>
        <w:szCs w:val="24"/>
      </w:rPr>
      <w:t xml:space="preserve"> </w:t>
    </w:r>
    <w:proofErr w:type="spellStart"/>
    <w:r w:rsidRPr="00F71229">
      <w:rPr>
        <w:rFonts w:cs="Times New Roman"/>
        <w:b/>
        <w:i/>
        <w:iCs/>
        <w:szCs w:val="24"/>
      </w:rPr>
      <w:t>Submission</w:t>
    </w:r>
    <w:proofErr w:type="spellEnd"/>
    <w:r w:rsidRPr="00F71229">
      <w:rPr>
        <w:rFonts w:cs="Times New Roman"/>
        <w:b/>
        <w:i/>
        <w:iCs/>
        <w:szCs w:val="24"/>
      </w:rPr>
      <w:t xml:space="preserve"> </w:t>
    </w:r>
    <w:proofErr w:type="spellStart"/>
    <w:r w:rsidRPr="00F71229">
      <w:rPr>
        <w:rFonts w:cs="Times New Roman"/>
        <w:b/>
        <w:i/>
        <w:iCs/>
        <w:szCs w:val="24"/>
      </w:rPr>
      <w:t>After</w:t>
    </w:r>
    <w:proofErr w:type="spellEnd"/>
    <w:r w:rsidRPr="00F71229">
      <w:rPr>
        <w:rFonts w:cs="Times New Roman"/>
        <w:b/>
        <w:i/>
        <w:iCs/>
        <w:szCs w:val="24"/>
      </w:rPr>
      <w:t xml:space="preserve"> </w:t>
    </w:r>
    <w:proofErr w:type="spellStart"/>
    <w:r w:rsidRPr="00F71229">
      <w:rPr>
        <w:rFonts w:cs="Times New Roman"/>
        <w:b/>
        <w:i/>
        <w:iCs/>
        <w:szCs w:val="24"/>
      </w:rPr>
      <w:t>Review</w:t>
    </w:r>
    <w:proofErr w:type="spellEnd"/>
    <w:r>
      <w:rPr>
        <w:rFonts w:cs="Times New Roman"/>
        <w:b/>
        <w:i/>
        <w:iCs/>
        <w:szCs w:val="24"/>
      </w:rPr>
      <w:t>:</w:t>
    </w:r>
  </w:p>
  <w:p w14:paraId="6E5F7916" w14:textId="77777777" w:rsidR="002D7C13" w:rsidRPr="00F71229" w:rsidRDefault="002D7C13" w:rsidP="00077620">
    <w:pPr>
      <w:pStyle w:val="stBilgi"/>
      <w:tabs>
        <w:tab w:val="left" w:pos="3686"/>
        <w:tab w:val="left" w:pos="4253"/>
        <w:tab w:val="left" w:pos="5670"/>
      </w:tabs>
      <w:rPr>
        <w:rFonts w:cs="Times New Roman"/>
        <w:b/>
        <w:i/>
        <w:iCs/>
        <w:szCs w:val="24"/>
      </w:rPr>
    </w:pPr>
    <w:r w:rsidRPr="00F71229">
      <w:rPr>
        <w:rFonts w:cs="Times New Roman"/>
        <w:b/>
        <w:i/>
        <w:iCs/>
        <w:szCs w:val="24"/>
      </w:rPr>
      <w:tab/>
    </w:r>
    <w:r>
      <w:rPr>
        <w:rFonts w:cs="Times New Roman"/>
        <w:b/>
        <w:i/>
        <w:iCs/>
        <w:szCs w:val="24"/>
      </w:rPr>
      <w:tab/>
    </w:r>
    <w:r>
      <w:rPr>
        <w:rFonts w:cs="Times New Roman"/>
        <w:b/>
        <w:i/>
        <w:iCs/>
        <w:szCs w:val="24"/>
      </w:rPr>
      <w:tab/>
    </w:r>
    <w:proofErr w:type="spellStart"/>
    <w:r w:rsidRPr="00F71229">
      <w:rPr>
        <w:rFonts w:cs="Times New Roman"/>
        <w:b/>
        <w:i/>
        <w:iCs/>
        <w:szCs w:val="24"/>
      </w:rPr>
      <w:t>Accepted</w:t>
    </w:r>
    <w:proofErr w:type="spellEnd"/>
    <w:r w:rsidRPr="00F71229">
      <w:rPr>
        <w:rFonts w:cs="Times New Roman"/>
        <w:b/>
        <w:i/>
        <w:iCs/>
        <w:szCs w:val="24"/>
      </w:rPr>
      <w:t xml:space="preserve"> </w:t>
    </w:r>
    <w:proofErr w:type="spellStart"/>
    <w:r w:rsidRPr="00F71229">
      <w:rPr>
        <w:rFonts w:cs="Times New Roman"/>
        <w:b/>
        <w:i/>
        <w:iCs/>
        <w:szCs w:val="24"/>
      </w:rPr>
      <w:t>For</w:t>
    </w:r>
    <w:proofErr w:type="spellEnd"/>
    <w:r w:rsidRPr="00F71229">
      <w:rPr>
        <w:rFonts w:cs="Times New Roman"/>
        <w:b/>
        <w:i/>
        <w:iCs/>
        <w:szCs w:val="24"/>
      </w:rPr>
      <w:t xml:space="preserve"> </w:t>
    </w:r>
    <w:proofErr w:type="spellStart"/>
    <w:r w:rsidRPr="00F71229">
      <w:rPr>
        <w:rFonts w:cs="Times New Roman"/>
        <w:b/>
        <w:i/>
        <w:iCs/>
        <w:szCs w:val="24"/>
      </w:rPr>
      <w:t>Publication</w:t>
    </w:r>
    <w:proofErr w:type="spellEnd"/>
    <w:r>
      <w:rPr>
        <w:rFonts w:cs="Times New Roman"/>
        <w:b/>
        <w:i/>
        <w:iCs/>
        <w:szCs w:val="24"/>
      </w:rPr>
      <w:t>:</w:t>
    </w:r>
    <w:r w:rsidRPr="00F71229">
      <w:rPr>
        <w:rFonts w:cs="Times New Roman"/>
        <w:b/>
        <w:i/>
        <w:iCs/>
        <w:szCs w:val="24"/>
      </w:rPr>
      <w:t xml:space="preserve"> </w:t>
    </w:r>
  </w:p>
  <w:p w14:paraId="5FB53009" w14:textId="77777777" w:rsidR="002D7C13" w:rsidRDefault="002D7C13" w:rsidP="00077620">
    <w:pPr>
      <w:pStyle w:val="stBilgi"/>
      <w:tabs>
        <w:tab w:val="left" w:pos="3686"/>
        <w:tab w:val="left" w:pos="4253"/>
        <w:tab w:val="left" w:pos="5670"/>
      </w:tabs>
      <w:rPr>
        <w:rFonts w:cs="Times New Roman"/>
        <w:b/>
        <w:i/>
        <w:iCs/>
        <w:szCs w:val="24"/>
      </w:rPr>
    </w:pPr>
    <w:r w:rsidRPr="00F71229">
      <w:rPr>
        <w:rFonts w:cs="Times New Roman"/>
        <w:b/>
        <w:i/>
        <w:iCs/>
        <w:szCs w:val="24"/>
      </w:rPr>
      <w:tab/>
    </w:r>
    <w:r>
      <w:rPr>
        <w:rFonts w:cs="Times New Roman"/>
        <w:b/>
        <w:i/>
        <w:iCs/>
        <w:szCs w:val="24"/>
      </w:rPr>
      <w:tab/>
    </w:r>
    <w:r>
      <w:rPr>
        <w:rFonts w:cs="Times New Roman"/>
        <w:b/>
        <w:i/>
        <w:iCs/>
        <w:szCs w:val="24"/>
      </w:rPr>
      <w:tab/>
    </w:r>
    <w:proofErr w:type="spellStart"/>
    <w:r w:rsidRPr="00F71229">
      <w:rPr>
        <w:rFonts w:cs="Times New Roman"/>
        <w:b/>
        <w:i/>
        <w:iCs/>
        <w:szCs w:val="24"/>
      </w:rPr>
      <w:t>Available</w:t>
    </w:r>
    <w:proofErr w:type="spellEnd"/>
    <w:r w:rsidRPr="00F71229">
      <w:rPr>
        <w:rFonts w:cs="Times New Roman"/>
        <w:b/>
        <w:i/>
        <w:iCs/>
        <w:szCs w:val="24"/>
      </w:rPr>
      <w:t xml:space="preserve"> Online Since:</w:t>
    </w:r>
  </w:p>
  <w:p w14:paraId="4500AA9A" w14:textId="77777777" w:rsidR="002D7C13" w:rsidRDefault="002D7C13" w:rsidP="00077620">
    <w:pPr>
      <w:pStyle w:val="stBilgi"/>
      <w:tabs>
        <w:tab w:val="left" w:pos="3686"/>
        <w:tab w:val="left" w:pos="4678"/>
        <w:tab w:val="left" w:pos="5670"/>
      </w:tabs>
      <w:rPr>
        <w:rFonts w:cs="Times New Roman"/>
        <w:b/>
        <w:i/>
        <w:iCs/>
        <w:szCs w:val="24"/>
        <w:u w:val="single"/>
      </w:rPr>
    </w:pPr>
    <w:r>
      <w:rPr>
        <w:rFonts w:cs="Times New Roman"/>
        <w:b/>
        <w:i/>
        <w:iCs/>
        <w:szCs w:val="24"/>
        <w:u w:val="single"/>
      </w:rPr>
      <w:t>……………</w:t>
    </w:r>
    <w:r w:rsidRPr="00BE3A80">
      <w:rPr>
        <w:rFonts w:cs="Times New Roman"/>
        <w:b/>
        <w:i/>
        <w:iCs/>
        <w:szCs w:val="24"/>
        <w:u w:val="single"/>
      </w:rPr>
      <w:t xml:space="preserve"> </w:t>
    </w:r>
    <w:proofErr w:type="spellStart"/>
    <w:r w:rsidRPr="00BE3A80">
      <w:rPr>
        <w:rFonts w:cs="Times New Roman"/>
        <w:b/>
        <w:i/>
        <w:iCs/>
        <w:szCs w:val="24"/>
        <w:u w:val="single"/>
      </w:rPr>
      <w:t>Article</w:t>
    </w:r>
    <w:proofErr w:type="spellEnd"/>
    <w:r w:rsidRPr="00BE3A80">
      <w:rPr>
        <w:rFonts w:cs="Times New Roman"/>
        <w:b/>
        <w:i/>
        <w:iCs/>
        <w:szCs w:val="24"/>
        <w:u w:val="single"/>
      </w:rPr>
      <w:t xml:space="preserve"> </w:t>
    </w:r>
  </w:p>
  <w:p w14:paraId="769B806E" w14:textId="77777777" w:rsidR="002D7C13" w:rsidRDefault="002D7C1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90F6" w14:textId="77777777" w:rsidR="002D7C13" w:rsidRDefault="002D7C13" w:rsidP="00197E41">
    <w:pPr>
      <w:pStyle w:val="stBilgi"/>
      <w:tabs>
        <w:tab w:val="left" w:pos="6663"/>
      </w:tabs>
    </w:pPr>
    <w:r w:rsidRPr="00C56A19">
      <w:rPr>
        <w:noProof/>
      </w:rPr>
      <w:drawing>
        <wp:inline distT="0" distB="0" distL="0" distR="0" wp14:anchorId="28EC9FDA" wp14:editId="18BD3801">
          <wp:extent cx="5760720" cy="1365944"/>
          <wp:effectExtent l="0" t="0" r="0" b="5715"/>
          <wp:docPr id="12" name="Resim 9" descr="C:\Users\Nilgun\Desktop\jatssınyeniyuzu 2023\ikonlar yeni\e-issnli basliklogo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lgun\Desktop\jatssınyeniyuzu 2023\ikonlar yeni\e-issnli basliklogos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365944"/>
                  </a:xfrm>
                  <a:prstGeom prst="rect">
                    <a:avLst/>
                  </a:prstGeom>
                  <a:noFill/>
                  <a:ln>
                    <a:noFill/>
                  </a:ln>
                </pic:spPr>
              </pic:pic>
            </a:graphicData>
          </a:graphic>
        </wp:inline>
      </w:drawing>
    </w:r>
    <w:r>
      <w:tab/>
    </w:r>
  </w:p>
  <w:p w14:paraId="4D671897" w14:textId="77777777" w:rsidR="002D7C13" w:rsidRPr="00F71229" w:rsidRDefault="002D7C13" w:rsidP="00197E41">
    <w:pPr>
      <w:pStyle w:val="stBilgi"/>
      <w:tabs>
        <w:tab w:val="left" w:pos="4253"/>
      </w:tabs>
      <w:rPr>
        <w:rFonts w:cs="Times New Roman"/>
        <w:b/>
        <w:i/>
        <w:iCs/>
        <w:szCs w:val="24"/>
      </w:rPr>
    </w:pPr>
    <w:r>
      <w:rPr>
        <w:b/>
        <w:bCs/>
      </w:rPr>
      <w:t>JATSS, 202.; .</w:t>
    </w:r>
    <w:r w:rsidRPr="00F71229">
      <w:rPr>
        <w:b/>
        <w:bCs/>
      </w:rPr>
      <w:t>(</w:t>
    </w:r>
    <w:r>
      <w:rPr>
        <w:b/>
        <w:bCs/>
      </w:rPr>
      <w:t>.</w:t>
    </w:r>
    <w:r w:rsidRPr="00F71229">
      <w:rPr>
        <w:b/>
        <w:bCs/>
      </w:rPr>
      <w:t>),</w:t>
    </w:r>
    <w:r>
      <w:rPr>
        <w:b/>
        <w:bCs/>
      </w:rPr>
      <w:t xml:space="preserve"> ..-..</w:t>
    </w:r>
    <w:r>
      <w:rPr>
        <w:rFonts w:cs="Times New Roman"/>
        <w:b/>
        <w:szCs w:val="24"/>
      </w:rPr>
      <w:tab/>
    </w:r>
    <w:r>
      <w:rPr>
        <w:rFonts w:cs="Times New Roman"/>
        <w:b/>
        <w:szCs w:val="24"/>
      </w:rPr>
      <w:tab/>
    </w:r>
    <w:r>
      <w:rPr>
        <w:rFonts w:cs="Times New Roman"/>
        <w:b/>
        <w:i/>
        <w:iCs/>
        <w:szCs w:val="24"/>
      </w:rPr>
      <w:t>İlk Başvuru:</w:t>
    </w:r>
  </w:p>
  <w:p w14:paraId="07272FED" w14:textId="77777777" w:rsidR="002D7C13" w:rsidRPr="00F71229" w:rsidRDefault="002D7C13" w:rsidP="00197E41">
    <w:pPr>
      <w:pStyle w:val="stBilgi"/>
      <w:tabs>
        <w:tab w:val="left" w:pos="3686"/>
        <w:tab w:val="left" w:pos="4253"/>
      </w:tabs>
      <w:rPr>
        <w:rFonts w:cs="Times New Roman"/>
        <w:b/>
        <w:i/>
        <w:iCs/>
        <w:szCs w:val="24"/>
      </w:rPr>
    </w:pPr>
    <w:r w:rsidRPr="00F71229">
      <w:rPr>
        <w:rFonts w:cs="Times New Roman"/>
        <w:b/>
        <w:i/>
        <w:iCs/>
        <w:szCs w:val="24"/>
      </w:rPr>
      <w:tab/>
    </w:r>
    <w:r>
      <w:rPr>
        <w:rFonts w:cs="Times New Roman"/>
        <w:b/>
        <w:i/>
        <w:iCs/>
        <w:szCs w:val="24"/>
      </w:rPr>
      <w:tab/>
    </w:r>
    <w:r>
      <w:rPr>
        <w:rFonts w:cs="Times New Roman"/>
        <w:b/>
        <w:i/>
        <w:iCs/>
        <w:szCs w:val="24"/>
      </w:rPr>
      <w:tab/>
      <w:t>Düzeltilmiş Makalenin Alınışı:</w:t>
    </w:r>
  </w:p>
  <w:p w14:paraId="05664D20" w14:textId="77777777" w:rsidR="002D7C13" w:rsidRPr="00F71229" w:rsidRDefault="002D7C13" w:rsidP="00197E41">
    <w:pPr>
      <w:pStyle w:val="stBilgi"/>
      <w:tabs>
        <w:tab w:val="left" w:pos="3686"/>
        <w:tab w:val="left" w:pos="4253"/>
        <w:tab w:val="left" w:pos="5670"/>
      </w:tabs>
      <w:rPr>
        <w:rFonts w:cs="Times New Roman"/>
        <w:b/>
        <w:i/>
        <w:iCs/>
        <w:szCs w:val="24"/>
      </w:rPr>
    </w:pPr>
    <w:r w:rsidRPr="00F71229">
      <w:rPr>
        <w:rFonts w:cs="Times New Roman"/>
        <w:b/>
        <w:i/>
        <w:iCs/>
        <w:szCs w:val="24"/>
      </w:rPr>
      <w:tab/>
    </w:r>
    <w:r>
      <w:rPr>
        <w:rFonts w:cs="Times New Roman"/>
        <w:b/>
        <w:i/>
        <w:iCs/>
        <w:szCs w:val="24"/>
      </w:rPr>
      <w:tab/>
    </w:r>
    <w:r>
      <w:rPr>
        <w:rFonts w:cs="Times New Roman"/>
        <w:b/>
        <w:i/>
        <w:iCs/>
        <w:szCs w:val="24"/>
      </w:rPr>
      <w:tab/>
      <w:t>Yayın İçin Kabul Tarihi:</w:t>
    </w:r>
  </w:p>
  <w:p w14:paraId="40A976AD" w14:textId="77777777" w:rsidR="002D7C13" w:rsidRDefault="002D7C13" w:rsidP="00197E41">
    <w:pPr>
      <w:pStyle w:val="stBilgi"/>
      <w:tabs>
        <w:tab w:val="left" w:pos="3686"/>
        <w:tab w:val="left" w:pos="4253"/>
        <w:tab w:val="left" w:pos="5670"/>
      </w:tabs>
      <w:rPr>
        <w:rFonts w:cs="Times New Roman"/>
        <w:b/>
        <w:i/>
        <w:iCs/>
        <w:szCs w:val="24"/>
      </w:rPr>
    </w:pPr>
    <w:r w:rsidRPr="00F71229">
      <w:rPr>
        <w:rFonts w:cs="Times New Roman"/>
        <w:b/>
        <w:i/>
        <w:iCs/>
        <w:szCs w:val="24"/>
      </w:rPr>
      <w:tab/>
    </w:r>
    <w:r>
      <w:rPr>
        <w:rFonts w:cs="Times New Roman"/>
        <w:b/>
        <w:i/>
        <w:iCs/>
        <w:szCs w:val="24"/>
      </w:rPr>
      <w:tab/>
    </w:r>
    <w:r>
      <w:rPr>
        <w:rFonts w:cs="Times New Roman"/>
        <w:b/>
        <w:i/>
        <w:iCs/>
        <w:szCs w:val="24"/>
      </w:rPr>
      <w:tab/>
      <w:t>Online Yayın Tarihi:</w:t>
    </w:r>
  </w:p>
  <w:p w14:paraId="403AB193" w14:textId="77777777" w:rsidR="002D7C13" w:rsidRPr="00BE3A80" w:rsidRDefault="002D7C13" w:rsidP="00197E41">
    <w:pPr>
      <w:pStyle w:val="stBilgi"/>
      <w:tabs>
        <w:tab w:val="left" w:pos="3686"/>
        <w:tab w:val="left" w:pos="4678"/>
        <w:tab w:val="left" w:pos="5670"/>
      </w:tabs>
      <w:rPr>
        <w:b/>
        <w:i/>
        <w:iCs/>
        <w:u w:val="single"/>
      </w:rPr>
    </w:pPr>
    <w:r>
      <w:rPr>
        <w:rFonts w:cs="Times New Roman"/>
        <w:b/>
        <w:i/>
        <w:iCs/>
        <w:szCs w:val="24"/>
        <w:u w:val="single"/>
      </w:rPr>
      <w:t>…………… Makalesi</w:t>
    </w:r>
    <w:r w:rsidRPr="00BE3A80">
      <w:rPr>
        <w:rFonts w:cs="Times New Roman"/>
        <w:b/>
        <w:i/>
        <w:iCs/>
        <w:szCs w:val="24"/>
        <w:u w:val="single"/>
      </w:rPr>
      <w:t xml:space="preserve"> </w:t>
    </w:r>
  </w:p>
  <w:p w14:paraId="26BB2F5E" w14:textId="77777777" w:rsidR="002D7C13" w:rsidRDefault="002D7C1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355D" w14:textId="77777777" w:rsidR="002D7C13" w:rsidRDefault="002D7C13" w:rsidP="00077620">
    <w:pPr>
      <w:pStyle w:val="stBilgi"/>
      <w:tabs>
        <w:tab w:val="left" w:pos="6663"/>
      </w:tabs>
    </w:pPr>
    <w:r w:rsidRPr="00C56A19">
      <w:rPr>
        <w:noProof/>
      </w:rPr>
      <w:drawing>
        <wp:inline distT="0" distB="0" distL="0" distR="0" wp14:anchorId="5E1E7966" wp14:editId="522421EF">
          <wp:extent cx="5760720" cy="1365944"/>
          <wp:effectExtent l="0" t="0" r="0" b="5715"/>
          <wp:docPr id="1" name="Resim 9" descr="C:\Users\Nilgun\Desktop\jatssınyeniyuzu 2023\ikonlar yeni\e-issnli basliklogo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lgun\Desktop\jatssınyeniyuzu 2023\ikonlar yeni\e-issnli basliklogos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365944"/>
                  </a:xfrm>
                  <a:prstGeom prst="rect">
                    <a:avLst/>
                  </a:prstGeom>
                  <a:noFill/>
                  <a:ln>
                    <a:noFill/>
                  </a:ln>
                </pic:spPr>
              </pic:pic>
            </a:graphicData>
          </a:graphic>
        </wp:inline>
      </w:drawing>
    </w:r>
    <w:r>
      <w:tab/>
    </w:r>
  </w:p>
  <w:p w14:paraId="5D20126A" w14:textId="77777777" w:rsidR="002D7C13" w:rsidRPr="00F71229" w:rsidRDefault="002D7C13" w:rsidP="00077620">
    <w:pPr>
      <w:pStyle w:val="stBilgi"/>
      <w:tabs>
        <w:tab w:val="left" w:pos="4253"/>
      </w:tabs>
      <w:rPr>
        <w:rFonts w:cs="Times New Roman"/>
        <w:b/>
        <w:i/>
        <w:iCs/>
        <w:szCs w:val="24"/>
      </w:rPr>
    </w:pPr>
    <w:r>
      <w:rPr>
        <w:b/>
        <w:bCs/>
      </w:rPr>
      <w:t>JATSS, 202.; .</w:t>
    </w:r>
    <w:r w:rsidRPr="00F71229">
      <w:rPr>
        <w:b/>
        <w:bCs/>
      </w:rPr>
      <w:t>(</w:t>
    </w:r>
    <w:r>
      <w:rPr>
        <w:b/>
        <w:bCs/>
      </w:rPr>
      <w:t>.</w:t>
    </w:r>
    <w:r w:rsidRPr="00F71229">
      <w:rPr>
        <w:b/>
        <w:bCs/>
      </w:rPr>
      <w:t>),</w:t>
    </w:r>
    <w:r>
      <w:rPr>
        <w:b/>
        <w:bCs/>
      </w:rPr>
      <w:t xml:space="preserve"> ..-..</w:t>
    </w:r>
    <w:r>
      <w:rPr>
        <w:rFonts w:cs="Times New Roman"/>
        <w:b/>
        <w:szCs w:val="24"/>
      </w:rPr>
      <w:tab/>
    </w:r>
    <w:r>
      <w:rPr>
        <w:rFonts w:cs="Times New Roman"/>
        <w:b/>
        <w:szCs w:val="24"/>
      </w:rPr>
      <w:tab/>
    </w:r>
    <w:r>
      <w:rPr>
        <w:rFonts w:cs="Times New Roman"/>
        <w:b/>
        <w:i/>
        <w:iCs/>
        <w:szCs w:val="24"/>
      </w:rPr>
      <w:t>İlk Başvuru:</w:t>
    </w:r>
  </w:p>
  <w:p w14:paraId="326F6059" w14:textId="77777777" w:rsidR="002D7C13" w:rsidRPr="00F71229" w:rsidRDefault="002D7C13" w:rsidP="00077620">
    <w:pPr>
      <w:pStyle w:val="stBilgi"/>
      <w:tabs>
        <w:tab w:val="left" w:pos="3686"/>
        <w:tab w:val="left" w:pos="4253"/>
      </w:tabs>
      <w:rPr>
        <w:rFonts w:cs="Times New Roman"/>
        <w:b/>
        <w:i/>
        <w:iCs/>
        <w:szCs w:val="24"/>
      </w:rPr>
    </w:pPr>
    <w:r w:rsidRPr="00F71229">
      <w:rPr>
        <w:rFonts w:cs="Times New Roman"/>
        <w:b/>
        <w:i/>
        <w:iCs/>
        <w:szCs w:val="24"/>
      </w:rPr>
      <w:tab/>
    </w:r>
    <w:r>
      <w:rPr>
        <w:rFonts w:cs="Times New Roman"/>
        <w:b/>
        <w:i/>
        <w:iCs/>
        <w:szCs w:val="24"/>
      </w:rPr>
      <w:tab/>
    </w:r>
    <w:r>
      <w:rPr>
        <w:rFonts w:cs="Times New Roman"/>
        <w:b/>
        <w:i/>
        <w:iCs/>
        <w:szCs w:val="24"/>
      </w:rPr>
      <w:tab/>
      <w:t>Düzeltilmiş Makalenin Alınışı:</w:t>
    </w:r>
  </w:p>
  <w:p w14:paraId="75D00920" w14:textId="77777777" w:rsidR="002D7C13" w:rsidRPr="00F71229" w:rsidRDefault="002D7C13" w:rsidP="00077620">
    <w:pPr>
      <w:pStyle w:val="stBilgi"/>
      <w:tabs>
        <w:tab w:val="left" w:pos="3686"/>
        <w:tab w:val="left" w:pos="4253"/>
        <w:tab w:val="left" w:pos="5670"/>
      </w:tabs>
      <w:rPr>
        <w:rFonts w:cs="Times New Roman"/>
        <w:b/>
        <w:i/>
        <w:iCs/>
        <w:szCs w:val="24"/>
      </w:rPr>
    </w:pPr>
    <w:r w:rsidRPr="00F71229">
      <w:rPr>
        <w:rFonts w:cs="Times New Roman"/>
        <w:b/>
        <w:i/>
        <w:iCs/>
        <w:szCs w:val="24"/>
      </w:rPr>
      <w:tab/>
    </w:r>
    <w:r>
      <w:rPr>
        <w:rFonts w:cs="Times New Roman"/>
        <w:b/>
        <w:i/>
        <w:iCs/>
        <w:szCs w:val="24"/>
      </w:rPr>
      <w:tab/>
    </w:r>
    <w:r>
      <w:rPr>
        <w:rFonts w:cs="Times New Roman"/>
        <w:b/>
        <w:i/>
        <w:iCs/>
        <w:szCs w:val="24"/>
      </w:rPr>
      <w:tab/>
      <w:t>Yayın İçin Kabul Tarihi:</w:t>
    </w:r>
  </w:p>
  <w:p w14:paraId="48FB05D0" w14:textId="77777777" w:rsidR="002D7C13" w:rsidRDefault="002D7C13" w:rsidP="00077620">
    <w:pPr>
      <w:pStyle w:val="stBilgi"/>
      <w:tabs>
        <w:tab w:val="left" w:pos="3686"/>
        <w:tab w:val="left" w:pos="4253"/>
        <w:tab w:val="left" w:pos="5670"/>
      </w:tabs>
      <w:rPr>
        <w:rFonts w:cs="Times New Roman"/>
        <w:b/>
        <w:i/>
        <w:iCs/>
        <w:szCs w:val="24"/>
      </w:rPr>
    </w:pPr>
    <w:r w:rsidRPr="00F71229">
      <w:rPr>
        <w:rFonts w:cs="Times New Roman"/>
        <w:b/>
        <w:i/>
        <w:iCs/>
        <w:szCs w:val="24"/>
      </w:rPr>
      <w:tab/>
    </w:r>
    <w:r>
      <w:rPr>
        <w:rFonts w:cs="Times New Roman"/>
        <w:b/>
        <w:i/>
        <w:iCs/>
        <w:szCs w:val="24"/>
      </w:rPr>
      <w:tab/>
    </w:r>
    <w:r>
      <w:rPr>
        <w:rFonts w:cs="Times New Roman"/>
        <w:b/>
        <w:i/>
        <w:iCs/>
        <w:szCs w:val="24"/>
      </w:rPr>
      <w:tab/>
      <w:t>Online Yayın Tarihi:</w:t>
    </w:r>
  </w:p>
  <w:p w14:paraId="611AD9B2" w14:textId="77777777" w:rsidR="002D7C13" w:rsidRPr="00BE3A80" w:rsidRDefault="002D7C13" w:rsidP="00077620">
    <w:pPr>
      <w:pStyle w:val="stBilgi"/>
      <w:tabs>
        <w:tab w:val="left" w:pos="3686"/>
        <w:tab w:val="left" w:pos="4678"/>
        <w:tab w:val="left" w:pos="5670"/>
      </w:tabs>
      <w:rPr>
        <w:b/>
        <w:i/>
        <w:iCs/>
        <w:u w:val="single"/>
      </w:rPr>
    </w:pPr>
    <w:r>
      <w:rPr>
        <w:rFonts w:cs="Times New Roman"/>
        <w:b/>
        <w:i/>
        <w:iCs/>
        <w:szCs w:val="24"/>
        <w:u w:val="single"/>
      </w:rPr>
      <w:t>…………… Makalesi</w:t>
    </w:r>
    <w:r w:rsidRPr="00BE3A80">
      <w:rPr>
        <w:rFonts w:cs="Times New Roman"/>
        <w:b/>
        <w:i/>
        <w:iCs/>
        <w:szCs w:val="24"/>
        <w:u w:val="single"/>
      </w:rPr>
      <w:t xml:space="preserve"> </w:t>
    </w:r>
  </w:p>
  <w:p w14:paraId="6656E1DB" w14:textId="77777777" w:rsidR="002D7C13" w:rsidRDefault="002D7C13">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3B93" w14:textId="77777777" w:rsidR="002D7C13" w:rsidRDefault="002D7C13">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1CAA" w14:textId="77777777" w:rsidR="002D7C13" w:rsidRPr="008437E5" w:rsidRDefault="002D7C13" w:rsidP="008437E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22B279"/>
    <w:multiLevelType w:val="hybridMultilevel"/>
    <w:tmpl w:val="780DEE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A5EF0"/>
    <w:multiLevelType w:val="hybridMultilevel"/>
    <w:tmpl w:val="EDCC4B1A"/>
    <w:lvl w:ilvl="0" w:tplc="90FCB2F4">
      <w:start w:val="1"/>
      <w:numFmt w:val="bullet"/>
      <w:lvlText w:val="•"/>
      <w:lvlJc w:val="left"/>
      <w:pPr>
        <w:tabs>
          <w:tab w:val="num" w:pos="720"/>
        </w:tabs>
        <w:ind w:left="720" w:hanging="360"/>
      </w:pPr>
      <w:rPr>
        <w:rFonts w:ascii="Arial" w:hAnsi="Arial" w:hint="default"/>
      </w:rPr>
    </w:lvl>
    <w:lvl w:ilvl="1" w:tplc="AAEE14B6" w:tentative="1">
      <w:start w:val="1"/>
      <w:numFmt w:val="bullet"/>
      <w:lvlText w:val="•"/>
      <w:lvlJc w:val="left"/>
      <w:pPr>
        <w:tabs>
          <w:tab w:val="num" w:pos="1440"/>
        </w:tabs>
        <w:ind w:left="1440" w:hanging="360"/>
      </w:pPr>
      <w:rPr>
        <w:rFonts w:ascii="Arial" w:hAnsi="Arial" w:hint="default"/>
      </w:rPr>
    </w:lvl>
    <w:lvl w:ilvl="2" w:tplc="000ACB90" w:tentative="1">
      <w:start w:val="1"/>
      <w:numFmt w:val="bullet"/>
      <w:lvlText w:val="•"/>
      <w:lvlJc w:val="left"/>
      <w:pPr>
        <w:tabs>
          <w:tab w:val="num" w:pos="2160"/>
        </w:tabs>
        <w:ind w:left="2160" w:hanging="360"/>
      </w:pPr>
      <w:rPr>
        <w:rFonts w:ascii="Arial" w:hAnsi="Arial" w:hint="default"/>
      </w:rPr>
    </w:lvl>
    <w:lvl w:ilvl="3" w:tplc="E6B2E0A6" w:tentative="1">
      <w:start w:val="1"/>
      <w:numFmt w:val="bullet"/>
      <w:lvlText w:val="•"/>
      <w:lvlJc w:val="left"/>
      <w:pPr>
        <w:tabs>
          <w:tab w:val="num" w:pos="2880"/>
        </w:tabs>
        <w:ind w:left="2880" w:hanging="360"/>
      </w:pPr>
      <w:rPr>
        <w:rFonts w:ascii="Arial" w:hAnsi="Arial" w:hint="default"/>
      </w:rPr>
    </w:lvl>
    <w:lvl w:ilvl="4" w:tplc="D786D4F8" w:tentative="1">
      <w:start w:val="1"/>
      <w:numFmt w:val="bullet"/>
      <w:lvlText w:val="•"/>
      <w:lvlJc w:val="left"/>
      <w:pPr>
        <w:tabs>
          <w:tab w:val="num" w:pos="3600"/>
        </w:tabs>
        <w:ind w:left="3600" w:hanging="360"/>
      </w:pPr>
      <w:rPr>
        <w:rFonts w:ascii="Arial" w:hAnsi="Arial" w:hint="default"/>
      </w:rPr>
    </w:lvl>
    <w:lvl w:ilvl="5" w:tplc="EB86061C" w:tentative="1">
      <w:start w:val="1"/>
      <w:numFmt w:val="bullet"/>
      <w:lvlText w:val="•"/>
      <w:lvlJc w:val="left"/>
      <w:pPr>
        <w:tabs>
          <w:tab w:val="num" w:pos="4320"/>
        </w:tabs>
        <w:ind w:left="4320" w:hanging="360"/>
      </w:pPr>
      <w:rPr>
        <w:rFonts w:ascii="Arial" w:hAnsi="Arial" w:hint="default"/>
      </w:rPr>
    </w:lvl>
    <w:lvl w:ilvl="6" w:tplc="B0BCB86A" w:tentative="1">
      <w:start w:val="1"/>
      <w:numFmt w:val="bullet"/>
      <w:lvlText w:val="•"/>
      <w:lvlJc w:val="left"/>
      <w:pPr>
        <w:tabs>
          <w:tab w:val="num" w:pos="5040"/>
        </w:tabs>
        <w:ind w:left="5040" w:hanging="360"/>
      </w:pPr>
      <w:rPr>
        <w:rFonts w:ascii="Arial" w:hAnsi="Arial" w:hint="default"/>
      </w:rPr>
    </w:lvl>
    <w:lvl w:ilvl="7" w:tplc="6D06ED70" w:tentative="1">
      <w:start w:val="1"/>
      <w:numFmt w:val="bullet"/>
      <w:lvlText w:val="•"/>
      <w:lvlJc w:val="left"/>
      <w:pPr>
        <w:tabs>
          <w:tab w:val="num" w:pos="5760"/>
        </w:tabs>
        <w:ind w:left="5760" w:hanging="360"/>
      </w:pPr>
      <w:rPr>
        <w:rFonts w:ascii="Arial" w:hAnsi="Arial" w:hint="default"/>
      </w:rPr>
    </w:lvl>
    <w:lvl w:ilvl="8" w:tplc="8ACA0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9B6404"/>
    <w:multiLevelType w:val="hybridMultilevel"/>
    <w:tmpl w:val="641C16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5E4DCC"/>
    <w:multiLevelType w:val="hybridMultilevel"/>
    <w:tmpl w:val="BE184CA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885DA0"/>
    <w:multiLevelType w:val="hybridMultilevel"/>
    <w:tmpl w:val="D6C24E3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B53290"/>
    <w:multiLevelType w:val="multilevel"/>
    <w:tmpl w:val="328A240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6" w15:restartNumberingAfterBreak="0">
    <w:nsid w:val="0FBE1549"/>
    <w:multiLevelType w:val="multilevel"/>
    <w:tmpl w:val="8682B92E"/>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FF849EA"/>
    <w:multiLevelType w:val="hybridMultilevel"/>
    <w:tmpl w:val="FBCE98A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7838A5"/>
    <w:multiLevelType w:val="singleLevel"/>
    <w:tmpl w:val="9B382360"/>
    <w:lvl w:ilvl="0">
      <w:start w:val="4"/>
      <w:numFmt w:val="decimal"/>
      <w:lvlText w:val="3.%1. "/>
      <w:legacy w:legacy="1" w:legacySpace="0" w:legacyIndent="283"/>
      <w:lvlJc w:val="left"/>
      <w:pPr>
        <w:ind w:left="1247" w:hanging="283"/>
      </w:pPr>
      <w:rPr>
        <w:rFonts w:ascii="Arial" w:hAnsi="Arial" w:cs="Arial" w:hint="default"/>
        <w:b/>
        <w:bCs/>
        <w:i w:val="0"/>
        <w:iCs w:val="0"/>
        <w:sz w:val="24"/>
        <w:szCs w:val="24"/>
        <w:u w:val="none"/>
      </w:rPr>
    </w:lvl>
  </w:abstractNum>
  <w:abstractNum w:abstractNumId="9" w15:restartNumberingAfterBreak="0">
    <w:nsid w:val="127F39A2"/>
    <w:multiLevelType w:val="hybridMultilevel"/>
    <w:tmpl w:val="9BA2185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3D1E8F"/>
    <w:multiLevelType w:val="multilevel"/>
    <w:tmpl w:val="39502064"/>
    <w:lvl w:ilvl="0">
      <w:start w:val="5"/>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18FC27D1"/>
    <w:multiLevelType w:val="multilevel"/>
    <w:tmpl w:val="555E6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3249C6"/>
    <w:multiLevelType w:val="hybridMultilevel"/>
    <w:tmpl w:val="1D56E3DE"/>
    <w:lvl w:ilvl="0" w:tplc="A4AE5B2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1F703151"/>
    <w:multiLevelType w:val="multilevel"/>
    <w:tmpl w:val="5ED4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693C5E"/>
    <w:multiLevelType w:val="singleLevel"/>
    <w:tmpl w:val="2C88CE12"/>
    <w:lvl w:ilvl="0">
      <w:start w:val="1"/>
      <w:numFmt w:val="decimal"/>
      <w:lvlText w:val="3.%1. "/>
      <w:legacy w:legacy="1" w:legacySpace="0" w:legacyIndent="283"/>
      <w:lvlJc w:val="left"/>
      <w:pPr>
        <w:ind w:left="1247" w:hanging="283"/>
      </w:pPr>
      <w:rPr>
        <w:rFonts w:ascii="Arial" w:hAnsi="Arial" w:cs="Arial" w:hint="default"/>
        <w:b/>
        <w:bCs/>
        <w:i w:val="0"/>
        <w:iCs w:val="0"/>
        <w:sz w:val="24"/>
        <w:szCs w:val="24"/>
        <w:u w:val="none"/>
      </w:rPr>
    </w:lvl>
  </w:abstractNum>
  <w:abstractNum w:abstractNumId="15" w15:restartNumberingAfterBreak="0">
    <w:nsid w:val="26D748D1"/>
    <w:multiLevelType w:val="singleLevel"/>
    <w:tmpl w:val="8D3E2F7C"/>
    <w:lvl w:ilvl="0">
      <w:start w:val="1"/>
      <w:numFmt w:val="decimal"/>
      <w:lvlText w:val="%1-"/>
      <w:lvlJc w:val="left"/>
      <w:pPr>
        <w:tabs>
          <w:tab w:val="num" w:pos="1069"/>
        </w:tabs>
        <w:ind w:left="1069" w:hanging="360"/>
      </w:pPr>
      <w:rPr>
        <w:rFonts w:cs="Times New Roman" w:hint="default"/>
      </w:rPr>
    </w:lvl>
  </w:abstractNum>
  <w:abstractNum w:abstractNumId="16" w15:restartNumberingAfterBreak="0">
    <w:nsid w:val="27202C1C"/>
    <w:multiLevelType w:val="hybridMultilevel"/>
    <w:tmpl w:val="E864C770"/>
    <w:lvl w:ilvl="0" w:tplc="AF0CE162">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7465996"/>
    <w:multiLevelType w:val="multilevel"/>
    <w:tmpl w:val="39502064"/>
    <w:lvl w:ilvl="0">
      <w:start w:val="5"/>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28EA60B8"/>
    <w:multiLevelType w:val="hybridMultilevel"/>
    <w:tmpl w:val="9016073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9527B77"/>
    <w:multiLevelType w:val="multilevel"/>
    <w:tmpl w:val="9558F6F6"/>
    <w:lvl w:ilvl="0">
      <w:start w:val="1"/>
      <w:numFmt w:val="decimal"/>
      <w:lvlText w:val="%1."/>
      <w:lvlJc w:val="left"/>
      <w:pPr>
        <w:ind w:left="1084" w:hanging="240"/>
      </w:pPr>
      <w:rPr>
        <w:rFonts w:ascii="Times New Roman" w:eastAsia="Times New Roman" w:hAnsi="Times New Roman" w:cs="Times New Roman" w:hint="default"/>
        <w:b/>
        <w:bCs/>
        <w:spacing w:val="-1"/>
        <w:w w:val="100"/>
        <w:sz w:val="24"/>
        <w:szCs w:val="24"/>
        <w:lang w:val="en-US" w:eastAsia="en-US" w:bidi="ar-SA"/>
      </w:rPr>
    </w:lvl>
    <w:lvl w:ilvl="1">
      <w:start w:val="1"/>
      <w:numFmt w:val="decimal"/>
      <w:lvlText w:val="%1.%2."/>
      <w:lvlJc w:val="left"/>
      <w:pPr>
        <w:ind w:left="1275" w:hanging="420"/>
      </w:pPr>
      <w:rPr>
        <w:rFonts w:ascii="Times New Roman" w:eastAsia="Times New Roman" w:hAnsi="Times New Roman" w:cs="Times New Roman" w:hint="default"/>
        <w:b/>
        <w:bCs/>
        <w:spacing w:val="-3"/>
        <w:w w:val="100"/>
        <w:sz w:val="24"/>
        <w:szCs w:val="24"/>
        <w:lang w:val="en-US" w:eastAsia="en-US" w:bidi="ar-SA"/>
      </w:rPr>
    </w:lvl>
    <w:lvl w:ilvl="2">
      <w:numFmt w:val="bullet"/>
      <w:lvlText w:val="•"/>
      <w:lvlJc w:val="left"/>
      <w:pPr>
        <w:ind w:left="2256" w:hanging="420"/>
      </w:pPr>
      <w:rPr>
        <w:lang w:val="en-US" w:eastAsia="en-US" w:bidi="ar-SA"/>
      </w:rPr>
    </w:lvl>
    <w:lvl w:ilvl="3">
      <w:numFmt w:val="bullet"/>
      <w:lvlText w:val="•"/>
      <w:lvlJc w:val="left"/>
      <w:pPr>
        <w:ind w:left="3232" w:hanging="420"/>
      </w:pPr>
      <w:rPr>
        <w:lang w:val="en-US" w:eastAsia="en-US" w:bidi="ar-SA"/>
      </w:rPr>
    </w:lvl>
    <w:lvl w:ilvl="4">
      <w:numFmt w:val="bullet"/>
      <w:lvlText w:val="•"/>
      <w:lvlJc w:val="left"/>
      <w:pPr>
        <w:ind w:left="4208" w:hanging="420"/>
      </w:pPr>
      <w:rPr>
        <w:lang w:val="en-US" w:eastAsia="en-US" w:bidi="ar-SA"/>
      </w:rPr>
    </w:lvl>
    <w:lvl w:ilvl="5">
      <w:numFmt w:val="bullet"/>
      <w:lvlText w:val="•"/>
      <w:lvlJc w:val="left"/>
      <w:pPr>
        <w:ind w:left="5185" w:hanging="420"/>
      </w:pPr>
      <w:rPr>
        <w:lang w:val="en-US" w:eastAsia="en-US" w:bidi="ar-SA"/>
      </w:rPr>
    </w:lvl>
    <w:lvl w:ilvl="6">
      <w:numFmt w:val="bullet"/>
      <w:lvlText w:val="•"/>
      <w:lvlJc w:val="left"/>
      <w:pPr>
        <w:ind w:left="6161" w:hanging="420"/>
      </w:pPr>
      <w:rPr>
        <w:lang w:val="en-US" w:eastAsia="en-US" w:bidi="ar-SA"/>
      </w:rPr>
    </w:lvl>
    <w:lvl w:ilvl="7">
      <w:numFmt w:val="bullet"/>
      <w:lvlText w:val="•"/>
      <w:lvlJc w:val="left"/>
      <w:pPr>
        <w:ind w:left="7137" w:hanging="420"/>
      </w:pPr>
      <w:rPr>
        <w:lang w:val="en-US" w:eastAsia="en-US" w:bidi="ar-SA"/>
      </w:rPr>
    </w:lvl>
    <w:lvl w:ilvl="8">
      <w:numFmt w:val="bullet"/>
      <w:lvlText w:val="•"/>
      <w:lvlJc w:val="left"/>
      <w:pPr>
        <w:ind w:left="8113" w:hanging="420"/>
      </w:pPr>
      <w:rPr>
        <w:lang w:val="en-US" w:eastAsia="en-US" w:bidi="ar-SA"/>
      </w:rPr>
    </w:lvl>
  </w:abstractNum>
  <w:abstractNum w:abstractNumId="20" w15:restartNumberingAfterBreak="0">
    <w:nsid w:val="2EF64FB1"/>
    <w:multiLevelType w:val="singleLevel"/>
    <w:tmpl w:val="EB2A3D8A"/>
    <w:lvl w:ilvl="0">
      <w:start w:val="3"/>
      <w:numFmt w:val="decimal"/>
      <w:lvlText w:val="%1. "/>
      <w:legacy w:legacy="1" w:legacySpace="0" w:legacyIndent="283"/>
      <w:lvlJc w:val="left"/>
      <w:pPr>
        <w:ind w:left="992" w:hanging="283"/>
      </w:pPr>
      <w:rPr>
        <w:rFonts w:ascii="Arial" w:hAnsi="Arial" w:cs="Arial" w:hint="default"/>
        <w:b/>
        <w:bCs/>
        <w:i w:val="0"/>
        <w:iCs w:val="0"/>
        <w:sz w:val="24"/>
        <w:szCs w:val="24"/>
        <w:u w:val="none"/>
      </w:rPr>
    </w:lvl>
  </w:abstractNum>
  <w:abstractNum w:abstractNumId="21" w15:restartNumberingAfterBreak="0">
    <w:nsid w:val="33283EA9"/>
    <w:multiLevelType w:val="hybridMultilevel"/>
    <w:tmpl w:val="53EAAA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4C4023E"/>
    <w:multiLevelType w:val="multilevel"/>
    <w:tmpl w:val="3E54ABC6"/>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36D421F6"/>
    <w:multiLevelType w:val="hybridMultilevel"/>
    <w:tmpl w:val="DC6A5566"/>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1E3D92"/>
    <w:multiLevelType w:val="singleLevel"/>
    <w:tmpl w:val="2C88CE12"/>
    <w:lvl w:ilvl="0">
      <w:start w:val="1"/>
      <w:numFmt w:val="decimal"/>
      <w:lvlText w:val="3.%1. "/>
      <w:legacy w:legacy="1" w:legacySpace="0" w:legacyIndent="283"/>
      <w:lvlJc w:val="left"/>
      <w:pPr>
        <w:ind w:left="1247" w:hanging="283"/>
      </w:pPr>
      <w:rPr>
        <w:rFonts w:ascii="Arial" w:hAnsi="Arial" w:cs="Arial" w:hint="default"/>
        <w:b/>
        <w:bCs/>
        <w:i w:val="0"/>
        <w:iCs w:val="0"/>
        <w:sz w:val="24"/>
        <w:szCs w:val="24"/>
        <w:u w:val="none"/>
      </w:rPr>
    </w:lvl>
  </w:abstractNum>
  <w:abstractNum w:abstractNumId="25" w15:restartNumberingAfterBreak="0">
    <w:nsid w:val="3E883A04"/>
    <w:multiLevelType w:val="hybridMultilevel"/>
    <w:tmpl w:val="D98E9A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F2A00FC"/>
    <w:multiLevelType w:val="singleLevel"/>
    <w:tmpl w:val="09E264D2"/>
    <w:lvl w:ilvl="0">
      <w:start w:val="3"/>
      <w:numFmt w:val="decimal"/>
      <w:lvlText w:val="3.6.%1. "/>
      <w:legacy w:legacy="1" w:legacySpace="0" w:legacyIndent="283"/>
      <w:lvlJc w:val="left"/>
      <w:pPr>
        <w:ind w:left="992" w:hanging="283"/>
      </w:pPr>
      <w:rPr>
        <w:rFonts w:ascii="Arial" w:hAnsi="Arial" w:cs="Arial" w:hint="default"/>
        <w:b/>
        <w:bCs/>
        <w:i w:val="0"/>
        <w:iCs w:val="0"/>
        <w:sz w:val="24"/>
        <w:szCs w:val="24"/>
        <w:u w:val="none"/>
      </w:rPr>
    </w:lvl>
  </w:abstractNum>
  <w:abstractNum w:abstractNumId="27" w15:restartNumberingAfterBreak="0">
    <w:nsid w:val="41D83EE4"/>
    <w:multiLevelType w:val="hybridMultilevel"/>
    <w:tmpl w:val="D92AD178"/>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45EE73A4"/>
    <w:multiLevelType w:val="hybridMultilevel"/>
    <w:tmpl w:val="3C064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5F2278A"/>
    <w:multiLevelType w:val="hybridMultilevel"/>
    <w:tmpl w:val="5E50A1A2"/>
    <w:lvl w:ilvl="0" w:tplc="9126E7D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7FD0654"/>
    <w:multiLevelType w:val="hybridMultilevel"/>
    <w:tmpl w:val="068680C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C330EC8"/>
    <w:multiLevelType w:val="hybridMultilevel"/>
    <w:tmpl w:val="05840B0E"/>
    <w:lvl w:ilvl="0" w:tplc="697AFD80">
      <w:start w:val="1"/>
      <w:numFmt w:val="upperLetter"/>
      <w:lvlText w:val="%1."/>
      <w:lvlJc w:val="left"/>
      <w:pPr>
        <w:ind w:left="1069" w:hanging="360"/>
      </w:pPr>
    </w:lvl>
    <w:lvl w:ilvl="1" w:tplc="C22822D8">
      <w:start w:val="1"/>
      <w:numFmt w:val="lowerLetter"/>
      <w:lvlText w:val="%2."/>
      <w:lvlJc w:val="left"/>
      <w:pPr>
        <w:ind w:left="1789" w:hanging="360"/>
      </w:pPr>
    </w:lvl>
    <w:lvl w:ilvl="2" w:tplc="28107B4E">
      <w:start w:val="1"/>
      <w:numFmt w:val="lowerRoman"/>
      <w:lvlText w:val="%3."/>
      <w:lvlJc w:val="right"/>
      <w:pPr>
        <w:ind w:left="2509" w:hanging="180"/>
      </w:pPr>
    </w:lvl>
    <w:lvl w:ilvl="3" w:tplc="C9043210">
      <w:start w:val="1"/>
      <w:numFmt w:val="decimal"/>
      <w:lvlText w:val="%4."/>
      <w:lvlJc w:val="left"/>
      <w:pPr>
        <w:ind w:left="3229" w:hanging="360"/>
      </w:pPr>
    </w:lvl>
    <w:lvl w:ilvl="4" w:tplc="08249160">
      <w:start w:val="1"/>
      <w:numFmt w:val="lowerLetter"/>
      <w:lvlText w:val="%5."/>
      <w:lvlJc w:val="left"/>
      <w:pPr>
        <w:ind w:left="3949" w:hanging="360"/>
      </w:pPr>
    </w:lvl>
    <w:lvl w:ilvl="5" w:tplc="9EAC9AE6">
      <w:start w:val="1"/>
      <w:numFmt w:val="lowerRoman"/>
      <w:lvlText w:val="%6."/>
      <w:lvlJc w:val="right"/>
      <w:pPr>
        <w:ind w:left="4669" w:hanging="180"/>
      </w:pPr>
    </w:lvl>
    <w:lvl w:ilvl="6" w:tplc="EC1237E6">
      <w:start w:val="1"/>
      <w:numFmt w:val="decimal"/>
      <w:lvlText w:val="%7."/>
      <w:lvlJc w:val="left"/>
      <w:pPr>
        <w:ind w:left="5389" w:hanging="360"/>
      </w:pPr>
    </w:lvl>
    <w:lvl w:ilvl="7" w:tplc="F2AE9FA4">
      <w:start w:val="1"/>
      <w:numFmt w:val="lowerLetter"/>
      <w:lvlText w:val="%8."/>
      <w:lvlJc w:val="left"/>
      <w:pPr>
        <w:ind w:left="6109" w:hanging="360"/>
      </w:pPr>
    </w:lvl>
    <w:lvl w:ilvl="8" w:tplc="08FCE4C0">
      <w:start w:val="1"/>
      <w:numFmt w:val="lowerRoman"/>
      <w:lvlText w:val="%9."/>
      <w:lvlJc w:val="right"/>
      <w:pPr>
        <w:ind w:left="6829" w:hanging="180"/>
      </w:pPr>
    </w:lvl>
  </w:abstractNum>
  <w:abstractNum w:abstractNumId="32" w15:restartNumberingAfterBreak="0">
    <w:nsid w:val="55630E63"/>
    <w:multiLevelType w:val="singleLevel"/>
    <w:tmpl w:val="58CAC3EA"/>
    <w:lvl w:ilvl="0">
      <w:start w:val="1"/>
      <w:numFmt w:val="decimal"/>
      <w:lvlText w:val="3.6.%1. "/>
      <w:legacy w:legacy="1" w:legacySpace="0" w:legacyIndent="283"/>
      <w:lvlJc w:val="left"/>
      <w:pPr>
        <w:ind w:left="1592" w:hanging="283"/>
      </w:pPr>
      <w:rPr>
        <w:rFonts w:ascii="Arial" w:hAnsi="Arial" w:cs="Arial" w:hint="default"/>
        <w:b/>
        <w:bCs/>
        <w:i w:val="0"/>
        <w:iCs w:val="0"/>
        <w:sz w:val="24"/>
        <w:szCs w:val="24"/>
        <w:u w:val="none"/>
      </w:rPr>
    </w:lvl>
  </w:abstractNum>
  <w:abstractNum w:abstractNumId="33" w15:restartNumberingAfterBreak="0">
    <w:nsid w:val="556D0001"/>
    <w:multiLevelType w:val="hybridMultilevel"/>
    <w:tmpl w:val="9E1635DA"/>
    <w:lvl w:ilvl="0" w:tplc="041F000F">
      <w:start w:val="1"/>
      <w:numFmt w:val="decimal"/>
      <w:lvlText w:val="%1."/>
      <w:lvlJc w:val="left"/>
      <w:pPr>
        <w:ind w:left="960" w:hanging="360"/>
      </w:p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34" w15:restartNumberingAfterBreak="0">
    <w:nsid w:val="56432204"/>
    <w:multiLevelType w:val="multilevel"/>
    <w:tmpl w:val="C1707B2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584E7265"/>
    <w:multiLevelType w:val="multilevel"/>
    <w:tmpl w:val="C42C78A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59BA7BFE"/>
    <w:multiLevelType w:val="hybridMultilevel"/>
    <w:tmpl w:val="5D8674D0"/>
    <w:lvl w:ilvl="0" w:tplc="F1FE4F3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7" w15:restartNumberingAfterBreak="0">
    <w:nsid w:val="5BF647B2"/>
    <w:multiLevelType w:val="hybridMultilevel"/>
    <w:tmpl w:val="696CCA08"/>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15:restartNumberingAfterBreak="0">
    <w:nsid w:val="5CBC6891"/>
    <w:multiLevelType w:val="hybridMultilevel"/>
    <w:tmpl w:val="F8F690A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E1C13A0"/>
    <w:multiLevelType w:val="hybridMultilevel"/>
    <w:tmpl w:val="0A7CB5EE"/>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15:restartNumberingAfterBreak="0">
    <w:nsid w:val="5ED01CC8"/>
    <w:multiLevelType w:val="hybridMultilevel"/>
    <w:tmpl w:val="C2A271E2"/>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5F3D7881"/>
    <w:multiLevelType w:val="hybridMultilevel"/>
    <w:tmpl w:val="84BEE628"/>
    <w:lvl w:ilvl="0" w:tplc="0936C216">
      <w:start w:val="1"/>
      <w:numFmt w:val="decimal"/>
      <w:lvlText w:val="%1."/>
      <w:lvlJc w:val="left"/>
      <w:pPr>
        <w:ind w:left="855" w:hanging="360"/>
      </w:pPr>
    </w:lvl>
    <w:lvl w:ilvl="1" w:tplc="6044657A">
      <w:start w:val="1"/>
      <w:numFmt w:val="lowerLetter"/>
      <w:lvlText w:val="%2."/>
      <w:lvlJc w:val="left"/>
      <w:pPr>
        <w:ind w:left="1575" w:hanging="360"/>
      </w:pPr>
    </w:lvl>
    <w:lvl w:ilvl="2" w:tplc="5C5EF900">
      <w:start w:val="1"/>
      <w:numFmt w:val="lowerRoman"/>
      <w:lvlText w:val="%3."/>
      <w:lvlJc w:val="right"/>
      <w:pPr>
        <w:ind w:left="2295" w:hanging="180"/>
      </w:pPr>
    </w:lvl>
    <w:lvl w:ilvl="3" w:tplc="28280962">
      <w:start w:val="1"/>
      <w:numFmt w:val="decimal"/>
      <w:lvlText w:val="%4."/>
      <w:lvlJc w:val="left"/>
      <w:pPr>
        <w:ind w:left="3015" w:hanging="360"/>
      </w:pPr>
    </w:lvl>
    <w:lvl w:ilvl="4" w:tplc="6490755A">
      <w:start w:val="1"/>
      <w:numFmt w:val="lowerLetter"/>
      <w:lvlText w:val="%5."/>
      <w:lvlJc w:val="left"/>
      <w:pPr>
        <w:ind w:left="3735" w:hanging="360"/>
      </w:pPr>
    </w:lvl>
    <w:lvl w:ilvl="5" w:tplc="5ED2FC36">
      <w:start w:val="1"/>
      <w:numFmt w:val="lowerRoman"/>
      <w:lvlText w:val="%6."/>
      <w:lvlJc w:val="right"/>
      <w:pPr>
        <w:ind w:left="4455" w:hanging="180"/>
      </w:pPr>
    </w:lvl>
    <w:lvl w:ilvl="6" w:tplc="292E46F0">
      <w:start w:val="1"/>
      <w:numFmt w:val="decimal"/>
      <w:lvlText w:val="%7."/>
      <w:lvlJc w:val="left"/>
      <w:pPr>
        <w:ind w:left="5175" w:hanging="360"/>
      </w:pPr>
    </w:lvl>
    <w:lvl w:ilvl="7" w:tplc="EB12AFB8">
      <w:start w:val="1"/>
      <w:numFmt w:val="lowerLetter"/>
      <w:lvlText w:val="%8."/>
      <w:lvlJc w:val="left"/>
      <w:pPr>
        <w:ind w:left="5895" w:hanging="360"/>
      </w:pPr>
    </w:lvl>
    <w:lvl w:ilvl="8" w:tplc="AB24FD10">
      <w:start w:val="1"/>
      <w:numFmt w:val="lowerRoman"/>
      <w:lvlText w:val="%9."/>
      <w:lvlJc w:val="right"/>
      <w:pPr>
        <w:ind w:left="6615" w:hanging="180"/>
      </w:pPr>
    </w:lvl>
  </w:abstractNum>
  <w:abstractNum w:abstractNumId="42" w15:restartNumberingAfterBreak="0">
    <w:nsid w:val="660348D1"/>
    <w:multiLevelType w:val="multilevel"/>
    <w:tmpl w:val="C42C78A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2737DE1"/>
    <w:multiLevelType w:val="hybridMultilevel"/>
    <w:tmpl w:val="FAB45C52"/>
    <w:lvl w:ilvl="0" w:tplc="92CC1196">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4" w15:restartNumberingAfterBreak="0">
    <w:nsid w:val="7929620E"/>
    <w:multiLevelType w:val="hybridMultilevel"/>
    <w:tmpl w:val="FC2016E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B09675D"/>
    <w:multiLevelType w:val="multilevel"/>
    <w:tmpl w:val="6B8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BD4490"/>
    <w:multiLevelType w:val="singleLevel"/>
    <w:tmpl w:val="2E7E0B3E"/>
    <w:lvl w:ilvl="0">
      <w:start w:val="6"/>
      <w:numFmt w:val="decimal"/>
      <w:lvlText w:val="3.%1. "/>
      <w:legacy w:legacy="1" w:legacySpace="0" w:legacyIndent="283"/>
      <w:lvlJc w:val="left"/>
      <w:pPr>
        <w:ind w:left="992" w:hanging="283"/>
      </w:pPr>
      <w:rPr>
        <w:rFonts w:ascii="Arial" w:hAnsi="Arial" w:cs="Arial" w:hint="default"/>
        <w:b/>
        <w:bCs/>
        <w:i w:val="0"/>
        <w:iCs w:val="0"/>
        <w:sz w:val="24"/>
        <w:szCs w:val="24"/>
        <w:u w:val="none"/>
      </w:rPr>
    </w:lvl>
  </w:abstractNum>
  <w:num w:numId="1" w16cid:durableId="164243732">
    <w:abstractNumId w:val="4"/>
  </w:num>
  <w:num w:numId="2" w16cid:durableId="1773546681">
    <w:abstractNumId w:val="3"/>
  </w:num>
  <w:num w:numId="3" w16cid:durableId="1815367411">
    <w:abstractNumId w:val="9"/>
  </w:num>
  <w:num w:numId="4" w16cid:durableId="1407652603">
    <w:abstractNumId w:val="44"/>
  </w:num>
  <w:num w:numId="5" w16cid:durableId="53509271">
    <w:abstractNumId w:val="18"/>
  </w:num>
  <w:num w:numId="6" w16cid:durableId="1935167823">
    <w:abstractNumId w:val="22"/>
  </w:num>
  <w:num w:numId="7" w16cid:durableId="555900490">
    <w:abstractNumId w:val="7"/>
  </w:num>
  <w:num w:numId="8" w16cid:durableId="423497495">
    <w:abstractNumId w:val="38"/>
  </w:num>
  <w:num w:numId="9" w16cid:durableId="1023559113">
    <w:abstractNumId w:val="36"/>
  </w:num>
  <w:num w:numId="10" w16cid:durableId="1334844258">
    <w:abstractNumId w:val="29"/>
  </w:num>
  <w:num w:numId="11" w16cid:durableId="1419328796">
    <w:abstractNumId w:val="20"/>
  </w:num>
  <w:num w:numId="12" w16cid:durableId="720715625">
    <w:abstractNumId w:val="14"/>
  </w:num>
  <w:num w:numId="13" w16cid:durableId="1592616442">
    <w:abstractNumId w:val="8"/>
  </w:num>
  <w:num w:numId="14" w16cid:durableId="333915799">
    <w:abstractNumId w:val="24"/>
  </w:num>
  <w:num w:numId="15" w16cid:durableId="1747871766">
    <w:abstractNumId w:val="46"/>
  </w:num>
  <w:num w:numId="16" w16cid:durableId="113864988">
    <w:abstractNumId w:val="32"/>
  </w:num>
  <w:num w:numId="17" w16cid:durableId="791366698">
    <w:abstractNumId w:val="26"/>
  </w:num>
  <w:num w:numId="18" w16cid:durableId="1646860915">
    <w:abstractNumId w:val="15"/>
  </w:num>
  <w:num w:numId="19" w16cid:durableId="1718433238">
    <w:abstractNumId w:val="43"/>
  </w:num>
  <w:num w:numId="20" w16cid:durableId="490949074">
    <w:abstractNumId w:val="13"/>
  </w:num>
  <w:num w:numId="21" w16cid:durableId="845436044">
    <w:abstractNumId w:val="23"/>
  </w:num>
  <w:num w:numId="22" w16cid:durableId="482816289">
    <w:abstractNumId w:val="5"/>
  </w:num>
  <w:num w:numId="23" w16cid:durableId="1583878239">
    <w:abstractNumId w:val="16"/>
  </w:num>
  <w:num w:numId="24" w16cid:durableId="601954421">
    <w:abstractNumId w:val="30"/>
  </w:num>
  <w:num w:numId="25" w16cid:durableId="780881188">
    <w:abstractNumId w:val="39"/>
  </w:num>
  <w:num w:numId="26" w16cid:durableId="1085685889">
    <w:abstractNumId w:val="40"/>
  </w:num>
  <w:num w:numId="27" w16cid:durableId="1038162194">
    <w:abstractNumId w:val="37"/>
  </w:num>
  <w:num w:numId="28" w16cid:durableId="1083378582">
    <w:abstractNumId w:val="27"/>
  </w:num>
  <w:num w:numId="29" w16cid:durableId="59259028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1541320">
    <w:abstractNumId w:val="2"/>
  </w:num>
  <w:num w:numId="31" w16cid:durableId="1658262606">
    <w:abstractNumId w:val="28"/>
  </w:num>
  <w:num w:numId="32" w16cid:durableId="80565427">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33" w16cid:durableId="18719125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02376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35757206">
    <w:abstractNumId w:val="6"/>
  </w:num>
  <w:num w:numId="36" w16cid:durableId="1769348317">
    <w:abstractNumId w:val="35"/>
  </w:num>
  <w:num w:numId="37" w16cid:durableId="1835534511">
    <w:abstractNumId w:val="42"/>
  </w:num>
  <w:num w:numId="38" w16cid:durableId="1647054937">
    <w:abstractNumId w:val="10"/>
  </w:num>
  <w:num w:numId="39" w16cid:durableId="1385367653">
    <w:abstractNumId w:val="17"/>
  </w:num>
  <w:num w:numId="40" w16cid:durableId="1708800514">
    <w:abstractNumId w:val="12"/>
  </w:num>
  <w:num w:numId="41" w16cid:durableId="200629515">
    <w:abstractNumId w:val="0"/>
  </w:num>
  <w:num w:numId="42" w16cid:durableId="2084836658">
    <w:abstractNumId w:val="33"/>
  </w:num>
  <w:num w:numId="43" w16cid:durableId="236550139">
    <w:abstractNumId w:val="1"/>
  </w:num>
  <w:num w:numId="44" w16cid:durableId="865287004">
    <w:abstractNumId w:val="25"/>
  </w:num>
  <w:num w:numId="45" w16cid:durableId="597102207">
    <w:abstractNumId w:val="11"/>
  </w:num>
  <w:num w:numId="46" w16cid:durableId="505633274">
    <w:abstractNumId w:val="45"/>
  </w:num>
  <w:num w:numId="47" w16cid:durableId="1178619179">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CCA"/>
    <w:rsid w:val="00000B39"/>
    <w:rsid w:val="00000CD4"/>
    <w:rsid w:val="00001315"/>
    <w:rsid w:val="00006DA6"/>
    <w:rsid w:val="00011267"/>
    <w:rsid w:val="00016B6F"/>
    <w:rsid w:val="00021F77"/>
    <w:rsid w:val="00022E20"/>
    <w:rsid w:val="00023227"/>
    <w:rsid w:val="0002354C"/>
    <w:rsid w:val="0002509F"/>
    <w:rsid w:val="00026487"/>
    <w:rsid w:val="00030ADE"/>
    <w:rsid w:val="000313FA"/>
    <w:rsid w:val="0003215F"/>
    <w:rsid w:val="0003321F"/>
    <w:rsid w:val="000341D2"/>
    <w:rsid w:val="00034AF8"/>
    <w:rsid w:val="000366A9"/>
    <w:rsid w:val="00036741"/>
    <w:rsid w:val="00037225"/>
    <w:rsid w:val="0004105C"/>
    <w:rsid w:val="00041D00"/>
    <w:rsid w:val="00042031"/>
    <w:rsid w:val="00042078"/>
    <w:rsid w:val="0004379C"/>
    <w:rsid w:val="00044328"/>
    <w:rsid w:val="0004604B"/>
    <w:rsid w:val="0004759B"/>
    <w:rsid w:val="00047E67"/>
    <w:rsid w:val="0005065B"/>
    <w:rsid w:val="000531DB"/>
    <w:rsid w:val="00055B36"/>
    <w:rsid w:val="000601C7"/>
    <w:rsid w:val="000602CF"/>
    <w:rsid w:val="00061A23"/>
    <w:rsid w:val="000625FD"/>
    <w:rsid w:val="00062862"/>
    <w:rsid w:val="0006408B"/>
    <w:rsid w:val="00064986"/>
    <w:rsid w:val="00064D1F"/>
    <w:rsid w:val="000658EC"/>
    <w:rsid w:val="0006683A"/>
    <w:rsid w:val="00074AA4"/>
    <w:rsid w:val="00077620"/>
    <w:rsid w:val="00080B4C"/>
    <w:rsid w:val="000844B3"/>
    <w:rsid w:val="00084AE9"/>
    <w:rsid w:val="00085E11"/>
    <w:rsid w:val="00086051"/>
    <w:rsid w:val="0008654C"/>
    <w:rsid w:val="00087732"/>
    <w:rsid w:val="000905FD"/>
    <w:rsid w:val="0009175E"/>
    <w:rsid w:val="0009418F"/>
    <w:rsid w:val="000967A0"/>
    <w:rsid w:val="000A0624"/>
    <w:rsid w:val="000A1D88"/>
    <w:rsid w:val="000A252C"/>
    <w:rsid w:val="000A52B8"/>
    <w:rsid w:val="000A61BC"/>
    <w:rsid w:val="000A6A2B"/>
    <w:rsid w:val="000B0065"/>
    <w:rsid w:val="000B0B60"/>
    <w:rsid w:val="000B2C5E"/>
    <w:rsid w:val="000B2E80"/>
    <w:rsid w:val="000B5A4E"/>
    <w:rsid w:val="000B7912"/>
    <w:rsid w:val="000C1AE8"/>
    <w:rsid w:val="000C218F"/>
    <w:rsid w:val="000C3B81"/>
    <w:rsid w:val="000C5173"/>
    <w:rsid w:val="000C5B52"/>
    <w:rsid w:val="000C7F76"/>
    <w:rsid w:val="000D01A4"/>
    <w:rsid w:val="000D7470"/>
    <w:rsid w:val="000D7E47"/>
    <w:rsid w:val="000E0E06"/>
    <w:rsid w:val="000E2D10"/>
    <w:rsid w:val="000E66B3"/>
    <w:rsid w:val="000E6E1C"/>
    <w:rsid w:val="000E7E89"/>
    <w:rsid w:val="000F3549"/>
    <w:rsid w:val="000F3FEA"/>
    <w:rsid w:val="000F5085"/>
    <w:rsid w:val="00100EC8"/>
    <w:rsid w:val="001024A9"/>
    <w:rsid w:val="001050D2"/>
    <w:rsid w:val="0011458A"/>
    <w:rsid w:val="00114B46"/>
    <w:rsid w:val="0011583C"/>
    <w:rsid w:val="001174F1"/>
    <w:rsid w:val="00120D69"/>
    <w:rsid w:val="00122708"/>
    <w:rsid w:val="00131888"/>
    <w:rsid w:val="00133B46"/>
    <w:rsid w:val="00140529"/>
    <w:rsid w:val="00141468"/>
    <w:rsid w:val="001415E5"/>
    <w:rsid w:val="00145A40"/>
    <w:rsid w:val="00146A85"/>
    <w:rsid w:val="001571C0"/>
    <w:rsid w:val="0016228B"/>
    <w:rsid w:val="00171CCA"/>
    <w:rsid w:val="00174885"/>
    <w:rsid w:val="00177A5F"/>
    <w:rsid w:val="00177B87"/>
    <w:rsid w:val="00181548"/>
    <w:rsid w:val="001817A7"/>
    <w:rsid w:val="00182A7B"/>
    <w:rsid w:val="0018393F"/>
    <w:rsid w:val="00184577"/>
    <w:rsid w:val="00185D4F"/>
    <w:rsid w:val="0019301B"/>
    <w:rsid w:val="00193F86"/>
    <w:rsid w:val="00194934"/>
    <w:rsid w:val="0019736A"/>
    <w:rsid w:val="00197DEF"/>
    <w:rsid w:val="00197E41"/>
    <w:rsid w:val="001A0C8C"/>
    <w:rsid w:val="001A10EB"/>
    <w:rsid w:val="001A6AF8"/>
    <w:rsid w:val="001A6CD5"/>
    <w:rsid w:val="001B01B7"/>
    <w:rsid w:val="001B3529"/>
    <w:rsid w:val="001B456F"/>
    <w:rsid w:val="001B5490"/>
    <w:rsid w:val="001B551C"/>
    <w:rsid w:val="001B75AF"/>
    <w:rsid w:val="001B7A5F"/>
    <w:rsid w:val="001C070D"/>
    <w:rsid w:val="001C0DCB"/>
    <w:rsid w:val="001D3E87"/>
    <w:rsid w:val="001D5CB5"/>
    <w:rsid w:val="001D71FA"/>
    <w:rsid w:val="001E0EAC"/>
    <w:rsid w:val="001E3B80"/>
    <w:rsid w:val="001E7130"/>
    <w:rsid w:val="00204690"/>
    <w:rsid w:val="00212225"/>
    <w:rsid w:val="00220BC0"/>
    <w:rsid w:val="00223C4D"/>
    <w:rsid w:val="00224A18"/>
    <w:rsid w:val="0023150D"/>
    <w:rsid w:val="0023321A"/>
    <w:rsid w:val="002353DA"/>
    <w:rsid w:val="00237563"/>
    <w:rsid w:val="002412FD"/>
    <w:rsid w:val="002427D2"/>
    <w:rsid w:val="002443DA"/>
    <w:rsid w:val="00246B49"/>
    <w:rsid w:val="00246C16"/>
    <w:rsid w:val="00250493"/>
    <w:rsid w:val="0025149D"/>
    <w:rsid w:val="00251621"/>
    <w:rsid w:val="00254AD7"/>
    <w:rsid w:val="002555B7"/>
    <w:rsid w:val="00255AF9"/>
    <w:rsid w:val="00255BE8"/>
    <w:rsid w:val="002655BE"/>
    <w:rsid w:val="00265B2B"/>
    <w:rsid w:val="00267C5D"/>
    <w:rsid w:val="0027075A"/>
    <w:rsid w:val="00270D18"/>
    <w:rsid w:val="0027493D"/>
    <w:rsid w:val="0027666D"/>
    <w:rsid w:val="0027672E"/>
    <w:rsid w:val="00276F32"/>
    <w:rsid w:val="0027752F"/>
    <w:rsid w:val="00280B98"/>
    <w:rsid w:val="00283DD0"/>
    <w:rsid w:val="00285922"/>
    <w:rsid w:val="0028648F"/>
    <w:rsid w:val="00287ABB"/>
    <w:rsid w:val="002A17AB"/>
    <w:rsid w:val="002A2447"/>
    <w:rsid w:val="002A6308"/>
    <w:rsid w:val="002A7DC9"/>
    <w:rsid w:val="002B0254"/>
    <w:rsid w:val="002B35CF"/>
    <w:rsid w:val="002B62E4"/>
    <w:rsid w:val="002C745F"/>
    <w:rsid w:val="002D0D8F"/>
    <w:rsid w:val="002D5B1C"/>
    <w:rsid w:val="002D614A"/>
    <w:rsid w:val="002D65B7"/>
    <w:rsid w:val="002D6ED6"/>
    <w:rsid w:val="002D7C13"/>
    <w:rsid w:val="002E0706"/>
    <w:rsid w:val="002E3124"/>
    <w:rsid w:val="002E3525"/>
    <w:rsid w:val="002E3C2A"/>
    <w:rsid w:val="002E4B2C"/>
    <w:rsid w:val="002F0FE6"/>
    <w:rsid w:val="002F1CB6"/>
    <w:rsid w:val="002F3100"/>
    <w:rsid w:val="002F4B99"/>
    <w:rsid w:val="002F683A"/>
    <w:rsid w:val="002F757F"/>
    <w:rsid w:val="003062A0"/>
    <w:rsid w:val="00310A4F"/>
    <w:rsid w:val="003228B6"/>
    <w:rsid w:val="0032317E"/>
    <w:rsid w:val="003246E3"/>
    <w:rsid w:val="00324F9E"/>
    <w:rsid w:val="00327044"/>
    <w:rsid w:val="00327944"/>
    <w:rsid w:val="003321C8"/>
    <w:rsid w:val="003325D1"/>
    <w:rsid w:val="00333148"/>
    <w:rsid w:val="0033435C"/>
    <w:rsid w:val="00335934"/>
    <w:rsid w:val="003359BD"/>
    <w:rsid w:val="00337D58"/>
    <w:rsid w:val="00340C5B"/>
    <w:rsid w:val="00343D9A"/>
    <w:rsid w:val="003461BE"/>
    <w:rsid w:val="003466C7"/>
    <w:rsid w:val="00346D23"/>
    <w:rsid w:val="00353872"/>
    <w:rsid w:val="00354EA0"/>
    <w:rsid w:val="00356180"/>
    <w:rsid w:val="003573F4"/>
    <w:rsid w:val="0035758C"/>
    <w:rsid w:val="0036194F"/>
    <w:rsid w:val="003620C4"/>
    <w:rsid w:val="00362FD1"/>
    <w:rsid w:val="00365BB9"/>
    <w:rsid w:val="00366A06"/>
    <w:rsid w:val="00370198"/>
    <w:rsid w:val="003705B7"/>
    <w:rsid w:val="003765A4"/>
    <w:rsid w:val="00377742"/>
    <w:rsid w:val="00380AE2"/>
    <w:rsid w:val="00382962"/>
    <w:rsid w:val="003833D4"/>
    <w:rsid w:val="00387CA9"/>
    <w:rsid w:val="003947DF"/>
    <w:rsid w:val="003A04A5"/>
    <w:rsid w:val="003A0AA2"/>
    <w:rsid w:val="003A36AA"/>
    <w:rsid w:val="003A45FE"/>
    <w:rsid w:val="003B447E"/>
    <w:rsid w:val="003B599C"/>
    <w:rsid w:val="003C0FBB"/>
    <w:rsid w:val="003C1F19"/>
    <w:rsid w:val="003C2599"/>
    <w:rsid w:val="003D16D9"/>
    <w:rsid w:val="003D2115"/>
    <w:rsid w:val="003D2313"/>
    <w:rsid w:val="003D3212"/>
    <w:rsid w:val="003D4F12"/>
    <w:rsid w:val="003D6236"/>
    <w:rsid w:val="003E09B0"/>
    <w:rsid w:val="003E2645"/>
    <w:rsid w:val="003E7344"/>
    <w:rsid w:val="003E7EC5"/>
    <w:rsid w:val="003F134A"/>
    <w:rsid w:val="003F1FF9"/>
    <w:rsid w:val="003F282E"/>
    <w:rsid w:val="003F4CE3"/>
    <w:rsid w:val="004017F8"/>
    <w:rsid w:val="0040706A"/>
    <w:rsid w:val="00411123"/>
    <w:rsid w:val="00411803"/>
    <w:rsid w:val="004129E3"/>
    <w:rsid w:val="00417562"/>
    <w:rsid w:val="00417DC7"/>
    <w:rsid w:val="004204E4"/>
    <w:rsid w:val="0042534C"/>
    <w:rsid w:val="00427918"/>
    <w:rsid w:val="00432EB4"/>
    <w:rsid w:val="0043335B"/>
    <w:rsid w:val="00433945"/>
    <w:rsid w:val="00433A94"/>
    <w:rsid w:val="004362C3"/>
    <w:rsid w:val="00442AF6"/>
    <w:rsid w:val="00443FFB"/>
    <w:rsid w:val="004446CA"/>
    <w:rsid w:val="00447FC3"/>
    <w:rsid w:val="00450B72"/>
    <w:rsid w:val="00454280"/>
    <w:rsid w:val="004570C5"/>
    <w:rsid w:val="00460E8E"/>
    <w:rsid w:val="00463143"/>
    <w:rsid w:val="00466E36"/>
    <w:rsid w:val="004741C7"/>
    <w:rsid w:val="00474417"/>
    <w:rsid w:val="0047445C"/>
    <w:rsid w:val="00474726"/>
    <w:rsid w:val="0048022E"/>
    <w:rsid w:val="004806FB"/>
    <w:rsid w:val="00480845"/>
    <w:rsid w:val="00482B72"/>
    <w:rsid w:val="00483766"/>
    <w:rsid w:val="004863FA"/>
    <w:rsid w:val="004871E0"/>
    <w:rsid w:val="00490C48"/>
    <w:rsid w:val="0049128D"/>
    <w:rsid w:val="00492374"/>
    <w:rsid w:val="0049416D"/>
    <w:rsid w:val="004960E3"/>
    <w:rsid w:val="004A177F"/>
    <w:rsid w:val="004A2A0B"/>
    <w:rsid w:val="004A2A5B"/>
    <w:rsid w:val="004A50AD"/>
    <w:rsid w:val="004B7819"/>
    <w:rsid w:val="004C1C6D"/>
    <w:rsid w:val="004C2399"/>
    <w:rsid w:val="004C3262"/>
    <w:rsid w:val="004C3AD2"/>
    <w:rsid w:val="004C7F36"/>
    <w:rsid w:val="004D109D"/>
    <w:rsid w:val="004D1A1A"/>
    <w:rsid w:val="004D4A97"/>
    <w:rsid w:val="004E160E"/>
    <w:rsid w:val="004E2012"/>
    <w:rsid w:val="004E7D09"/>
    <w:rsid w:val="004F1D90"/>
    <w:rsid w:val="004F31FC"/>
    <w:rsid w:val="00502A90"/>
    <w:rsid w:val="00503B31"/>
    <w:rsid w:val="00506E1E"/>
    <w:rsid w:val="00511CF4"/>
    <w:rsid w:val="00512441"/>
    <w:rsid w:val="00516821"/>
    <w:rsid w:val="00516DAB"/>
    <w:rsid w:val="005172C8"/>
    <w:rsid w:val="00524D21"/>
    <w:rsid w:val="005255E1"/>
    <w:rsid w:val="0052619F"/>
    <w:rsid w:val="005269D1"/>
    <w:rsid w:val="00526E4A"/>
    <w:rsid w:val="00527899"/>
    <w:rsid w:val="00530E22"/>
    <w:rsid w:val="00530E2F"/>
    <w:rsid w:val="00531B4C"/>
    <w:rsid w:val="005330E6"/>
    <w:rsid w:val="005332C4"/>
    <w:rsid w:val="00534659"/>
    <w:rsid w:val="00535826"/>
    <w:rsid w:val="00536996"/>
    <w:rsid w:val="00541421"/>
    <w:rsid w:val="00543C1E"/>
    <w:rsid w:val="00545ECE"/>
    <w:rsid w:val="00546343"/>
    <w:rsid w:val="00546AEF"/>
    <w:rsid w:val="00547CB5"/>
    <w:rsid w:val="00550D47"/>
    <w:rsid w:val="00550EFF"/>
    <w:rsid w:val="00551CEF"/>
    <w:rsid w:val="00552BEF"/>
    <w:rsid w:val="00553284"/>
    <w:rsid w:val="00553416"/>
    <w:rsid w:val="0055351C"/>
    <w:rsid w:val="00556A94"/>
    <w:rsid w:val="00557F87"/>
    <w:rsid w:val="00564374"/>
    <w:rsid w:val="00573E80"/>
    <w:rsid w:val="00574AD5"/>
    <w:rsid w:val="00576799"/>
    <w:rsid w:val="00577B82"/>
    <w:rsid w:val="005802D3"/>
    <w:rsid w:val="0059072C"/>
    <w:rsid w:val="00591B21"/>
    <w:rsid w:val="00593D8E"/>
    <w:rsid w:val="00594285"/>
    <w:rsid w:val="005945CF"/>
    <w:rsid w:val="00595295"/>
    <w:rsid w:val="00595B44"/>
    <w:rsid w:val="005977CD"/>
    <w:rsid w:val="005A0CCD"/>
    <w:rsid w:val="005A28A9"/>
    <w:rsid w:val="005A2FE5"/>
    <w:rsid w:val="005A5A53"/>
    <w:rsid w:val="005A7909"/>
    <w:rsid w:val="005A7EDE"/>
    <w:rsid w:val="005A7F79"/>
    <w:rsid w:val="005B2DD7"/>
    <w:rsid w:val="005B2E2C"/>
    <w:rsid w:val="005B3449"/>
    <w:rsid w:val="005B42B6"/>
    <w:rsid w:val="005B6CA3"/>
    <w:rsid w:val="005C4FDC"/>
    <w:rsid w:val="005D1484"/>
    <w:rsid w:val="005D2109"/>
    <w:rsid w:val="005D2A42"/>
    <w:rsid w:val="005D2DDD"/>
    <w:rsid w:val="005D7E12"/>
    <w:rsid w:val="005E4F6F"/>
    <w:rsid w:val="005E5830"/>
    <w:rsid w:val="005E64AB"/>
    <w:rsid w:val="005F2386"/>
    <w:rsid w:val="006030AA"/>
    <w:rsid w:val="00603E75"/>
    <w:rsid w:val="00605BC9"/>
    <w:rsid w:val="00606AB9"/>
    <w:rsid w:val="0061014E"/>
    <w:rsid w:val="00611068"/>
    <w:rsid w:val="006112B4"/>
    <w:rsid w:val="0061241A"/>
    <w:rsid w:val="0061396F"/>
    <w:rsid w:val="00614094"/>
    <w:rsid w:val="00617EC4"/>
    <w:rsid w:val="00624E08"/>
    <w:rsid w:val="00624ED3"/>
    <w:rsid w:val="00626FDE"/>
    <w:rsid w:val="006271DF"/>
    <w:rsid w:val="00627562"/>
    <w:rsid w:val="00634877"/>
    <w:rsid w:val="00635684"/>
    <w:rsid w:val="0064085A"/>
    <w:rsid w:val="00640FE1"/>
    <w:rsid w:val="00642021"/>
    <w:rsid w:val="00645008"/>
    <w:rsid w:val="006477B3"/>
    <w:rsid w:val="00647965"/>
    <w:rsid w:val="00652ACB"/>
    <w:rsid w:val="006569BB"/>
    <w:rsid w:val="00657972"/>
    <w:rsid w:val="0066036A"/>
    <w:rsid w:val="006605EA"/>
    <w:rsid w:val="0066183B"/>
    <w:rsid w:val="0066226B"/>
    <w:rsid w:val="00662E21"/>
    <w:rsid w:val="006664AA"/>
    <w:rsid w:val="00672417"/>
    <w:rsid w:val="00673B6C"/>
    <w:rsid w:val="00674C2F"/>
    <w:rsid w:val="00675E2F"/>
    <w:rsid w:val="00680708"/>
    <w:rsid w:val="0068606C"/>
    <w:rsid w:val="006867C6"/>
    <w:rsid w:val="006922DF"/>
    <w:rsid w:val="00694B38"/>
    <w:rsid w:val="00694D0B"/>
    <w:rsid w:val="006A1E76"/>
    <w:rsid w:val="006A23F1"/>
    <w:rsid w:val="006A2DAB"/>
    <w:rsid w:val="006A4DC9"/>
    <w:rsid w:val="006A7B61"/>
    <w:rsid w:val="006B2754"/>
    <w:rsid w:val="006B27D9"/>
    <w:rsid w:val="006C08E3"/>
    <w:rsid w:val="006C43D8"/>
    <w:rsid w:val="006C52CE"/>
    <w:rsid w:val="006C642F"/>
    <w:rsid w:val="006D0212"/>
    <w:rsid w:val="006D0F8E"/>
    <w:rsid w:val="006D20CA"/>
    <w:rsid w:val="006E0116"/>
    <w:rsid w:val="006E16A6"/>
    <w:rsid w:val="006E5D06"/>
    <w:rsid w:val="006E7E7E"/>
    <w:rsid w:val="006F0C15"/>
    <w:rsid w:val="006F2D95"/>
    <w:rsid w:val="006F68B7"/>
    <w:rsid w:val="00702C67"/>
    <w:rsid w:val="0070399E"/>
    <w:rsid w:val="00707407"/>
    <w:rsid w:val="00707F81"/>
    <w:rsid w:val="00716F39"/>
    <w:rsid w:val="00721709"/>
    <w:rsid w:val="00721B89"/>
    <w:rsid w:val="0072246A"/>
    <w:rsid w:val="00724005"/>
    <w:rsid w:val="00730167"/>
    <w:rsid w:val="00732299"/>
    <w:rsid w:val="00732710"/>
    <w:rsid w:val="0073419A"/>
    <w:rsid w:val="0073472E"/>
    <w:rsid w:val="00736951"/>
    <w:rsid w:val="007374EE"/>
    <w:rsid w:val="00740031"/>
    <w:rsid w:val="00740A59"/>
    <w:rsid w:val="00745FFB"/>
    <w:rsid w:val="007464B5"/>
    <w:rsid w:val="00747A87"/>
    <w:rsid w:val="00751D8A"/>
    <w:rsid w:val="00752C92"/>
    <w:rsid w:val="00753A60"/>
    <w:rsid w:val="00756273"/>
    <w:rsid w:val="0076207A"/>
    <w:rsid w:val="00772972"/>
    <w:rsid w:val="00772FA3"/>
    <w:rsid w:val="00774773"/>
    <w:rsid w:val="00774808"/>
    <w:rsid w:val="00774D42"/>
    <w:rsid w:val="00774D63"/>
    <w:rsid w:val="00774F65"/>
    <w:rsid w:val="00775872"/>
    <w:rsid w:val="007763BE"/>
    <w:rsid w:val="00776C57"/>
    <w:rsid w:val="00777D29"/>
    <w:rsid w:val="00782BFB"/>
    <w:rsid w:val="0078539A"/>
    <w:rsid w:val="00786EE2"/>
    <w:rsid w:val="007A0BC2"/>
    <w:rsid w:val="007A4D42"/>
    <w:rsid w:val="007B0574"/>
    <w:rsid w:val="007B398F"/>
    <w:rsid w:val="007C0768"/>
    <w:rsid w:val="007C18ED"/>
    <w:rsid w:val="007C2CBC"/>
    <w:rsid w:val="007C3648"/>
    <w:rsid w:val="007C390E"/>
    <w:rsid w:val="007C397E"/>
    <w:rsid w:val="007C6CCA"/>
    <w:rsid w:val="007D3B15"/>
    <w:rsid w:val="007E380D"/>
    <w:rsid w:val="007E463C"/>
    <w:rsid w:val="007F1EE4"/>
    <w:rsid w:val="007F3AF6"/>
    <w:rsid w:val="007F4891"/>
    <w:rsid w:val="007F5C9E"/>
    <w:rsid w:val="007F6991"/>
    <w:rsid w:val="00801761"/>
    <w:rsid w:val="00801A9C"/>
    <w:rsid w:val="00802974"/>
    <w:rsid w:val="00805851"/>
    <w:rsid w:val="00807C27"/>
    <w:rsid w:val="00813C10"/>
    <w:rsid w:val="00813D4C"/>
    <w:rsid w:val="00813E83"/>
    <w:rsid w:val="00816B7E"/>
    <w:rsid w:val="008229DF"/>
    <w:rsid w:val="00824AB3"/>
    <w:rsid w:val="0082775C"/>
    <w:rsid w:val="0083066B"/>
    <w:rsid w:val="008315EA"/>
    <w:rsid w:val="0083169A"/>
    <w:rsid w:val="00831E37"/>
    <w:rsid w:val="008353D5"/>
    <w:rsid w:val="00836BA7"/>
    <w:rsid w:val="00837A18"/>
    <w:rsid w:val="008437E5"/>
    <w:rsid w:val="00845266"/>
    <w:rsid w:val="0084555A"/>
    <w:rsid w:val="008463FF"/>
    <w:rsid w:val="00852B2D"/>
    <w:rsid w:val="008545F5"/>
    <w:rsid w:val="00854C52"/>
    <w:rsid w:val="00856A26"/>
    <w:rsid w:val="008576A3"/>
    <w:rsid w:val="00865080"/>
    <w:rsid w:val="00873F00"/>
    <w:rsid w:val="00874324"/>
    <w:rsid w:val="008749D3"/>
    <w:rsid w:val="008774FB"/>
    <w:rsid w:val="008805C7"/>
    <w:rsid w:val="008814EE"/>
    <w:rsid w:val="008814F4"/>
    <w:rsid w:val="00882AAD"/>
    <w:rsid w:val="00883E16"/>
    <w:rsid w:val="00885884"/>
    <w:rsid w:val="0088718F"/>
    <w:rsid w:val="008875C3"/>
    <w:rsid w:val="00891A03"/>
    <w:rsid w:val="008975FF"/>
    <w:rsid w:val="00897F8E"/>
    <w:rsid w:val="008A268F"/>
    <w:rsid w:val="008A32F0"/>
    <w:rsid w:val="008A46C0"/>
    <w:rsid w:val="008A4B98"/>
    <w:rsid w:val="008B029E"/>
    <w:rsid w:val="008B3016"/>
    <w:rsid w:val="008B324F"/>
    <w:rsid w:val="008B4240"/>
    <w:rsid w:val="008B465B"/>
    <w:rsid w:val="008B739D"/>
    <w:rsid w:val="008C05F3"/>
    <w:rsid w:val="008C12F7"/>
    <w:rsid w:val="008C34F6"/>
    <w:rsid w:val="008C4A7F"/>
    <w:rsid w:val="008C5AF8"/>
    <w:rsid w:val="008D28BF"/>
    <w:rsid w:val="008D3CA3"/>
    <w:rsid w:val="008D6A6B"/>
    <w:rsid w:val="008E3E1C"/>
    <w:rsid w:val="008E668A"/>
    <w:rsid w:val="008F1345"/>
    <w:rsid w:val="008F4854"/>
    <w:rsid w:val="008F5C98"/>
    <w:rsid w:val="008F63C3"/>
    <w:rsid w:val="008F6617"/>
    <w:rsid w:val="008F72C4"/>
    <w:rsid w:val="008F72E3"/>
    <w:rsid w:val="00903637"/>
    <w:rsid w:val="00907BD5"/>
    <w:rsid w:val="00907CAA"/>
    <w:rsid w:val="00910C1C"/>
    <w:rsid w:val="00911F9B"/>
    <w:rsid w:val="00912EEA"/>
    <w:rsid w:val="009139AB"/>
    <w:rsid w:val="009163A1"/>
    <w:rsid w:val="00916577"/>
    <w:rsid w:val="0092102C"/>
    <w:rsid w:val="009232C4"/>
    <w:rsid w:val="009271DC"/>
    <w:rsid w:val="00930125"/>
    <w:rsid w:val="00932308"/>
    <w:rsid w:val="009329FC"/>
    <w:rsid w:val="00934033"/>
    <w:rsid w:val="0093567E"/>
    <w:rsid w:val="00935C7C"/>
    <w:rsid w:val="009366BD"/>
    <w:rsid w:val="009403E0"/>
    <w:rsid w:val="00941C17"/>
    <w:rsid w:val="00945A91"/>
    <w:rsid w:val="00946984"/>
    <w:rsid w:val="0095245C"/>
    <w:rsid w:val="00953995"/>
    <w:rsid w:val="0096059A"/>
    <w:rsid w:val="00962D98"/>
    <w:rsid w:val="00963753"/>
    <w:rsid w:val="00965610"/>
    <w:rsid w:val="009707C0"/>
    <w:rsid w:val="00974D8B"/>
    <w:rsid w:val="00976A96"/>
    <w:rsid w:val="009805E7"/>
    <w:rsid w:val="0098132E"/>
    <w:rsid w:val="009821C1"/>
    <w:rsid w:val="00982B7C"/>
    <w:rsid w:val="00984D94"/>
    <w:rsid w:val="00986936"/>
    <w:rsid w:val="009925DD"/>
    <w:rsid w:val="009931AF"/>
    <w:rsid w:val="00993B16"/>
    <w:rsid w:val="00993D9F"/>
    <w:rsid w:val="009946B6"/>
    <w:rsid w:val="0099674B"/>
    <w:rsid w:val="00997781"/>
    <w:rsid w:val="009A0EAF"/>
    <w:rsid w:val="009A23C1"/>
    <w:rsid w:val="009A38A1"/>
    <w:rsid w:val="009A57E9"/>
    <w:rsid w:val="009B76F5"/>
    <w:rsid w:val="009C0B17"/>
    <w:rsid w:val="009C3FE2"/>
    <w:rsid w:val="009C7EB6"/>
    <w:rsid w:val="009D16D1"/>
    <w:rsid w:val="009D2471"/>
    <w:rsid w:val="009D30B3"/>
    <w:rsid w:val="009D4290"/>
    <w:rsid w:val="009D54BB"/>
    <w:rsid w:val="009D63C7"/>
    <w:rsid w:val="009D6815"/>
    <w:rsid w:val="009D768E"/>
    <w:rsid w:val="009D7B9A"/>
    <w:rsid w:val="009D7FFA"/>
    <w:rsid w:val="009E167A"/>
    <w:rsid w:val="009E6263"/>
    <w:rsid w:val="009E6D47"/>
    <w:rsid w:val="009F3C65"/>
    <w:rsid w:val="009F5217"/>
    <w:rsid w:val="009F6A7A"/>
    <w:rsid w:val="00A01B95"/>
    <w:rsid w:val="00A03A97"/>
    <w:rsid w:val="00A058BA"/>
    <w:rsid w:val="00A1066F"/>
    <w:rsid w:val="00A129E6"/>
    <w:rsid w:val="00A1372B"/>
    <w:rsid w:val="00A139DA"/>
    <w:rsid w:val="00A20375"/>
    <w:rsid w:val="00A22FD4"/>
    <w:rsid w:val="00A243EB"/>
    <w:rsid w:val="00A25300"/>
    <w:rsid w:val="00A30768"/>
    <w:rsid w:val="00A30AB1"/>
    <w:rsid w:val="00A31FD1"/>
    <w:rsid w:val="00A323A5"/>
    <w:rsid w:val="00A32862"/>
    <w:rsid w:val="00A37ED9"/>
    <w:rsid w:val="00A40C29"/>
    <w:rsid w:val="00A41CBE"/>
    <w:rsid w:val="00A55197"/>
    <w:rsid w:val="00A5627D"/>
    <w:rsid w:val="00A63817"/>
    <w:rsid w:val="00A65CCF"/>
    <w:rsid w:val="00A707B5"/>
    <w:rsid w:val="00A77CBC"/>
    <w:rsid w:val="00A80641"/>
    <w:rsid w:val="00A81546"/>
    <w:rsid w:val="00A82F29"/>
    <w:rsid w:val="00A83C22"/>
    <w:rsid w:val="00A848A6"/>
    <w:rsid w:val="00A84A36"/>
    <w:rsid w:val="00A85743"/>
    <w:rsid w:val="00A87D2D"/>
    <w:rsid w:val="00A907DE"/>
    <w:rsid w:val="00A90823"/>
    <w:rsid w:val="00A909B8"/>
    <w:rsid w:val="00A93025"/>
    <w:rsid w:val="00A96D5F"/>
    <w:rsid w:val="00AA43F0"/>
    <w:rsid w:val="00AB0BAC"/>
    <w:rsid w:val="00AB19C8"/>
    <w:rsid w:val="00AB493C"/>
    <w:rsid w:val="00AB50E4"/>
    <w:rsid w:val="00AB5D16"/>
    <w:rsid w:val="00AB7480"/>
    <w:rsid w:val="00AB7490"/>
    <w:rsid w:val="00AB77DA"/>
    <w:rsid w:val="00AC114C"/>
    <w:rsid w:val="00AD128B"/>
    <w:rsid w:val="00AD550A"/>
    <w:rsid w:val="00AD67D1"/>
    <w:rsid w:val="00AD6846"/>
    <w:rsid w:val="00AD6B4E"/>
    <w:rsid w:val="00AE4078"/>
    <w:rsid w:val="00AF341D"/>
    <w:rsid w:val="00AF4F1B"/>
    <w:rsid w:val="00AF5B7E"/>
    <w:rsid w:val="00B00BC8"/>
    <w:rsid w:val="00B02C75"/>
    <w:rsid w:val="00B11627"/>
    <w:rsid w:val="00B11B08"/>
    <w:rsid w:val="00B20C6A"/>
    <w:rsid w:val="00B21A07"/>
    <w:rsid w:val="00B23364"/>
    <w:rsid w:val="00B233DA"/>
    <w:rsid w:val="00B24B2D"/>
    <w:rsid w:val="00B25313"/>
    <w:rsid w:val="00B27C09"/>
    <w:rsid w:val="00B30895"/>
    <w:rsid w:val="00B32CB3"/>
    <w:rsid w:val="00B33E10"/>
    <w:rsid w:val="00B3699F"/>
    <w:rsid w:val="00B3746E"/>
    <w:rsid w:val="00B409CC"/>
    <w:rsid w:val="00B45FA3"/>
    <w:rsid w:val="00B503D6"/>
    <w:rsid w:val="00B51F21"/>
    <w:rsid w:val="00B53DAC"/>
    <w:rsid w:val="00B55957"/>
    <w:rsid w:val="00B56AE1"/>
    <w:rsid w:val="00B57475"/>
    <w:rsid w:val="00B57CD7"/>
    <w:rsid w:val="00B61BC1"/>
    <w:rsid w:val="00B63CC5"/>
    <w:rsid w:val="00B6467D"/>
    <w:rsid w:val="00B64793"/>
    <w:rsid w:val="00B64F41"/>
    <w:rsid w:val="00B671D5"/>
    <w:rsid w:val="00B70214"/>
    <w:rsid w:val="00B713D1"/>
    <w:rsid w:val="00B737C2"/>
    <w:rsid w:val="00B73F47"/>
    <w:rsid w:val="00B74D08"/>
    <w:rsid w:val="00B756B6"/>
    <w:rsid w:val="00B77A5F"/>
    <w:rsid w:val="00B86F23"/>
    <w:rsid w:val="00B93CEB"/>
    <w:rsid w:val="00B94A4F"/>
    <w:rsid w:val="00B972DF"/>
    <w:rsid w:val="00B9782D"/>
    <w:rsid w:val="00BA08B9"/>
    <w:rsid w:val="00BA1F1A"/>
    <w:rsid w:val="00BA290E"/>
    <w:rsid w:val="00BA3064"/>
    <w:rsid w:val="00BA4708"/>
    <w:rsid w:val="00BA630D"/>
    <w:rsid w:val="00BA7FA8"/>
    <w:rsid w:val="00BB2D5B"/>
    <w:rsid w:val="00BB3187"/>
    <w:rsid w:val="00BB52A7"/>
    <w:rsid w:val="00BB6C3F"/>
    <w:rsid w:val="00BC13EE"/>
    <w:rsid w:val="00BC1D12"/>
    <w:rsid w:val="00BC1F48"/>
    <w:rsid w:val="00BC2630"/>
    <w:rsid w:val="00BC4273"/>
    <w:rsid w:val="00BC4516"/>
    <w:rsid w:val="00BC4B9F"/>
    <w:rsid w:val="00BD2147"/>
    <w:rsid w:val="00BE0113"/>
    <w:rsid w:val="00BE2ADC"/>
    <w:rsid w:val="00BE2F0F"/>
    <w:rsid w:val="00BE3A80"/>
    <w:rsid w:val="00BE406D"/>
    <w:rsid w:val="00BE5BC7"/>
    <w:rsid w:val="00BF0714"/>
    <w:rsid w:val="00BF30CA"/>
    <w:rsid w:val="00BF5AFC"/>
    <w:rsid w:val="00BF68D8"/>
    <w:rsid w:val="00C04275"/>
    <w:rsid w:val="00C05449"/>
    <w:rsid w:val="00C06E2E"/>
    <w:rsid w:val="00C07B07"/>
    <w:rsid w:val="00C12F90"/>
    <w:rsid w:val="00C1473A"/>
    <w:rsid w:val="00C155F7"/>
    <w:rsid w:val="00C165A2"/>
    <w:rsid w:val="00C16E58"/>
    <w:rsid w:val="00C17486"/>
    <w:rsid w:val="00C214DE"/>
    <w:rsid w:val="00C234B9"/>
    <w:rsid w:val="00C26838"/>
    <w:rsid w:val="00C3070F"/>
    <w:rsid w:val="00C30E3D"/>
    <w:rsid w:val="00C32EA4"/>
    <w:rsid w:val="00C363AF"/>
    <w:rsid w:val="00C4021C"/>
    <w:rsid w:val="00C42BC3"/>
    <w:rsid w:val="00C456D4"/>
    <w:rsid w:val="00C45DEB"/>
    <w:rsid w:val="00C53CC3"/>
    <w:rsid w:val="00C5469E"/>
    <w:rsid w:val="00C549AF"/>
    <w:rsid w:val="00C564A5"/>
    <w:rsid w:val="00C56A19"/>
    <w:rsid w:val="00C61747"/>
    <w:rsid w:val="00C63DD0"/>
    <w:rsid w:val="00C64200"/>
    <w:rsid w:val="00C66C8D"/>
    <w:rsid w:val="00C66DF0"/>
    <w:rsid w:val="00C72E3E"/>
    <w:rsid w:val="00C73D86"/>
    <w:rsid w:val="00C74A8E"/>
    <w:rsid w:val="00C75EC4"/>
    <w:rsid w:val="00C7775B"/>
    <w:rsid w:val="00C82959"/>
    <w:rsid w:val="00C82D50"/>
    <w:rsid w:val="00C83FE2"/>
    <w:rsid w:val="00C85BE1"/>
    <w:rsid w:val="00C92ECC"/>
    <w:rsid w:val="00C93F08"/>
    <w:rsid w:val="00C93FD1"/>
    <w:rsid w:val="00C9408E"/>
    <w:rsid w:val="00C97496"/>
    <w:rsid w:val="00CA1432"/>
    <w:rsid w:val="00CA26E2"/>
    <w:rsid w:val="00CA2FDC"/>
    <w:rsid w:val="00CA4166"/>
    <w:rsid w:val="00CA52DB"/>
    <w:rsid w:val="00CA5762"/>
    <w:rsid w:val="00CA57FB"/>
    <w:rsid w:val="00CA6DDE"/>
    <w:rsid w:val="00CB2455"/>
    <w:rsid w:val="00CB49BB"/>
    <w:rsid w:val="00CB5207"/>
    <w:rsid w:val="00CB7894"/>
    <w:rsid w:val="00CC5120"/>
    <w:rsid w:val="00CC5D87"/>
    <w:rsid w:val="00CC7060"/>
    <w:rsid w:val="00CC7424"/>
    <w:rsid w:val="00CC7A3A"/>
    <w:rsid w:val="00CD2A3E"/>
    <w:rsid w:val="00CD49CB"/>
    <w:rsid w:val="00CD5491"/>
    <w:rsid w:val="00CD6222"/>
    <w:rsid w:val="00CE22CA"/>
    <w:rsid w:val="00CE6086"/>
    <w:rsid w:val="00CE68AC"/>
    <w:rsid w:val="00CE70B1"/>
    <w:rsid w:val="00CE7B61"/>
    <w:rsid w:val="00CE7F9E"/>
    <w:rsid w:val="00CF4C9A"/>
    <w:rsid w:val="00CF4E7F"/>
    <w:rsid w:val="00D06EAC"/>
    <w:rsid w:val="00D100EF"/>
    <w:rsid w:val="00D1026E"/>
    <w:rsid w:val="00D12866"/>
    <w:rsid w:val="00D12CE9"/>
    <w:rsid w:val="00D1368E"/>
    <w:rsid w:val="00D13E20"/>
    <w:rsid w:val="00D15F38"/>
    <w:rsid w:val="00D16A11"/>
    <w:rsid w:val="00D21D60"/>
    <w:rsid w:val="00D2337D"/>
    <w:rsid w:val="00D23AF1"/>
    <w:rsid w:val="00D335B1"/>
    <w:rsid w:val="00D35AC0"/>
    <w:rsid w:val="00D40FD5"/>
    <w:rsid w:val="00D41233"/>
    <w:rsid w:val="00D42FCB"/>
    <w:rsid w:val="00D453E7"/>
    <w:rsid w:val="00D469FB"/>
    <w:rsid w:val="00D479F7"/>
    <w:rsid w:val="00D47A61"/>
    <w:rsid w:val="00D47C3F"/>
    <w:rsid w:val="00D50583"/>
    <w:rsid w:val="00D546CF"/>
    <w:rsid w:val="00D56E53"/>
    <w:rsid w:val="00D603B5"/>
    <w:rsid w:val="00D61EDE"/>
    <w:rsid w:val="00D6391B"/>
    <w:rsid w:val="00D67FFB"/>
    <w:rsid w:val="00D70CF0"/>
    <w:rsid w:val="00D70D12"/>
    <w:rsid w:val="00D7212B"/>
    <w:rsid w:val="00D72148"/>
    <w:rsid w:val="00D727D5"/>
    <w:rsid w:val="00D72BD8"/>
    <w:rsid w:val="00D74E90"/>
    <w:rsid w:val="00D845DD"/>
    <w:rsid w:val="00D86C52"/>
    <w:rsid w:val="00D86C5B"/>
    <w:rsid w:val="00D87DC9"/>
    <w:rsid w:val="00D91855"/>
    <w:rsid w:val="00D91C61"/>
    <w:rsid w:val="00D91D12"/>
    <w:rsid w:val="00D93990"/>
    <w:rsid w:val="00D95051"/>
    <w:rsid w:val="00D969FC"/>
    <w:rsid w:val="00D97C04"/>
    <w:rsid w:val="00DA15C8"/>
    <w:rsid w:val="00DA2E3B"/>
    <w:rsid w:val="00DA757E"/>
    <w:rsid w:val="00DB00F2"/>
    <w:rsid w:val="00DB01A0"/>
    <w:rsid w:val="00DB24BE"/>
    <w:rsid w:val="00DC1B02"/>
    <w:rsid w:val="00DC3D30"/>
    <w:rsid w:val="00DC4688"/>
    <w:rsid w:val="00DC534B"/>
    <w:rsid w:val="00DC577F"/>
    <w:rsid w:val="00DE1C56"/>
    <w:rsid w:val="00DE2CD4"/>
    <w:rsid w:val="00DE4ED9"/>
    <w:rsid w:val="00DE689A"/>
    <w:rsid w:val="00DE773A"/>
    <w:rsid w:val="00DE795E"/>
    <w:rsid w:val="00DF2B5C"/>
    <w:rsid w:val="00DF40A2"/>
    <w:rsid w:val="00DF6E89"/>
    <w:rsid w:val="00DF7883"/>
    <w:rsid w:val="00E01EEE"/>
    <w:rsid w:val="00E02BFA"/>
    <w:rsid w:val="00E03A1A"/>
    <w:rsid w:val="00E05C88"/>
    <w:rsid w:val="00E05ECB"/>
    <w:rsid w:val="00E12AB9"/>
    <w:rsid w:val="00E13F66"/>
    <w:rsid w:val="00E20511"/>
    <w:rsid w:val="00E221EA"/>
    <w:rsid w:val="00E235C4"/>
    <w:rsid w:val="00E2544F"/>
    <w:rsid w:val="00E34E2E"/>
    <w:rsid w:val="00E363BE"/>
    <w:rsid w:val="00E36A94"/>
    <w:rsid w:val="00E40A25"/>
    <w:rsid w:val="00E438EC"/>
    <w:rsid w:val="00E46FD5"/>
    <w:rsid w:val="00E53C8B"/>
    <w:rsid w:val="00E54060"/>
    <w:rsid w:val="00E56D02"/>
    <w:rsid w:val="00E574E2"/>
    <w:rsid w:val="00E65F9B"/>
    <w:rsid w:val="00E6628E"/>
    <w:rsid w:val="00E66478"/>
    <w:rsid w:val="00E6665B"/>
    <w:rsid w:val="00E66FEC"/>
    <w:rsid w:val="00E72B2F"/>
    <w:rsid w:val="00E731C0"/>
    <w:rsid w:val="00E7404C"/>
    <w:rsid w:val="00E7444A"/>
    <w:rsid w:val="00E74C40"/>
    <w:rsid w:val="00E76C07"/>
    <w:rsid w:val="00E77DBF"/>
    <w:rsid w:val="00E80061"/>
    <w:rsid w:val="00E80836"/>
    <w:rsid w:val="00E812E6"/>
    <w:rsid w:val="00E819F9"/>
    <w:rsid w:val="00E83E48"/>
    <w:rsid w:val="00E848C5"/>
    <w:rsid w:val="00E86DB7"/>
    <w:rsid w:val="00E87F2B"/>
    <w:rsid w:val="00E9106D"/>
    <w:rsid w:val="00E92A76"/>
    <w:rsid w:val="00E9389A"/>
    <w:rsid w:val="00E94752"/>
    <w:rsid w:val="00E9682E"/>
    <w:rsid w:val="00E975E2"/>
    <w:rsid w:val="00EA082D"/>
    <w:rsid w:val="00EA107E"/>
    <w:rsid w:val="00EA431E"/>
    <w:rsid w:val="00EA4737"/>
    <w:rsid w:val="00EA4A64"/>
    <w:rsid w:val="00EB13AC"/>
    <w:rsid w:val="00EB5A74"/>
    <w:rsid w:val="00EB6D28"/>
    <w:rsid w:val="00EC01AA"/>
    <w:rsid w:val="00EC022B"/>
    <w:rsid w:val="00EC40D5"/>
    <w:rsid w:val="00EC5424"/>
    <w:rsid w:val="00EC70BA"/>
    <w:rsid w:val="00ED15E4"/>
    <w:rsid w:val="00ED2808"/>
    <w:rsid w:val="00ED2ABF"/>
    <w:rsid w:val="00ED2DD1"/>
    <w:rsid w:val="00ED30BF"/>
    <w:rsid w:val="00ED316F"/>
    <w:rsid w:val="00ED55A6"/>
    <w:rsid w:val="00ED601E"/>
    <w:rsid w:val="00EE086C"/>
    <w:rsid w:val="00EE1117"/>
    <w:rsid w:val="00EE2A06"/>
    <w:rsid w:val="00EE5209"/>
    <w:rsid w:val="00EE54E8"/>
    <w:rsid w:val="00EF0DE9"/>
    <w:rsid w:val="00EF0F4F"/>
    <w:rsid w:val="00EF3A10"/>
    <w:rsid w:val="00F00FB9"/>
    <w:rsid w:val="00F020E7"/>
    <w:rsid w:val="00F029AB"/>
    <w:rsid w:val="00F0371F"/>
    <w:rsid w:val="00F03EED"/>
    <w:rsid w:val="00F07A1F"/>
    <w:rsid w:val="00F07FCA"/>
    <w:rsid w:val="00F1248C"/>
    <w:rsid w:val="00F1346E"/>
    <w:rsid w:val="00F14766"/>
    <w:rsid w:val="00F162E2"/>
    <w:rsid w:val="00F17D9A"/>
    <w:rsid w:val="00F21100"/>
    <w:rsid w:val="00F2300D"/>
    <w:rsid w:val="00F2522A"/>
    <w:rsid w:val="00F25391"/>
    <w:rsid w:val="00F25900"/>
    <w:rsid w:val="00F32C20"/>
    <w:rsid w:val="00F352B8"/>
    <w:rsid w:val="00F3705C"/>
    <w:rsid w:val="00F43124"/>
    <w:rsid w:val="00F449F8"/>
    <w:rsid w:val="00F52A3B"/>
    <w:rsid w:val="00F52B49"/>
    <w:rsid w:val="00F56CB7"/>
    <w:rsid w:val="00F637FA"/>
    <w:rsid w:val="00F66F55"/>
    <w:rsid w:val="00F6724A"/>
    <w:rsid w:val="00F71229"/>
    <w:rsid w:val="00F712CA"/>
    <w:rsid w:val="00F730D1"/>
    <w:rsid w:val="00F74364"/>
    <w:rsid w:val="00F7579A"/>
    <w:rsid w:val="00F757FD"/>
    <w:rsid w:val="00F77BC5"/>
    <w:rsid w:val="00F83DC3"/>
    <w:rsid w:val="00F869AC"/>
    <w:rsid w:val="00F878AC"/>
    <w:rsid w:val="00F9160B"/>
    <w:rsid w:val="00F92D85"/>
    <w:rsid w:val="00F932EB"/>
    <w:rsid w:val="00F9651B"/>
    <w:rsid w:val="00FA0252"/>
    <w:rsid w:val="00FA12D9"/>
    <w:rsid w:val="00FA1435"/>
    <w:rsid w:val="00FA16E2"/>
    <w:rsid w:val="00FA5D87"/>
    <w:rsid w:val="00FA6BCF"/>
    <w:rsid w:val="00FB114F"/>
    <w:rsid w:val="00FB22B5"/>
    <w:rsid w:val="00FB5D87"/>
    <w:rsid w:val="00FB6268"/>
    <w:rsid w:val="00FC0D99"/>
    <w:rsid w:val="00FC10D1"/>
    <w:rsid w:val="00FC2DE5"/>
    <w:rsid w:val="00FC457B"/>
    <w:rsid w:val="00FD0710"/>
    <w:rsid w:val="00FD6CCF"/>
    <w:rsid w:val="00FD71E1"/>
    <w:rsid w:val="00FE2069"/>
    <w:rsid w:val="00FE2216"/>
    <w:rsid w:val="00FE41D6"/>
    <w:rsid w:val="00FE5FFF"/>
    <w:rsid w:val="00FF1162"/>
    <w:rsid w:val="00FF176F"/>
    <w:rsid w:val="00FF4085"/>
    <w:rsid w:val="00FF5547"/>
    <w:rsid w:val="00FF79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67A0A"/>
  <w15:docId w15:val="{821CDAE8-809A-48F9-93E7-EB4B5C4C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55A"/>
    <w:pPr>
      <w:spacing w:line="240" w:lineRule="auto"/>
      <w:ind w:firstLine="709"/>
      <w:jc w:val="both"/>
    </w:pPr>
    <w:rPr>
      <w:rFonts w:ascii="Times New Roman" w:hAnsi="Times New Roman"/>
      <w:sz w:val="24"/>
    </w:rPr>
  </w:style>
  <w:style w:type="paragraph" w:styleId="Balk1">
    <w:name w:val="heading 1"/>
    <w:aliases w:val="Başlık formatı"/>
    <w:basedOn w:val="Normal"/>
    <w:next w:val="Normal"/>
    <w:link w:val="Balk1Char"/>
    <w:qFormat/>
    <w:rsid w:val="00A058BA"/>
    <w:pPr>
      <w:keepNext/>
      <w:keepLines/>
      <w:outlineLvl w:val="0"/>
    </w:pPr>
    <w:rPr>
      <w:rFonts w:eastAsia="Times New Roman" w:cs="Times New Roman"/>
      <w:b/>
      <w:bCs/>
      <w:szCs w:val="28"/>
    </w:rPr>
  </w:style>
  <w:style w:type="paragraph" w:styleId="Balk2">
    <w:name w:val="heading 2"/>
    <w:basedOn w:val="Normal"/>
    <w:next w:val="Normal"/>
    <w:link w:val="Balk2Char"/>
    <w:uiPriority w:val="9"/>
    <w:unhideWhenUsed/>
    <w:qFormat/>
    <w:rsid w:val="00EC01AA"/>
    <w:pPr>
      <w:keepNext/>
      <w:keepLines/>
      <w:spacing w:before="40" w:after="0"/>
      <w:outlineLvl w:val="1"/>
    </w:pPr>
    <w:rPr>
      <w:rFonts w:ascii="Cambria" w:eastAsia="Times New Roman" w:hAnsi="Cambria" w:cs="Times New Roman"/>
      <w:b/>
      <w:bCs/>
      <w:color w:val="4F81BD"/>
      <w:sz w:val="26"/>
      <w:szCs w:val="26"/>
    </w:rPr>
  </w:style>
  <w:style w:type="paragraph" w:styleId="Balk3">
    <w:name w:val="heading 3"/>
    <w:basedOn w:val="Normal"/>
    <w:link w:val="Balk3Char"/>
    <w:uiPriority w:val="9"/>
    <w:qFormat/>
    <w:rsid w:val="00EC01AA"/>
    <w:pPr>
      <w:spacing w:before="100" w:beforeAutospacing="1" w:after="100" w:afterAutospacing="1"/>
      <w:outlineLvl w:val="2"/>
    </w:pPr>
    <w:rPr>
      <w:rFonts w:eastAsia="Times New Roman" w:cs="Times New Roman"/>
      <w:b/>
      <w:bCs/>
      <w:sz w:val="27"/>
      <w:szCs w:val="27"/>
      <w:lang w:eastAsia="tr-TR"/>
    </w:rPr>
  </w:style>
  <w:style w:type="paragraph" w:styleId="Balk4">
    <w:name w:val="heading 4"/>
    <w:basedOn w:val="Normal"/>
    <w:next w:val="Normal"/>
    <w:link w:val="Balk4Char"/>
    <w:uiPriority w:val="9"/>
    <w:qFormat/>
    <w:rsid w:val="009925DD"/>
    <w:pPr>
      <w:keepNext/>
      <w:spacing w:before="100" w:beforeAutospacing="1" w:after="100" w:afterAutospacing="1" w:line="360" w:lineRule="auto"/>
      <w:ind w:firstLine="708"/>
      <w:outlineLvl w:val="3"/>
    </w:pPr>
    <w:rPr>
      <w:rFonts w:eastAsia="Times New Roman" w:cs="Times New Roman"/>
      <w:b/>
      <w:bCs/>
      <w:sz w:val="28"/>
      <w:szCs w:val="20"/>
      <w:lang w:eastAsia="tr-TR"/>
    </w:rPr>
  </w:style>
  <w:style w:type="paragraph" w:styleId="Balk5">
    <w:name w:val="heading 5"/>
    <w:basedOn w:val="Normal"/>
    <w:next w:val="Normal"/>
    <w:link w:val="Balk5Char"/>
    <w:uiPriority w:val="9"/>
    <w:qFormat/>
    <w:rsid w:val="009925DD"/>
    <w:pPr>
      <w:spacing w:before="240" w:after="60"/>
      <w:outlineLvl w:val="4"/>
    </w:pPr>
    <w:rPr>
      <w:rFonts w:eastAsia="Times New Roman" w:cs="Times New Roman"/>
      <w:b/>
      <w:bCs/>
      <w:i/>
      <w:iCs/>
      <w:sz w:val="26"/>
      <w:szCs w:val="26"/>
      <w:lang w:eastAsia="tr-TR"/>
    </w:rPr>
  </w:style>
  <w:style w:type="paragraph" w:styleId="Balk6">
    <w:name w:val="heading 6"/>
    <w:basedOn w:val="Normal"/>
    <w:next w:val="Normal"/>
    <w:link w:val="Balk6Char"/>
    <w:uiPriority w:val="9"/>
    <w:qFormat/>
    <w:rsid w:val="009925DD"/>
    <w:pPr>
      <w:keepNext/>
      <w:spacing w:before="100" w:beforeAutospacing="1" w:after="100" w:afterAutospacing="1" w:line="360" w:lineRule="auto"/>
      <w:ind w:firstLine="708"/>
      <w:outlineLvl w:val="5"/>
    </w:pPr>
    <w:rPr>
      <w:rFonts w:eastAsia="Times New Roman" w:cs="Times New Roman"/>
      <w:b/>
      <w:bCs/>
      <w:szCs w:val="20"/>
      <w:lang w:eastAsia="tr-TR"/>
    </w:rPr>
  </w:style>
  <w:style w:type="paragraph" w:styleId="Balk7">
    <w:name w:val="heading 7"/>
    <w:basedOn w:val="Normal"/>
    <w:next w:val="Normal"/>
    <w:link w:val="Balk7Char"/>
    <w:qFormat/>
    <w:rsid w:val="00133B46"/>
    <w:pPr>
      <w:keepNext/>
      <w:jc w:val="left"/>
      <w:outlineLvl w:val="6"/>
    </w:pPr>
    <w:rPr>
      <w:rFonts w:eastAsia="Times New Roman" w:cs="Times New Roman"/>
      <w:b/>
      <w:szCs w:val="20"/>
      <w:lang w:eastAsia="tr-TR"/>
    </w:rPr>
  </w:style>
  <w:style w:type="paragraph" w:styleId="Balk8">
    <w:name w:val="heading 8"/>
    <w:basedOn w:val="Normal"/>
    <w:next w:val="Normal"/>
    <w:link w:val="Balk8Char"/>
    <w:qFormat/>
    <w:rsid w:val="009925DD"/>
    <w:pPr>
      <w:spacing w:before="240" w:after="60"/>
      <w:outlineLvl w:val="7"/>
    </w:pPr>
    <w:rPr>
      <w:rFonts w:eastAsia="Times New Roman" w:cs="Times New Roman"/>
      <w:i/>
      <w:iCs/>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655BE"/>
    <w:rPr>
      <w:color w:val="0563C1" w:themeColor="hyperlink"/>
      <w:u w:val="single"/>
    </w:rPr>
  </w:style>
  <w:style w:type="table" w:styleId="TabloKlavuzu">
    <w:name w:val="Table Grid"/>
    <w:basedOn w:val="NormalTablo"/>
    <w:uiPriority w:val="59"/>
    <w:qFormat/>
    <w:rsid w:val="00774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nhideWhenUsed/>
    <w:rsid w:val="009A0EAF"/>
    <w:pPr>
      <w:spacing w:after="0"/>
    </w:pPr>
    <w:rPr>
      <w:sz w:val="20"/>
      <w:szCs w:val="20"/>
    </w:rPr>
  </w:style>
  <w:style w:type="character" w:customStyle="1" w:styleId="DipnotMetniChar">
    <w:name w:val="Dipnot Metni Char"/>
    <w:basedOn w:val="VarsaylanParagrafYazTipi"/>
    <w:link w:val="DipnotMetni"/>
    <w:rsid w:val="009A0EAF"/>
    <w:rPr>
      <w:sz w:val="20"/>
      <w:szCs w:val="20"/>
    </w:rPr>
  </w:style>
  <w:style w:type="character" w:styleId="DipnotBavurusu">
    <w:name w:val="footnote reference"/>
    <w:aliases w:val="BVI fnr,Footnote Reference Number,Odwołanie przypisu,Footnote symbol,SUPERS"/>
    <w:basedOn w:val="VarsaylanParagrafYazTipi"/>
    <w:rsid w:val="009A0EAF"/>
    <w:rPr>
      <w:vertAlign w:val="superscript"/>
    </w:rPr>
  </w:style>
  <w:style w:type="paragraph" w:styleId="AralkYok">
    <w:name w:val="No Spacing"/>
    <w:link w:val="AralkYokChar"/>
    <w:uiPriority w:val="1"/>
    <w:qFormat/>
    <w:rsid w:val="00B20C6A"/>
    <w:pPr>
      <w:spacing w:after="0" w:line="240" w:lineRule="auto"/>
    </w:pPr>
  </w:style>
  <w:style w:type="paragraph" w:customStyle="1" w:styleId="Balk11">
    <w:name w:val="Başlık 11"/>
    <w:basedOn w:val="Normal"/>
    <w:next w:val="Normal"/>
    <w:uiPriority w:val="9"/>
    <w:qFormat/>
    <w:rsid w:val="00EC01AA"/>
    <w:pPr>
      <w:keepNext/>
      <w:keepLines/>
      <w:spacing w:before="480" w:after="0" w:line="276" w:lineRule="auto"/>
      <w:outlineLvl w:val="0"/>
    </w:pPr>
    <w:rPr>
      <w:rFonts w:ascii="Cambria" w:eastAsia="Times New Roman" w:hAnsi="Cambria" w:cs="Times New Roman"/>
      <w:b/>
      <w:bCs/>
      <w:color w:val="365F91"/>
      <w:sz w:val="28"/>
      <w:szCs w:val="28"/>
      <w:lang w:eastAsia="tr-TR"/>
    </w:rPr>
  </w:style>
  <w:style w:type="paragraph" w:customStyle="1" w:styleId="Balk21">
    <w:name w:val="Başlık 21"/>
    <w:basedOn w:val="Normal"/>
    <w:next w:val="Normal"/>
    <w:uiPriority w:val="9"/>
    <w:semiHidden/>
    <w:unhideWhenUsed/>
    <w:qFormat/>
    <w:rsid w:val="00EC01AA"/>
    <w:pPr>
      <w:keepNext/>
      <w:keepLines/>
      <w:spacing w:before="200" w:after="0" w:line="276" w:lineRule="auto"/>
      <w:outlineLvl w:val="1"/>
    </w:pPr>
    <w:rPr>
      <w:rFonts w:ascii="Cambria" w:eastAsia="Times New Roman" w:hAnsi="Cambria" w:cs="Times New Roman"/>
      <w:b/>
      <w:bCs/>
      <w:color w:val="4F81BD"/>
      <w:sz w:val="26"/>
      <w:szCs w:val="26"/>
      <w:lang w:eastAsia="tr-TR"/>
    </w:rPr>
  </w:style>
  <w:style w:type="character" w:customStyle="1" w:styleId="Balk3Char">
    <w:name w:val="Başlık 3 Char"/>
    <w:basedOn w:val="VarsaylanParagrafYazTipi"/>
    <w:link w:val="Balk3"/>
    <w:uiPriority w:val="9"/>
    <w:rsid w:val="00EC01AA"/>
    <w:rPr>
      <w:rFonts w:ascii="Times New Roman" w:eastAsia="Times New Roman" w:hAnsi="Times New Roman" w:cs="Times New Roman"/>
      <w:b/>
      <w:bCs/>
      <w:sz w:val="27"/>
      <w:szCs w:val="27"/>
      <w:lang w:eastAsia="tr-TR"/>
    </w:rPr>
  </w:style>
  <w:style w:type="numbering" w:customStyle="1" w:styleId="ListeYok1">
    <w:name w:val="Liste Yok1"/>
    <w:next w:val="ListeYok"/>
    <w:semiHidden/>
    <w:unhideWhenUsed/>
    <w:rsid w:val="00EC01AA"/>
  </w:style>
  <w:style w:type="table" w:customStyle="1" w:styleId="TabloKlavuzu1">
    <w:name w:val="Tablo Kılavuzu1"/>
    <w:basedOn w:val="NormalTablo"/>
    <w:next w:val="TabloKlavuzu"/>
    <w:uiPriority w:val="39"/>
    <w:rsid w:val="00EC01AA"/>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C01AA"/>
    <w:pPr>
      <w:autoSpaceDE w:val="0"/>
      <w:autoSpaceDN w:val="0"/>
      <w:adjustRightInd w:val="0"/>
      <w:spacing w:after="0" w:line="240" w:lineRule="auto"/>
    </w:pPr>
    <w:rPr>
      <w:rFonts w:ascii="Times New Roman" w:hAnsi="Times New Roman" w:cs="Times New Roman"/>
      <w:color w:val="000000"/>
      <w:sz w:val="24"/>
      <w:szCs w:val="24"/>
    </w:rPr>
  </w:style>
  <w:style w:type="paragraph" w:styleId="HTMLncedenBiimlendirilmi">
    <w:name w:val="HTML Preformatted"/>
    <w:basedOn w:val="Normal"/>
    <w:link w:val="HTMLncedenBiimlendirilmiChar"/>
    <w:uiPriority w:val="99"/>
    <w:unhideWhenUsed/>
    <w:rsid w:val="00EC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EC01AA"/>
    <w:rPr>
      <w:rFonts w:ascii="Courier New" w:eastAsia="Times New Roman" w:hAnsi="Courier New" w:cs="Courier New"/>
      <w:sz w:val="20"/>
      <w:szCs w:val="20"/>
      <w:lang w:eastAsia="tr-TR"/>
    </w:rPr>
  </w:style>
  <w:style w:type="paragraph" w:styleId="ListeParagraf">
    <w:name w:val="List Paragraph"/>
    <w:aliases w:val="ANNEX,List Paragraph1,Paragraph,kepala,sub SUBBAB"/>
    <w:basedOn w:val="Normal"/>
    <w:link w:val="ListeParagrafChar"/>
    <w:uiPriority w:val="34"/>
    <w:qFormat/>
    <w:rsid w:val="00EC01AA"/>
    <w:pPr>
      <w:spacing w:after="200" w:line="276" w:lineRule="auto"/>
      <w:ind w:left="720"/>
      <w:contextualSpacing/>
    </w:pPr>
    <w:rPr>
      <w:rFonts w:eastAsia="Times New Roman"/>
      <w:lang w:eastAsia="tr-TR"/>
    </w:rPr>
  </w:style>
  <w:style w:type="paragraph" w:styleId="stBilgi">
    <w:name w:val="header"/>
    <w:basedOn w:val="Normal"/>
    <w:link w:val="stBilgiChar"/>
    <w:uiPriority w:val="99"/>
    <w:unhideWhenUsed/>
    <w:rsid w:val="00EC01AA"/>
    <w:pPr>
      <w:tabs>
        <w:tab w:val="center" w:pos="4536"/>
        <w:tab w:val="right" w:pos="9072"/>
      </w:tabs>
      <w:spacing w:after="0"/>
    </w:pPr>
    <w:rPr>
      <w:rFonts w:eastAsia="Times New Roman"/>
      <w:lang w:eastAsia="tr-TR"/>
    </w:rPr>
  </w:style>
  <w:style w:type="character" w:customStyle="1" w:styleId="stBilgiChar">
    <w:name w:val="Üst Bilgi Char"/>
    <w:basedOn w:val="VarsaylanParagrafYazTipi"/>
    <w:link w:val="stBilgi"/>
    <w:uiPriority w:val="99"/>
    <w:rsid w:val="00EC01AA"/>
    <w:rPr>
      <w:rFonts w:eastAsia="Times New Roman"/>
      <w:lang w:eastAsia="tr-TR"/>
    </w:rPr>
  </w:style>
  <w:style w:type="paragraph" w:styleId="AltBilgi">
    <w:name w:val="footer"/>
    <w:basedOn w:val="Normal"/>
    <w:link w:val="AltBilgiChar"/>
    <w:uiPriority w:val="99"/>
    <w:unhideWhenUsed/>
    <w:rsid w:val="00EC01AA"/>
    <w:pPr>
      <w:tabs>
        <w:tab w:val="center" w:pos="4536"/>
        <w:tab w:val="right" w:pos="9072"/>
      </w:tabs>
      <w:spacing w:after="0"/>
    </w:pPr>
    <w:rPr>
      <w:rFonts w:eastAsia="Times New Roman"/>
      <w:lang w:eastAsia="tr-TR"/>
    </w:rPr>
  </w:style>
  <w:style w:type="character" w:customStyle="1" w:styleId="AltBilgiChar">
    <w:name w:val="Alt Bilgi Char"/>
    <w:basedOn w:val="VarsaylanParagrafYazTipi"/>
    <w:link w:val="AltBilgi"/>
    <w:uiPriority w:val="99"/>
    <w:rsid w:val="00EC01AA"/>
    <w:rPr>
      <w:rFonts w:eastAsia="Times New Roman"/>
      <w:lang w:eastAsia="tr-TR"/>
    </w:rPr>
  </w:style>
  <w:style w:type="paragraph" w:styleId="BalonMetni">
    <w:name w:val="Balloon Text"/>
    <w:basedOn w:val="Normal"/>
    <w:link w:val="BalonMetniChar"/>
    <w:uiPriority w:val="99"/>
    <w:semiHidden/>
    <w:unhideWhenUsed/>
    <w:rsid w:val="00EC01AA"/>
    <w:pPr>
      <w:spacing w:after="0"/>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uiPriority w:val="99"/>
    <w:semiHidden/>
    <w:rsid w:val="00EC01AA"/>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EC01AA"/>
    <w:rPr>
      <w:color w:val="808080"/>
    </w:rPr>
  </w:style>
  <w:style w:type="character" w:customStyle="1" w:styleId="ff8">
    <w:name w:val="ff8"/>
    <w:basedOn w:val="VarsaylanParagrafYazTipi"/>
    <w:rsid w:val="00EC01AA"/>
  </w:style>
  <w:style w:type="character" w:customStyle="1" w:styleId="a">
    <w:name w:val="_"/>
    <w:basedOn w:val="VarsaylanParagrafYazTipi"/>
    <w:rsid w:val="00EC01AA"/>
  </w:style>
  <w:style w:type="character" w:customStyle="1" w:styleId="ff7">
    <w:name w:val="ff7"/>
    <w:basedOn w:val="VarsaylanParagrafYazTipi"/>
    <w:rsid w:val="00EC01AA"/>
  </w:style>
  <w:style w:type="character" w:styleId="Gl">
    <w:name w:val="Strong"/>
    <w:basedOn w:val="VarsaylanParagrafYazTipi"/>
    <w:uiPriority w:val="22"/>
    <w:qFormat/>
    <w:rsid w:val="00EC01AA"/>
    <w:rPr>
      <w:b/>
      <w:bCs/>
    </w:rPr>
  </w:style>
  <w:style w:type="character" w:styleId="Vurgu">
    <w:name w:val="Emphasis"/>
    <w:basedOn w:val="VarsaylanParagrafYazTipi"/>
    <w:uiPriority w:val="20"/>
    <w:qFormat/>
    <w:rsid w:val="00EC01AA"/>
    <w:rPr>
      <w:i/>
      <w:iCs/>
    </w:rPr>
  </w:style>
  <w:style w:type="character" w:customStyle="1" w:styleId="ff2">
    <w:name w:val="ff2"/>
    <w:basedOn w:val="VarsaylanParagrafYazTipi"/>
    <w:rsid w:val="00EC01AA"/>
  </w:style>
  <w:style w:type="character" w:customStyle="1" w:styleId="ff4">
    <w:name w:val="ff4"/>
    <w:basedOn w:val="VarsaylanParagrafYazTipi"/>
    <w:rsid w:val="00EC01AA"/>
  </w:style>
  <w:style w:type="paragraph" w:styleId="ResimYazs">
    <w:name w:val="caption"/>
    <w:basedOn w:val="Normal"/>
    <w:next w:val="Normal"/>
    <w:uiPriority w:val="35"/>
    <w:qFormat/>
    <w:rsid w:val="00EC01AA"/>
    <w:pPr>
      <w:widowControl w:val="0"/>
      <w:autoSpaceDE w:val="0"/>
      <w:autoSpaceDN w:val="0"/>
      <w:adjustRightInd w:val="0"/>
      <w:spacing w:after="0" w:line="360" w:lineRule="auto"/>
    </w:pPr>
    <w:rPr>
      <w:rFonts w:eastAsia="Times New Roman" w:cs="Times New Roman"/>
      <w:szCs w:val="24"/>
      <w:u w:val="single"/>
      <w:lang w:eastAsia="tr-TR"/>
    </w:rPr>
  </w:style>
  <w:style w:type="paragraph" w:styleId="AklamaMetni">
    <w:name w:val="annotation text"/>
    <w:basedOn w:val="Normal"/>
    <w:link w:val="AklamaMetniChar"/>
    <w:uiPriority w:val="99"/>
    <w:semiHidden/>
    <w:unhideWhenUsed/>
    <w:rsid w:val="00EC01AA"/>
    <w:pPr>
      <w:spacing w:after="0"/>
    </w:pPr>
    <w:rPr>
      <w:rFonts w:eastAsia="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EC01AA"/>
    <w:rPr>
      <w:rFonts w:ascii="Times New Roman" w:eastAsia="Times New Roman" w:hAnsi="Times New Roman" w:cs="Times New Roman"/>
      <w:sz w:val="20"/>
      <w:szCs w:val="20"/>
      <w:lang w:eastAsia="tr-TR"/>
    </w:rPr>
  </w:style>
  <w:style w:type="paragraph" w:styleId="GvdeMetni">
    <w:name w:val="Body Text"/>
    <w:basedOn w:val="Normal"/>
    <w:link w:val="GvdeMetniChar"/>
    <w:uiPriority w:val="99"/>
    <w:rsid w:val="00EC01AA"/>
    <w:pPr>
      <w:overflowPunct w:val="0"/>
      <w:autoSpaceDE w:val="0"/>
      <w:autoSpaceDN w:val="0"/>
      <w:adjustRightInd w:val="0"/>
      <w:spacing w:after="0"/>
      <w:textAlignment w:val="baseline"/>
    </w:pPr>
    <w:rPr>
      <w:rFonts w:eastAsia="Times New Roman" w:cs="Times New Roman"/>
      <w:noProof/>
      <w:szCs w:val="20"/>
      <w:lang w:eastAsia="tr-TR"/>
    </w:rPr>
  </w:style>
  <w:style w:type="character" w:customStyle="1" w:styleId="GvdeMetniChar">
    <w:name w:val="Gövde Metni Char"/>
    <w:basedOn w:val="VarsaylanParagrafYazTipi"/>
    <w:link w:val="GvdeMetni"/>
    <w:uiPriority w:val="99"/>
    <w:rsid w:val="00EC01AA"/>
    <w:rPr>
      <w:rFonts w:ascii="Times New Roman" w:eastAsia="Times New Roman" w:hAnsi="Times New Roman" w:cs="Times New Roman"/>
      <w:noProof/>
      <w:szCs w:val="20"/>
      <w:lang w:eastAsia="tr-TR"/>
    </w:rPr>
  </w:style>
  <w:style w:type="table" w:styleId="Tabloada">
    <w:name w:val="Table Contemporary"/>
    <w:basedOn w:val="NormalTablo"/>
    <w:rsid w:val="00EC01AA"/>
    <w:pPr>
      <w:spacing w:after="0" w:line="240" w:lineRule="auto"/>
    </w:pPr>
    <w:rPr>
      <w:rFonts w:ascii="Times New Roman" w:eastAsia="SimSu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Style16">
    <w:name w:val="Style16"/>
    <w:basedOn w:val="Normal"/>
    <w:rsid w:val="00EC01AA"/>
    <w:pPr>
      <w:widowControl w:val="0"/>
      <w:autoSpaceDE w:val="0"/>
      <w:autoSpaceDN w:val="0"/>
      <w:adjustRightInd w:val="0"/>
      <w:spacing w:after="0" w:line="276" w:lineRule="exact"/>
    </w:pPr>
    <w:rPr>
      <w:rFonts w:eastAsia="SimSun" w:cs="Times New Roman"/>
      <w:szCs w:val="24"/>
      <w:lang w:eastAsia="zh-CN"/>
    </w:rPr>
  </w:style>
  <w:style w:type="character" w:customStyle="1" w:styleId="FontStyle55">
    <w:name w:val="Font Style55"/>
    <w:basedOn w:val="VarsaylanParagrafYazTipi"/>
    <w:rsid w:val="00EC01AA"/>
    <w:rPr>
      <w:rFonts w:ascii="Times New Roman" w:hAnsi="Times New Roman" w:cs="Times New Roman"/>
      <w:sz w:val="22"/>
      <w:szCs w:val="22"/>
    </w:rPr>
  </w:style>
  <w:style w:type="character" w:customStyle="1" w:styleId="Balk2Char">
    <w:name w:val="Başlık 2 Char"/>
    <w:basedOn w:val="VarsaylanParagrafYazTipi"/>
    <w:link w:val="Balk2"/>
    <w:uiPriority w:val="9"/>
    <w:rsid w:val="00EC01AA"/>
    <w:rPr>
      <w:rFonts w:ascii="Cambria" w:eastAsia="Times New Roman" w:hAnsi="Cambria" w:cs="Times New Roman"/>
      <w:b/>
      <w:bCs/>
      <w:color w:val="4F81BD"/>
      <w:sz w:val="26"/>
      <w:szCs w:val="26"/>
    </w:rPr>
  </w:style>
  <w:style w:type="character" w:customStyle="1" w:styleId="FontStyle41">
    <w:name w:val="Font Style41"/>
    <w:basedOn w:val="VarsaylanParagrafYazTipi"/>
    <w:rsid w:val="00EC01AA"/>
    <w:rPr>
      <w:rFonts w:ascii="Times New Roman" w:hAnsi="Times New Roman" w:cs="Times New Roman"/>
      <w:i/>
      <w:iCs/>
      <w:smallCaps/>
      <w:sz w:val="18"/>
      <w:szCs w:val="18"/>
    </w:rPr>
  </w:style>
  <w:style w:type="character" w:customStyle="1" w:styleId="FontStyle54">
    <w:name w:val="Font Style54"/>
    <w:basedOn w:val="VarsaylanParagrafYazTipi"/>
    <w:rsid w:val="00EC01AA"/>
    <w:rPr>
      <w:rFonts w:ascii="Times New Roman" w:hAnsi="Times New Roman" w:cs="Times New Roman"/>
      <w:i/>
      <w:iCs/>
      <w:sz w:val="22"/>
      <w:szCs w:val="22"/>
    </w:rPr>
  </w:style>
  <w:style w:type="paragraph" w:customStyle="1" w:styleId="Style20">
    <w:name w:val="Style20"/>
    <w:basedOn w:val="Normal"/>
    <w:rsid w:val="00EC01AA"/>
    <w:pPr>
      <w:widowControl w:val="0"/>
      <w:autoSpaceDE w:val="0"/>
      <w:autoSpaceDN w:val="0"/>
      <w:adjustRightInd w:val="0"/>
      <w:spacing w:after="0"/>
      <w:jc w:val="center"/>
    </w:pPr>
    <w:rPr>
      <w:rFonts w:eastAsia="SimSun" w:cs="Times New Roman"/>
      <w:szCs w:val="24"/>
      <w:lang w:eastAsia="zh-CN"/>
    </w:rPr>
  </w:style>
  <w:style w:type="paragraph" w:customStyle="1" w:styleId="Style21">
    <w:name w:val="Style21"/>
    <w:basedOn w:val="Normal"/>
    <w:rsid w:val="00EC01AA"/>
    <w:pPr>
      <w:widowControl w:val="0"/>
      <w:autoSpaceDE w:val="0"/>
      <w:autoSpaceDN w:val="0"/>
      <w:adjustRightInd w:val="0"/>
      <w:spacing w:after="0" w:line="278" w:lineRule="exact"/>
      <w:jc w:val="center"/>
    </w:pPr>
    <w:rPr>
      <w:rFonts w:eastAsia="SimSun" w:cs="Times New Roman"/>
      <w:szCs w:val="24"/>
      <w:lang w:eastAsia="zh-CN"/>
    </w:rPr>
  </w:style>
  <w:style w:type="paragraph" w:customStyle="1" w:styleId="Style24">
    <w:name w:val="Style24"/>
    <w:basedOn w:val="Normal"/>
    <w:rsid w:val="00EC01AA"/>
    <w:pPr>
      <w:widowControl w:val="0"/>
      <w:autoSpaceDE w:val="0"/>
      <w:autoSpaceDN w:val="0"/>
      <w:adjustRightInd w:val="0"/>
      <w:spacing w:after="0"/>
      <w:jc w:val="center"/>
    </w:pPr>
    <w:rPr>
      <w:rFonts w:eastAsia="SimSun" w:cs="Times New Roman"/>
      <w:szCs w:val="24"/>
      <w:lang w:eastAsia="zh-CN"/>
    </w:rPr>
  </w:style>
  <w:style w:type="character" w:customStyle="1" w:styleId="FontStyle52">
    <w:name w:val="Font Style52"/>
    <w:basedOn w:val="VarsaylanParagrafYazTipi"/>
    <w:rsid w:val="00EC01AA"/>
    <w:rPr>
      <w:rFonts w:ascii="Times New Roman" w:hAnsi="Times New Roman" w:cs="Times New Roman"/>
      <w:b/>
      <w:bCs/>
      <w:i/>
      <w:iCs/>
      <w:sz w:val="22"/>
      <w:szCs w:val="22"/>
    </w:rPr>
  </w:style>
  <w:style w:type="paragraph" w:customStyle="1" w:styleId="Style12">
    <w:name w:val="Style12"/>
    <w:basedOn w:val="Normal"/>
    <w:rsid w:val="00EC01AA"/>
    <w:pPr>
      <w:widowControl w:val="0"/>
      <w:autoSpaceDE w:val="0"/>
      <w:autoSpaceDN w:val="0"/>
      <w:adjustRightInd w:val="0"/>
      <w:spacing w:after="0" w:line="230" w:lineRule="exact"/>
    </w:pPr>
    <w:rPr>
      <w:rFonts w:eastAsia="SimSun" w:cs="Times New Roman"/>
      <w:szCs w:val="24"/>
      <w:lang w:eastAsia="zh-CN"/>
    </w:rPr>
  </w:style>
  <w:style w:type="character" w:customStyle="1" w:styleId="FontStyle60">
    <w:name w:val="Font Style60"/>
    <w:basedOn w:val="VarsaylanParagrafYazTipi"/>
    <w:rsid w:val="00EC01AA"/>
    <w:rPr>
      <w:rFonts w:ascii="Times New Roman" w:hAnsi="Times New Roman" w:cs="Times New Roman"/>
      <w:sz w:val="18"/>
      <w:szCs w:val="18"/>
    </w:rPr>
  </w:style>
  <w:style w:type="character" w:customStyle="1" w:styleId="FontStyle57">
    <w:name w:val="Font Style57"/>
    <w:basedOn w:val="VarsaylanParagrafYazTipi"/>
    <w:rsid w:val="00EC01AA"/>
    <w:rPr>
      <w:rFonts w:ascii="Times New Roman" w:hAnsi="Times New Roman" w:cs="Times New Roman"/>
      <w:b/>
      <w:bCs/>
      <w:sz w:val="22"/>
      <w:szCs w:val="22"/>
    </w:rPr>
  </w:style>
  <w:style w:type="character" w:customStyle="1" w:styleId="FontStyle71">
    <w:name w:val="Font Style71"/>
    <w:basedOn w:val="VarsaylanParagrafYazTipi"/>
    <w:rsid w:val="00EC01AA"/>
    <w:rPr>
      <w:rFonts w:ascii="Times New Roman" w:hAnsi="Times New Roman" w:cs="Times New Roman"/>
      <w:b/>
      <w:bCs/>
      <w:sz w:val="18"/>
      <w:szCs w:val="18"/>
    </w:rPr>
  </w:style>
  <w:style w:type="paragraph" w:customStyle="1" w:styleId="Style3">
    <w:name w:val="Style3"/>
    <w:basedOn w:val="Normal"/>
    <w:rsid w:val="00EC01AA"/>
    <w:pPr>
      <w:widowControl w:val="0"/>
      <w:autoSpaceDE w:val="0"/>
      <w:autoSpaceDN w:val="0"/>
      <w:adjustRightInd w:val="0"/>
      <w:spacing w:after="0" w:line="298" w:lineRule="exact"/>
      <w:jc w:val="right"/>
    </w:pPr>
    <w:rPr>
      <w:rFonts w:ascii="Arial" w:eastAsia="SimSun" w:hAnsi="Arial" w:cs="Times New Roman"/>
      <w:szCs w:val="24"/>
      <w:lang w:eastAsia="zh-CN"/>
    </w:rPr>
  </w:style>
  <w:style w:type="character" w:customStyle="1" w:styleId="FontStyle72">
    <w:name w:val="Font Style72"/>
    <w:basedOn w:val="VarsaylanParagrafYazTipi"/>
    <w:rsid w:val="00EC01AA"/>
    <w:rPr>
      <w:rFonts w:ascii="Times New Roman" w:hAnsi="Times New Roman" w:cs="Times New Roman"/>
      <w:b/>
      <w:bCs/>
      <w:sz w:val="18"/>
      <w:szCs w:val="18"/>
    </w:rPr>
  </w:style>
  <w:style w:type="character" w:customStyle="1" w:styleId="FontStyle74">
    <w:name w:val="Font Style74"/>
    <w:basedOn w:val="VarsaylanParagrafYazTipi"/>
    <w:rsid w:val="00EC01AA"/>
    <w:rPr>
      <w:rFonts w:ascii="Times New Roman" w:hAnsi="Times New Roman" w:cs="Times New Roman"/>
      <w:sz w:val="18"/>
      <w:szCs w:val="18"/>
    </w:rPr>
  </w:style>
  <w:style w:type="paragraph" w:customStyle="1" w:styleId="Style10">
    <w:name w:val="Style10"/>
    <w:basedOn w:val="Normal"/>
    <w:rsid w:val="00EC01AA"/>
    <w:pPr>
      <w:widowControl w:val="0"/>
      <w:autoSpaceDE w:val="0"/>
      <w:autoSpaceDN w:val="0"/>
      <w:adjustRightInd w:val="0"/>
      <w:spacing w:after="0"/>
    </w:pPr>
    <w:rPr>
      <w:rFonts w:ascii="Arial" w:eastAsia="SimSun" w:hAnsi="Arial" w:cs="Times New Roman"/>
      <w:szCs w:val="24"/>
      <w:lang w:eastAsia="zh-CN"/>
    </w:rPr>
  </w:style>
  <w:style w:type="paragraph" w:customStyle="1" w:styleId="Style41">
    <w:name w:val="Style41"/>
    <w:basedOn w:val="Normal"/>
    <w:rsid w:val="00EC01AA"/>
    <w:pPr>
      <w:widowControl w:val="0"/>
      <w:autoSpaceDE w:val="0"/>
      <w:autoSpaceDN w:val="0"/>
      <w:adjustRightInd w:val="0"/>
      <w:spacing w:after="0"/>
    </w:pPr>
    <w:rPr>
      <w:rFonts w:ascii="Arial" w:eastAsia="SimSun" w:hAnsi="Arial" w:cs="Times New Roman"/>
      <w:szCs w:val="24"/>
      <w:lang w:eastAsia="zh-CN"/>
    </w:rPr>
  </w:style>
  <w:style w:type="character" w:customStyle="1" w:styleId="FontStyle50">
    <w:name w:val="Font Style50"/>
    <w:basedOn w:val="VarsaylanParagrafYazTipi"/>
    <w:rsid w:val="00EC01AA"/>
    <w:rPr>
      <w:rFonts w:ascii="Times New Roman" w:hAnsi="Times New Roman" w:cs="Times New Roman"/>
      <w:b/>
      <w:bCs/>
      <w:sz w:val="14"/>
      <w:szCs w:val="14"/>
    </w:rPr>
  </w:style>
  <w:style w:type="character" w:customStyle="1" w:styleId="Balk1Char">
    <w:name w:val="Başlık 1 Char"/>
    <w:aliases w:val="Başlık formatı Char"/>
    <w:basedOn w:val="VarsaylanParagrafYazTipi"/>
    <w:link w:val="Balk1"/>
    <w:rsid w:val="00A058BA"/>
    <w:rPr>
      <w:rFonts w:ascii="Times New Roman" w:eastAsia="Times New Roman" w:hAnsi="Times New Roman" w:cs="Times New Roman"/>
      <w:b/>
      <w:bCs/>
      <w:sz w:val="24"/>
      <w:szCs w:val="28"/>
    </w:rPr>
  </w:style>
  <w:style w:type="character" w:customStyle="1" w:styleId="Balk2Char1">
    <w:name w:val="Başlık 2 Char1"/>
    <w:basedOn w:val="VarsaylanParagrafYazTipi"/>
    <w:uiPriority w:val="9"/>
    <w:semiHidden/>
    <w:rsid w:val="00EC01AA"/>
    <w:rPr>
      <w:rFonts w:asciiTheme="majorHAnsi" w:eastAsiaTheme="majorEastAsia" w:hAnsiTheme="majorHAnsi" w:cstheme="majorBidi"/>
      <w:color w:val="2E74B5" w:themeColor="accent1" w:themeShade="BF"/>
      <w:sz w:val="26"/>
      <w:szCs w:val="26"/>
    </w:rPr>
  </w:style>
  <w:style w:type="character" w:customStyle="1" w:styleId="Balk1Char1">
    <w:name w:val="Başlık 1 Char1"/>
    <w:basedOn w:val="VarsaylanParagrafYazTipi"/>
    <w:uiPriority w:val="9"/>
    <w:rsid w:val="00EC01AA"/>
    <w:rPr>
      <w:rFonts w:asciiTheme="majorHAnsi" w:eastAsiaTheme="majorEastAsia" w:hAnsiTheme="majorHAnsi" w:cstheme="majorBidi"/>
      <w:color w:val="2E74B5" w:themeColor="accent1" w:themeShade="BF"/>
      <w:sz w:val="32"/>
      <w:szCs w:val="32"/>
    </w:rPr>
  </w:style>
  <w:style w:type="table" w:customStyle="1" w:styleId="TabloKlavuzu2">
    <w:name w:val="Tablo Kılavuzu2"/>
    <w:basedOn w:val="NormalTablo"/>
    <w:next w:val="TabloKlavuzu"/>
    <w:uiPriority w:val="39"/>
    <w:rsid w:val="0043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rsid w:val="009925DD"/>
    <w:rPr>
      <w:rFonts w:ascii="Times New Roman" w:eastAsia="Times New Roman" w:hAnsi="Times New Roman" w:cs="Times New Roman"/>
      <w:b/>
      <w:bCs/>
      <w:sz w:val="28"/>
      <w:szCs w:val="20"/>
      <w:lang w:eastAsia="tr-TR"/>
    </w:rPr>
  </w:style>
  <w:style w:type="character" w:customStyle="1" w:styleId="Balk5Char">
    <w:name w:val="Başlık 5 Char"/>
    <w:basedOn w:val="VarsaylanParagrafYazTipi"/>
    <w:link w:val="Balk5"/>
    <w:uiPriority w:val="9"/>
    <w:rsid w:val="009925DD"/>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uiPriority w:val="9"/>
    <w:rsid w:val="009925DD"/>
    <w:rPr>
      <w:rFonts w:ascii="Times New Roman" w:eastAsia="Times New Roman" w:hAnsi="Times New Roman" w:cs="Times New Roman"/>
      <w:b/>
      <w:bCs/>
      <w:sz w:val="24"/>
      <w:szCs w:val="20"/>
      <w:lang w:eastAsia="tr-TR"/>
    </w:rPr>
  </w:style>
  <w:style w:type="character" w:customStyle="1" w:styleId="Balk7Char">
    <w:name w:val="Başlık 7 Char"/>
    <w:basedOn w:val="VarsaylanParagrafYazTipi"/>
    <w:link w:val="Balk7"/>
    <w:rsid w:val="00133B46"/>
    <w:rPr>
      <w:rFonts w:ascii="Times New Roman" w:eastAsia="Times New Roman" w:hAnsi="Times New Roman" w:cs="Times New Roman"/>
      <w:b/>
      <w:sz w:val="24"/>
      <w:szCs w:val="20"/>
      <w:lang w:eastAsia="tr-TR"/>
    </w:rPr>
  </w:style>
  <w:style w:type="character" w:customStyle="1" w:styleId="Balk8Char">
    <w:name w:val="Başlık 8 Char"/>
    <w:basedOn w:val="VarsaylanParagrafYazTipi"/>
    <w:link w:val="Balk8"/>
    <w:rsid w:val="009925DD"/>
    <w:rPr>
      <w:rFonts w:ascii="Times New Roman" w:eastAsia="Times New Roman" w:hAnsi="Times New Roman" w:cs="Times New Roman"/>
      <w:i/>
      <w:iCs/>
      <w:sz w:val="24"/>
      <w:szCs w:val="24"/>
      <w:lang w:eastAsia="tr-TR"/>
    </w:rPr>
  </w:style>
  <w:style w:type="paragraph" w:styleId="NormalWeb">
    <w:name w:val="Normal (Web)"/>
    <w:basedOn w:val="Normal"/>
    <w:uiPriority w:val="99"/>
    <w:rsid w:val="009925DD"/>
    <w:pPr>
      <w:spacing w:before="100" w:beforeAutospacing="1" w:after="100" w:afterAutospacing="1"/>
    </w:pPr>
    <w:rPr>
      <w:rFonts w:eastAsia="Times New Roman" w:cs="Times New Roman"/>
      <w:szCs w:val="24"/>
      <w:lang w:eastAsia="tr-TR"/>
    </w:rPr>
  </w:style>
  <w:style w:type="paragraph" w:styleId="GvdeMetniGirintisi">
    <w:name w:val="Body Text Indent"/>
    <w:basedOn w:val="Normal"/>
    <w:link w:val="GvdeMetniGirintisiChar"/>
    <w:rsid w:val="009925DD"/>
    <w:pPr>
      <w:spacing w:after="0" w:line="360" w:lineRule="auto"/>
      <w:ind w:firstLine="708"/>
    </w:pPr>
    <w:rPr>
      <w:rFonts w:eastAsia="Times New Roman" w:cs="Times New Roman"/>
      <w:szCs w:val="20"/>
      <w:lang w:eastAsia="tr-TR"/>
    </w:rPr>
  </w:style>
  <w:style w:type="character" w:customStyle="1" w:styleId="GvdeMetniGirintisiChar">
    <w:name w:val="Gövde Metni Girintisi Char"/>
    <w:basedOn w:val="VarsaylanParagrafYazTipi"/>
    <w:link w:val="GvdeMetniGirintisi"/>
    <w:rsid w:val="009925DD"/>
    <w:rPr>
      <w:rFonts w:ascii="Times New Roman" w:eastAsia="Times New Roman" w:hAnsi="Times New Roman" w:cs="Times New Roman"/>
      <w:sz w:val="24"/>
      <w:szCs w:val="20"/>
      <w:lang w:eastAsia="tr-TR"/>
    </w:rPr>
  </w:style>
  <w:style w:type="paragraph" w:styleId="GvdeMetni2">
    <w:name w:val="Body Text 2"/>
    <w:basedOn w:val="Normal"/>
    <w:link w:val="GvdeMetni2Char"/>
    <w:uiPriority w:val="99"/>
    <w:rsid w:val="009925DD"/>
    <w:pPr>
      <w:spacing w:after="0" w:line="360" w:lineRule="auto"/>
    </w:pPr>
    <w:rPr>
      <w:rFonts w:eastAsia="Times New Roman" w:cs="Times New Roman"/>
      <w:szCs w:val="20"/>
      <w:lang w:eastAsia="tr-TR"/>
    </w:rPr>
  </w:style>
  <w:style w:type="character" w:customStyle="1" w:styleId="GvdeMetni2Char">
    <w:name w:val="Gövde Metni 2 Char"/>
    <w:basedOn w:val="VarsaylanParagrafYazTipi"/>
    <w:link w:val="GvdeMetni2"/>
    <w:uiPriority w:val="99"/>
    <w:rsid w:val="009925DD"/>
    <w:rPr>
      <w:rFonts w:ascii="Times New Roman" w:eastAsia="Times New Roman" w:hAnsi="Times New Roman" w:cs="Times New Roman"/>
      <w:sz w:val="24"/>
      <w:szCs w:val="20"/>
      <w:lang w:eastAsia="tr-TR"/>
    </w:rPr>
  </w:style>
  <w:style w:type="paragraph" w:styleId="GvdeMetni3">
    <w:name w:val="Body Text 3"/>
    <w:basedOn w:val="Normal"/>
    <w:link w:val="GvdeMetni3Char"/>
    <w:rsid w:val="009925DD"/>
    <w:pPr>
      <w:spacing w:after="0" w:line="360" w:lineRule="auto"/>
    </w:pPr>
    <w:rPr>
      <w:rFonts w:eastAsia="Times New Roman" w:cs="Times New Roman"/>
      <w:color w:val="000000"/>
      <w:szCs w:val="15"/>
      <w:lang w:eastAsia="tr-TR"/>
    </w:rPr>
  </w:style>
  <w:style w:type="character" w:customStyle="1" w:styleId="GvdeMetni3Char">
    <w:name w:val="Gövde Metni 3 Char"/>
    <w:basedOn w:val="VarsaylanParagrafYazTipi"/>
    <w:link w:val="GvdeMetni3"/>
    <w:rsid w:val="009925DD"/>
    <w:rPr>
      <w:rFonts w:ascii="Times New Roman" w:eastAsia="Times New Roman" w:hAnsi="Times New Roman" w:cs="Times New Roman"/>
      <w:color w:val="000000"/>
      <w:sz w:val="24"/>
      <w:szCs w:val="15"/>
      <w:lang w:eastAsia="tr-TR"/>
    </w:rPr>
  </w:style>
  <w:style w:type="character" w:styleId="SayfaNumaras">
    <w:name w:val="page number"/>
    <w:basedOn w:val="VarsaylanParagrafYazTipi"/>
    <w:uiPriority w:val="99"/>
    <w:rsid w:val="009925DD"/>
  </w:style>
  <w:style w:type="paragraph" w:styleId="T1">
    <w:name w:val="toc 1"/>
    <w:basedOn w:val="Normal"/>
    <w:next w:val="Normal"/>
    <w:autoRedefine/>
    <w:uiPriority w:val="39"/>
    <w:qFormat/>
    <w:rsid w:val="009925DD"/>
    <w:pPr>
      <w:spacing w:before="360" w:after="0"/>
    </w:pPr>
    <w:rPr>
      <w:rFonts w:ascii="Arial" w:eastAsia="Times New Roman" w:hAnsi="Arial" w:cs="Times New Roman"/>
      <w:b/>
      <w:bCs/>
      <w:caps/>
      <w:sz w:val="20"/>
      <w:szCs w:val="28"/>
      <w:lang w:eastAsia="tr-TR"/>
    </w:rPr>
  </w:style>
  <w:style w:type="paragraph" w:styleId="T2">
    <w:name w:val="toc 2"/>
    <w:basedOn w:val="Normal"/>
    <w:next w:val="Normal"/>
    <w:autoRedefine/>
    <w:uiPriority w:val="39"/>
    <w:qFormat/>
    <w:rsid w:val="009925DD"/>
    <w:pPr>
      <w:spacing w:before="240" w:after="0"/>
    </w:pPr>
    <w:rPr>
      <w:rFonts w:eastAsia="Times New Roman" w:cs="Times New Roman"/>
      <w:b/>
      <w:bCs/>
      <w:sz w:val="20"/>
      <w:szCs w:val="24"/>
      <w:lang w:eastAsia="tr-TR"/>
    </w:rPr>
  </w:style>
  <w:style w:type="paragraph" w:styleId="T3">
    <w:name w:val="toc 3"/>
    <w:basedOn w:val="Normal"/>
    <w:next w:val="Normal"/>
    <w:autoRedefine/>
    <w:uiPriority w:val="39"/>
    <w:qFormat/>
    <w:rsid w:val="009925DD"/>
    <w:pPr>
      <w:spacing w:after="0"/>
      <w:ind w:left="200"/>
    </w:pPr>
    <w:rPr>
      <w:rFonts w:eastAsia="Times New Roman" w:cs="Times New Roman"/>
      <w:sz w:val="20"/>
      <w:szCs w:val="24"/>
      <w:lang w:eastAsia="tr-TR"/>
    </w:rPr>
  </w:style>
  <w:style w:type="paragraph" w:styleId="T4">
    <w:name w:val="toc 4"/>
    <w:basedOn w:val="Normal"/>
    <w:next w:val="Normal"/>
    <w:autoRedefine/>
    <w:uiPriority w:val="39"/>
    <w:rsid w:val="009925DD"/>
    <w:pPr>
      <w:spacing w:after="0"/>
      <w:ind w:left="400"/>
    </w:pPr>
    <w:rPr>
      <w:rFonts w:eastAsia="Times New Roman" w:cs="Times New Roman"/>
      <w:sz w:val="20"/>
      <w:szCs w:val="24"/>
      <w:lang w:eastAsia="tr-TR"/>
    </w:rPr>
  </w:style>
  <w:style w:type="paragraph" w:styleId="T5">
    <w:name w:val="toc 5"/>
    <w:basedOn w:val="Normal"/>
    <w:next w:val="Normal"/>
    <w:autoRedefine/>
    <w:uiPriority w:val="39"/>
    <w:rsid w:val="009925DD"/>
    <w:pPr>
      <w:spacing w:after="0"/>
      <w:ind w:left="600"/>
    </w:pPr>
    <w:rPr>
      <w:rFonts w:eastAsia="Times New Roman" w:cs="Times New Roman"/>
      <w:sz w:val="20"/>
      <w:szCs w:val="24"/>
      <w:lang w:eastAsia="tr-TR"/>
    </w:rPr>
  </w:style>
  <w:style w:type="paragraph" w:styleId="T6">
    <w:name w:val="toc 6"/>
    <w:basedOn w:val="Normal"/>
    <w:next w:val="Normal"/>
    <w:autoRedefine/>
    <w:uiPriority w:val="39"/>
    <w:rsid w:val="009925DD"/>
    <w:pPr>
      <w:spacing w:after="0"/>
      <w:ind w:left="800"/>
    </w:pPr>
    <w:rPr>
      <w:rFonts w:eastAsia="Times New Roman" w:cs="Times New Roman"/>
      <w:sz w:val="20"/>
      <w:szCs w:val="24"/>
      <w:lang w:eastAsia="tr-TR"/>
    </w:rPr>
  </w:style>
  <w:style w:type="paragraph" w:styleId="T7">
    <w:name w:val="toc 7"/>
    <w:basedOn w:val="Normal"/>
    <w:next w:val="Normal"/>
    <w:autoRedefine/>
    <w:uiPriority w:val="39"/>
    <w:rsid w:val="009925DD"/>
    <w:pPr>
      <w:spacing w:after="0"/>
      <w:ind w:left="1000"/>
    </w:pPr>
    <w:rPr>
      <w:rFonts w:eastAsia="Times New Roman" w:cs="Times New Roman"/>
      <w:sz w:val="20"/>
      <w:szCs w:val="24"/>
      <w:lang w:eastAsia="tr-TR"/>
    </w:rPr>
  </w:style>
  <w:style w:type="paragraph" w:styleId="T8">
    <w:name w:val="toc 8"/>
    <w:basedOn w:val="Normal"/>
    <w:next w:val="Normal"/>
    <w:autoRedefine/>
    <w:uiPriority w:val="39"/>
    <w:rsid w:val="009925DD"/>
    <w:pPr>
      <w:spacing w:after="0"/>
      <w:ind w:left="1200"/>
    </w:pPr>
    <w:rPr>
      <w:rFonts w:eastAsia="Times New Roman" w:cs="Times New Roman"/>
      <w:sz w:val="20"/>
      <w:szCs w:val="24"/>
      <w:lang w:eastAsia="tr-TR"/>
    </w:rPr>
  </w:style>
  <w:style w:type="paragraph" w:styleId="T9">
    <w:name w:val="toc 9"/>
    <w:basedOn w:val="Normal"/>
    <w:next w:val="Normal"/>
    <w:autoRedefine/>
    <w:uiPriority w:val="39"/>
    <w:rsid w:val="009925DD"/>
    <w:pPr>
      <w:spacing w:after="0"/>
      <w:ind w:left="1400"/>
    </w:pPr>
    <w:rPr>
      <w:rFonts w:eastAsia="Times New Roman" w:cs="Times New Roman"/>
      <w:sz w:val="20"/>
      <w:szCs w:val="24"/>
      <w:lang w:eastAsia="tr-TR"/>
    </w:rPr>
  </w:style>
  <w:style w:type="paragraph" w:styleId="Kaynaka">
    <w:name w:val="table of authorities"/>
    <w:basedOn w:val="Normal"/>
    <w:next w:val="Normal"/>
    <w:semiHidden/>
    <w:rsid w:val="009925DD"/>
    <w:pPr>
      <w:spacing w:after="0"/>
      <w:ind w:left="200" w:hanging="200"/>
    </w:pPr>
    <w:rPr>
      <w:rFonts w:eastAsia="Times New Roman" w:cs="Times New Roman"/>
      <w:sz w:val="20"/>
      <w:szCs w:val="20"/>
      <w:lang w:eastAsia="tr-TR"/>
    </w:rPr>
  </w:style>
  <w:style w:type="paragraph" w:styleId="KaynakaBal">
    <w:name w:val="toa heading"/>
    <w:basedOn w:val="Normal"/>
    <w:next w:val="Normal"/>
    <w:semiHidden/>
    <w:rsid w:val="009925DD"/>
    <w:pPr>
      <w:spacing w:before="120" w:after="0"/>
    </w:pPr>
    <w:rPr>
      <w:rFonts w:ascii="Arial" w:eastAsia="Times New Roman" w:hAnsi="Arial" w:cs="Times New Roman"/>
      <w:b/>
      <w:bCs/>
      <w:sz w:val="20"/>
      <w:szCs w:val="24"/>
      <w:lang w:eastAsia="tr-TR"/>
    </w:rPr>
  </w:style>
  <w:style w:type="paragraph" w:styleId="GvdeMetniGirintisi2">
    <w:name w:val="Body Text Indent 2"/>
    <w:basedOn w:val="Normal"/>
    <w:link w:val="GvdeMetniGirintisi2Char"/>
    <w:uiPriority w:val="99"/>
    <w:rsid w:val="009925DD"/>
    <w:pPr>
      <w:spacing w:before="100" w:beforeAutospacing="1" w:after="100" w:afterAutospacing="1" w:line="360" w:lineRule="auto"/>
      <w:ind w:firstLine="708"/>
    </w:pPr>
    <w:rPr>
      <w:rFonts w:eastAsia="Times New Roman" w:cs="Times New Roman"/>
      <w:snapToGrid w:val="0"/>
      <w:color w:val="000000"/>
      <w:szCs w:val="20"/>
      <w:lang w:eastAsia="tr-TR"/>
    </w:rPr>
  </w:style>
  <w:style w:type="character" w:customStyle="1" w:styleId="GvdeMetniGirintisi2Char">
    <w:name w:val="Gövde Metni Girintisi 2 Char"/>
    <w:basedOn w:val="VarsaylanParagrafYazTipi"/>
    <w:link w:val="GvdeMetniGirintisi2"/>
    <w:uiPriority w:val="99"/>
    <w:rsid w:val="009925DD"/>
    <w:rPr>
      <w:rFonts w:ascii="Times New Roman" w:eastAsia="Times New Roman" w:hAnsi="Times New Roman" w:cs="Times New Roman"/>
      <w:snapToGrid w:val="0"/>
      <w:color w:val="000000"/>
      <w:sz w:val="24"/>
      <w:szCs w:val="20"/>
      <w:lang w:eastAsia="tr-TR"/>
    </w:rPr>
  </w:style>
  <w:style w:type="paragraph" w:styleId="Dizin1">
    <w:name w:val="index 1"/>
    <w:basedOn w:val="Normal"/>
    <w:next w:val="Normal"/>
    <w:autoRedefine/>
    <w:semiHidden/>
    <w:rsid w:val="009925DD"/>
    <w:pPr>
      <w:spacing w:after="0"/>
      <w:ind w:left="200" w:hanging="200"/>
    </w:pPr>
    <w:rPr>
      <w:rFonts w:eastAsia="Times New Roman" w:cs="Times New Roman"/>
      <w:sz w:val="20"/>
      <w:szCs w:val="20"/>
      <w:lang w:eastAsia="tr-TR"/>
    </w:rPr>
  </w:style>
  <w:style w:type="character" w:styleId="zlenenKpr">
    <w:name w:val="FollowedHyperlink"/>
    <w:basedOn w:val="VarsaylanParagrafYazTipi"/>
    <w:uiPriority w:val="99"/>
    <w:rsid w:val="009925DD"/>
    <w:rPr>
      <w:color w:val="800080"/>
      <w:u w:val="single"/>
    </w:rPr>
  </w:style>
  <w:style w:type="paragraph" w:styleId="GvdeMetniGirintisi3">
    <w:name w:val="Body Text Indent 3"/>
    <w:basedOn w:val="Normal"/>
    <w:link w:val="GvdeMetniGirintisi3Char"/>
    <w:uiPriority w:val="99"/>
    <w:rsid w:val="009925DD"/>
    <w:pPr>
      <w:spacing w:after="120"/>
      <w:ind w:left="283"/>
    </w:pPr>
    <w:rPr>
      <w:rFonts w:eastAsia="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rsid w:val="009925DD"/>
    <w:rPr>
      <w:rFonts w:ascii="Times New Roman" w:eastAsia="Times New Roman" w:hAnsi="Times New Roman" w:cs="Times New Roman"/>
      <w:sz w:val="16"/>
      <w:szCs w:val="16"/>
      <w:lang w:eastAsia="tr-TR"/>
    </w:rPr>
  </w:style>
  <w:style w:type="paragraph" w:styleId="SonNotMetni">
    <w:name w:val="endnote text"/>
    <w:basedOn w:val="Normal"/>
    <w:link w:val="SonNotMetniChar"/>
    <w:uiPriority w:val="99"/>
    <w:rsid w:val="009925DD"/>
    <w:pPr>
      <w:spacing w:after="0"/>
    </w:pPr>
    <w:rPr>
      <w:rFonts w:eastAsia="Times New Roman" w:cs="Times New Roman"/>
      <w:sz w:val="20"/>
      <w:szCs w:val="20"/>
      <w:lang w:eastAsia="tr-TR"/>
    </w:rPr>
  </w:style>
  <w:style w:type="character" w:customStyle="1" w:styleId="SonNotMetniChar">
    <w:name w:val="Son Not Metni Char"/>
    <w:basedOn w:val="VarsaylanParagrafYazTipi"/>
    <w:link w:val="SonNotMetni"/>
    <w:uiPriority w:val="99"/>
    <w:rsid w:val="009925DD"/>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rsid w:val="009925DD"/>
    <w:rPr>
      <w:vertAlign w:val="superscript"/>
    </w:rPr>
  </w:style>
  <w:style w:type="numbering" w:customStyle="1" w:styleId="ListeYok2">
    <w:name w:val="Liste Yok2"/>
    <w:next w:val="ListeYok"/>
    <w:uiPriority w:val="99"/>
    <w:semiHidden/>
    <w:unhideWhenUsed/>
    <w:rsid w:val="00D16A11"/>
  </w:style>
  <w:style w:type="table" w:customStyle="1" w:styleId="TabloKlavuzu3">
    <w:name w:val="Tablo Kılavuzu3"/>
    <w:basedOn w:val="NormalTablo"/>
    <w:next w:val="TabloKlavuzu"/>
    <w:uiPriority w:val="39"/>
    <w:rsid w:val="00D16A11"/>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uiPriority w:val="99"/>
    <w:qFormat/>
    <w:rsid w:val="00D16A11"/>
    <w:pPr>
      <w:spacing w:after="0"/>
      <w:jc w:val="center"/>
    </w:pPr>
    <w:rPr>
      <w:rFonts w:eastAsia="Times New Roman" w:cs="Times New Roman"/>
      <w:b/>
      <w:color w:val="FF0000"/>
      <w:sz w:val="20"/>
      <w:szCs w:val="20"/>
      <w:lang w:val="en-US" w:eastAsia="tr-TR"/>
    </w:rPr>
  </w:style>
  <w:style w:type="character" w:customStyle="1" w:styleId="KonuBalChar">
    <w:name w:val="Konu Başlığı Char"/>
    <w:basedOn w:val="VarsaylanParagrafYazTipi"/>
    <w:link w:val="KonuBal"/>
    <w:uiPriority w:val="10"/>
    <w:rsid w:val="00D16A11"/>
    <w:rPr>
      <w:rFonts w:ascii="Times New Roman" w:eastAsia="Times New Roman" w:hAnsi="Times New Roman" w:cs="Times New Roman"/>
      <w:b/>
      <w:color w:val="FF0000"/>
      <w:sz w:val="20"/>
      <w:szCs w:val="20"/>
      <w:lang w:val="en-US" w:eastAsia="tr-TR"/>
    </w:rPr>
  </w:style>
  <w:style w:type="paragraph" w:styleId="Altyaz">
    <w:name w:val="Subtitle"/>
    <w:basedOn w:val="Normal"/>
    <w:link w:val="AltyazChar"/>
    <w:qFormat/>
    <w:rsid w:val="00D16A11"/>
    <w:pPr>
      <w:spacing w:after="0"/>
      <w:ind w:left="4956" w:hanging="4845"/>
      <w:jc w:val="center"/>
    </w:pPr>
    <w:rPr>
      <w:rFonts w:eastAsia="Times New Roman" w:cs="Times New Roman"/>
      <w:b/>
      <w:bCs/>
      <w:sz w:val="20"/>
      <w:szCs w:val="20"/>
      <w:lang w:eastAsia="tr-TR"/>
    </w:rPr>
  </w:style>
  <w:style w:type="character" w:customStyle="1" w:styleId="AltyazChar">
    <w:name w:val="Altyazı Char"/>
    <w:basedOn w:val="VarsaylanParagrafYazTipi"/>
    <w:link w:val="Altyaz"/>
    <w:rsid w:val="00D16A11"/>
    <w:rPr>
      <w:rFonts w:ascii="Times New Roman" w:eastAsia="Times New Roman" w:hAnsi="Times New Roman" w:cs="Times New Roman"/>
      <w:b/>
      <w:bCs/>
      <w:sz w:val="20"/>
      <w:szCs w:val="20"/>
      <w:lang w:eastAsia="tr-TR"/>
    </w:rPr>
  </w:style>
  <w:style w:type="paragraph" w:styleId="TBal">
    <w:name w:val="TOC Heading"/>
    <w:basedOn w:val="Balk1"/>
    <w:next w:val="Normal"/>
    <w:uiPriority w:val="39"/>
    <w:unhideWhenUsed/>
    <w:qFormat/>
    <w:rsid w:val="00D16A11"/>
    <w:pPr>
      <w:spacing w:before="480" w:line="276" w:lineRule="auto"/>
      <w:outlineLvl w:val="9"/>
    </w:pPr>
    <w:rPr>
      <w:rFonts w:asciiTheme="majorHAnsi" w:eastAsiaTheme="majorEastAsia" w:hAnsiTheme="majorHAnsi" w:cstheme="majorBidi"/>
      <w:color w:val="2E74B5" w:themeColor="accent1" w:themeShade="BF"/>
      <w:lang w:eastAsia="tr-TR"/>
    </w:rPr>
  </w:style>
  <w:style w:type="paragraph" w:styleId="GlAlnt">
    <w:name w:val="Intense Quote"/>
    <w:basedOn w:val="Normal"/>
    <w:next w:val="Normal"/>
    <w:link w:val="GlAlntChar"/>
    <w:uiPriority w:val="30"/>
    <w:qFormat/>
    <w:rsid w:val="00D16A11"/>
    <w:pPr>
      <w:pBdr>
        <w:top w:val="single" w:sz="4" w:space="10" w:color="5B9BD5" w:themeColor="accent1"/>
        <w:bottom w:val="single" w:sz="4" w:space="10" w:color="5B9BD5" w:themeColor="accent1"/>
      </w:pBdr>
      <w:spacing w:before="360" w:after="360" w:line="276" w:lineRule="auto"/>
      <w:ind w:left="864" w:right="864"/>
      <w:jc w:val="center"/>
    </w:pPr>
    <w:rPr>
      <w:rFonts w:ascii="Arial" w:hAnsi="Arial" w:cs="Arial"/>
      <w:i/>
      <w:iCs/>
      <w:color w:val="5B9BD5" w:themeColor="accent1"/>
    </w:rPr>
  </w:style>
  <w:style w:type="character" w:customStyle="1" w:styleId="GlAlntChar">
    <w:name w:val="Güçlü Alıntı Char"/>
    <w:basedOn w:val="VarsaylanParagrafYazTipi"/>
    <w:link w:val="GlAlnt"/>
    <w:uiPriority w:val="30"/>
    <w:rsid w:val="00D16A11"/>
    <w:rPr>
      <w:rFonts w:ascii="Arial" w:hAnsi="Arial" w:cs="Arial"/>
      <w:i/>
      <w:iCs/>
      <w:color w:val="5B9BD5" w:themeColor="accent1"/>
    </w:rPr>
  </w:style>
  <w:style w:type="character" w:styleId="HafifBavuru">
    <w:name w:val="Subtle Reference"/>
    <w:basedOn w:val="VarsaylanParagrafYazTipi"/>
    <w:uiPriority w:val="31"/>
    <w:qFormat/>
    <w:rsid w:val="00D16A11"/>
    <w:rPr>
      <w:smallCaps/>
      <w:color w:val="5A5A5A" w:themeColor="text1" w:themeTint="A5"/>
    </w:rPr>
  </w:style>
  <w:style w:type="paragraph" w:styleId="ekillerTablosu">
    <w:name w:val="table of figures"/>
    <w:basedOn w:val="Normal"/>
    <w:next w:val="Normal"/>
    <w:uiPriority w:val="99"/>
    <w:unhideWhenUsed/>
    <w:rsid w:val="00D16A11"/>
    <w:pPr>
      <w:spacing w:after="0" w:line="276" w:lineRule="auto"/>
      <w:ind w:left="440" w:hanging="440"/>
    </w:pPr>
    <w:rPr>
      <w:rFonts w:ascii="Arial" w:hAnsi="Arial" w:cstheme="minorHAnsi"/>
      <w:caps/>
      <w:color w:val="0D0D0D" w:themeColor="text1" w:themeTint="F2"/>
      <w:szCs w:val="20"/>
    </w:rPr>
  </w:style>
  <w:style w:type="character" w:customStyle="1" w:styleId="AklamaKonusuChar">
    <w:name w:val="Açıklama Konusu Char"/>
    <w:basedOn w:val="AklamaMetniChar"/>
    <w:link w:val="AklamaKonusu"/>
    <w:uiPriority w:val="99"/>
    <w:semiHidden/>
    <w:rsid w:val="00D16A11"/>
    <w:rPr>
      <w:rFonts w:ascii="Times New Roman" w:eastAsia="Times New Roman" w:hAnsi="Times New Roman" w:cs="Times New Roman"/>
      <w:b/>
      <w:bCs/>
      <w:sz w:val="20"/>
      <w:szCs w:val="20"/>
      <w:lang w:eastAsia="tr-TR"/>
    </w:rPr>
  </w:style>
  <w:style w:type="paragraph" w:styleId="AklamaKonusu">
    <w:name w:val="annotation subject"/>
    <w:basedOn w:val="AklamaMetni"/>
    <w:next w:val="AklamaMetni"/>
    <w:link w:val="AklamaKonusuChar"/>
    <w:uiPriority w:val="99"/>
    <w:semiHidden/>
    <w:unhideWhenUsed/>
    <w:rsid w:val="00D16A11"/>
    <w:pPr>
      <w:spacing w:after="200"/>
    </w:pPr>
    <w:rPr>
      <w:rFonts w:asciiTheme="minorHAnsi" w:eastAsiaTheme="minorHAnsi" w:hAnsiTheme="minorHAnsi" w:cstheme="minorBidi"/>
      <w:b/>
      <w:bCs/>
      <w:lang w:eastAsia="en-US"/>
    </w:rPr>
  </w:style>
  <w:style w:type="character" w:customStyle="1" w:styleId="AklamaKonusuChar1">
    <w:name w:val="Açıklama Konusu Char1"/>
    <w:basedOn w:val="AklamaMetniChar"/>
    <w:uiPriority w:val="99"/>
    <w:semiHidden/>
    <w:rsid w:val="00D16A11"/>
    <w:rPr>
      <w:rFonts w:ascii="Times New Roman" w:eastAsia="Times New Roman" w:hAnsi="Times New Roman" w:cs="Times New Roman"/>
      <w:b/>
      <w:bCs/>
      <w:sz w:val="20"/>
      <w:szCs w:val="20"/>
      <w:lang w:eastAsia="tr-TR"/>
    </w:rPr>
  </w:style>
  <w:style w:type="paragraph" w:customStyle="1" w:styleId="DecimalAligned">
    <w:name w:val="Decimal Aligned"/>
    <w:basedOn w:val="Normal"/>
    <w:uiPriority w:val="40"/>
    <w:qFormat/>
    <w:rsid w:val="00D16A11"/>
    <w:pPr>
      <w:tabs>
        <w:tab w:val="decimal" w:pos="360"/>
      </w:tabs>
      <w:spacing w:after="200" w:line="276" w:lineRule="auto"/>
    </w:pPr>
    <w:rPr>
      <w:rFonts w:ascii="Arial" w:eastAsiaTheme="minorEastAsia" w:hAnsi="Arial" w:cs="Times New Roman"/>
      <w:lang w:eastAsia="tr-TR"/>
    </w:rPr>
  </w:style>
  <w:style w:type="character" w:styleId="HafifVurgulama">
    <w:name w:val="Subtle Emphasis"/>
    <w:basedOn w:val="VarsaylanParagrafYazTipi"/>
    <w:uiPriority w:val="19"/>
    <w:qFormat/>
    <w:rsid w:val="00D16A11"/>
    <w:rPr>
      <w:i/>
      <w:iCs/>
    </w:rPr>
  </w:style>
  <w:style w:type="character" w:customStyle="1" w:styleId="A5">
    <w:name w:val="A5"/>
    <w:uiPriority w:val="99"/>
    <w:rsid w:val="00E92A76"/>
    <w:rPr>
      <w:i/>
      <w:iCs/>
      <w:color w:val="000000"/>
      <w:sz w:val="18"/>
      <w:szCs w:val="18"/>
    </w:rPr>
  </w:style>
  <w:style w:type="character" w:customStyle="1" w:styleId="zmlenmeyenBahsetme1">
    <w:name w:val="Çözümlenmeyen Bahsetme1"/>
    <w:basedOn w:val="VarsaylanParagrafYazTipi"/>
    <w:uiPriority w:val="99"/>
    <w:semiHidden/>
    <w:unhideWhenUsed/>
    <w:rsid w:val="00E92A76"/>
    <w:rPr>
      <w:color w:val="605E5C"/>
      <w:shd w:val="clear" w:color="auto" w:fill="E1DFDD"/>
    </w:rPr>
  </w:style>
  <w:style w:type="table" w:styleId="OrtaGlgeleme2-Vurgu5">
    <w:name w:val="Medium Shading 2 Accent 5"/>
    <w:basedOn w:val="NormalTablo"/>
    <w:uiPriority w:val="64"/>
    <w:rsid w:val="00E92A76"/>
    <w:pPr>
      <w:spacing w:after="0" w:line="240" w:lineRule="auto"/>
    </w:pPr>
    <w:rPr>
      <w:rFonts w:eastAsiaTheme="minorEastAsia"/>
      <w:lang w:eastAsia="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Glgeleme-Vurgu1">
    <w:name w:val="Light Shading Accent 1"/>
    <w:basedOn w:val="NormalTablo"/>
    <w:uiPriority w:val="60"/>
    <w:rsid w:val="00E92A76"/>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AklamaBavurusu">
    <w:name w:val="annotation reference"/>
    <w:basedOn w:val="VarsaylanParagrafYazTipi"/>
    <w:uiPriority w:val="99"/>
    <w:semiHidden/>
    <w:unhideWhenUsed/>
    <w:rsid w:val="006C43D8"/>
    <w:rPr>
      <w:sz w:val="16"/>
      <w:szCs w:val="16"/>
    </w:rPr>
  </w:style>
  <w:style w:type="character" w:customStyle="1" w:styleId="s1">
    <w:name w:val="s1"/>
    <w:basedOn w:val="VarsaylanParagrafYazTipi"/>
    <w:rsid w:val="001B3529"/>
  </w:style>
  <w:style w:type="numbering" w:customStyle="1" w:styleId="ListeYok3">
    <w:name w:val="Liste Yok3"/>
    <w:next w:val="ListeYok"/>
    <w:uiPriority w:val="99"/>
    <w:semiHidden/>
    <w:unhideWhenUsed/>
    <w:rsid w:val="00443FFB"/>
  </w:style>
  <w:style w:type="character" w:customStyle="1" w:styleId="apple-converted-space">
    <w:name w:val="apple-converted-space"/>
    <w:basedOn w:val="VarsaylanParagrafYazTipi"/>
    <w:rsid w:val="00443FFB"/>
  </w:style>
  <w:style w:type="character" w:customStyle="1" w:styleId="spelle">
    <w:name w:val="spelle"/>
    <w:basedOn w:val="VarsaylanParagrafYazTipi"/>
    <w:rsid w:val="00443FFB"/>
  </w:style>
  <w:style w:type="paragraph" w:customStyle="1" w:styleId="3-normalyaz">
    <w:name w:val="3-normalyaz"/>
    <w:basedOn w:val="Normal"/>
    <w:rsid w:val="00443FFB"/>
    <w:pPr>
      <w:spacing w:before="100" w:beforeAutospacing="1" w:after="100" w:afterAutospacing="1"/>
    </w:pPr>
    <w:rPr>
      <w:rFonts w:eastAsia="Times New Roman" w:cs="Times New Roman"/>
      <w:szCs w:val="24"/>
      <w:lang w:eastAsia="tr-TR"/>
    </w:rPr>
  </w:style>
  <w:style w:type="character" w:customStyle="1" w:styleId="grame">
    <w:name w:val="grame"/>
    <w:basedOn w:val="VarsaylanParagrafYazTipi"/>
    <w:rsid w:val="00443FFB"/>
  </w:style>
  <w:style w:type="paragraph" w:customStyle="1" w:styleId="2-ortabaslk">
    <w:name w:val="2-ortabaslk"/>
    <w:basedOn w:val="Normal"/>
    <w:rsid w:val="00443FFB"/>
    <w:pPr>
      <w:spacing w:before="100" w:beforeAutospacing="1" w:after="100" w:afterAutospacing="1"/>
    </w:pPr>
    <w:rPr>
      <w:rFonts w:eastAsia="Times New Roman" w:cs="Times New Roman"/>
      <w:szCs w:val="24"/>
      <w:lang w:eastAsia="tr-TR"/>
    </w:rPr>
  </w:style>
  <w:style w:type="table" w:styleId="AkGlgeleme">
    <w:name w:val="Light Shading"/>
    <w:basedOn w:val="NormalTablo"/>
    <w:uiPriority w:val="60"/>
    <w:rsid w:val="00443FFB"/>
    <w:pPr>
      <w:spacing w:after="0" w:line="240" w:lineRule="auto"/>
    </w:pPr>
    <w:rPr>
      <w:rFonts w:ascii="Calibri" w:eastAsia="Times New Roman" w:hAnsi="Calibri"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4">
    <w:name w:val="Tablo Kılavuzu4"/>
    <w:basedOn w:val="NormalTablo"/>
    <w:next w:val="TabloKlavuzu"/>
    <w:uiPriority w:val="59"/>
    <w:rsid w:val="00443FF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Liste1">
    <w:name w:val="Medium List 1"/>
    <w:basedOn w:val="NormalTablo"/>
    <w:uiPriority w:val="65"/>
    <w:rsid w:val="00443FFB"/>
    <w:pPr>
      <w:spacing w:after="0" w:line="240" w:lineRule="auto"/>
    </w:pPr>
    <w:rPr>
      <w:rFonts w:ascii="Calibri" w:eastAsia="Times New Roman" w:hAnsi="Calibri"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zmlenmeyenBahsetme2">
    <w:name w:val="Çözümlenmeyen Bahsetme2"/>
    <w:uiPriority w:val="99"/>
    <w:semiHidden/>
    <w:unhideWhenUsed/>
    <w:rsid w:val="00443FFB"/>
    <w:rPr>
      <w:color w:val="605E5C"/>
      <w:shd w:val="clear" w:color="auto" w:fill="E1DFDD"/>
    </w:rPr>
  </w:style>
  <w:style w:type="paragraph" w:styleId="Kaynaka0">
    <w:name w:val="Bibliography"/>
    <w:basedOn w:val="Normal"/>
    <w:next w:val="Normal"/>
    <w:uiPriority w:val="37"/>
    <w:semiHidden/>
    <w:unhideWhenUsed/>
    <w:rsid w:val="00182A7B"/>
  </w:style>
  <w:style w:type="table" w:customStyle="1" w:styleId="-531">
    <w:name w:val="Таблица-сетка 5 темная — акцент 31"/>
    <w:basedOn w:val="NormalTablo"/>
    <w:uiPriority w:val="50"/>
    <w:rsid w:val="00550EFF"/>
    <w:pPr>
      <w:spacing w:after="0" w:line="240" w:lineRule="auto"/>
    </w:pPr>
    <w:rPr>
      <w:lang w:val="cs-CZ"/>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5311">
    <w:name w:val="Таблица-сетка 5 темная — акцент 311"/>
    <w:basedOn w:val="NormalTablo"/>
    <w:uiPriority w:val="50"/>
    <w:rsid w:val="00CC5D87"/>
    <w:pPr>
      <w:spacing w:after="0" w:line="240" w:lineRule="auto"/>
    </w:pPr>
    <w:rPr>
      <w:lang w:val="cs-CZ"/>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character" w:customStyle="1" w:styleId="ListeParagrafChar">
    <w:name w:val="Liste Paragraf Char"/>
    <w:aliases w:val="ANNEX Char,List Paragraph1 Char,Paragraph Char,kepala Char,sub SUBBAB Char"/>
    <w:link w:val="ListeParagraf"/>
    <w:uiPriority w:val="34"/>
    <w:locked/>
    <w:rsid w:val="00133B46"/>
    <w:rPr>
      <w:rFonts w:ascii="Times New Roman" w:eastAsia="Times New Roman" w:hAnsi="Times New Roman"/>
      <w:sz w:val="24"/>
      <w:lang w:eastAsia="tr-TR"/>
    </w:rPr>
  </w:style>
  <w:style w:type="character" w:customStyle="1" w:styleId="IEEEParagraphChar">
    <w:name w:val="IEEE Paragraph Char"/>
    <w:link w:val="IEEEParagraph"/>
    <w:locked/>
    <w:rsid w:val="00133B46"/>
    <w:rPr>
      <w:rFonts w:ascii="Times New Roman" w:eastAsia="SimSun" w:hAnsi="Times New Roman" w:cs="Times New Roman"/>
      <w:sz w:val="24"/>
      <w:szCs w:val="24"/>
      <w:lang w:val="en-AU" w:eastAsia="zh-CN"/>
    </w:rPr>
  </w:style>
  <w:style w:type="paragraph" w:customStyle="1" w:styleId="IEEEParagraph">
    <w:name w:val="IEEE Paragraph"/>
    <w:basedOn w:val="Normal"/>
    <w:link w:val="IEEEParagraphChar"/>
    <w:rsid w:val="00133B46"/>
    <w:pPr>
      <w:adjustRightInd w:val="0"/>
      <w:snapToGrid w:val="0"/>
      <w:spacing w:after="0"/>
      <w:ind w:firstLine="216"/>
    </w:pPr>
    <w:rPr>
      <w:rFonts w:eastAsia="SimSun" w:cs="Times New Roman"/>
      <w:szCs w:val="24"/>
      <w:lang w:val="en-AU" w:eastAsia="zh-CN"/>
    </w:rPr>
  </w:style>
  <w:style w:type="character" w:customStyle="1" w:styleId="longtext">
    <w:name w:val="long_text"/>
    <w:basedOn w:val="VarsaylanParagrafYazTipi"/>
    <w:rsid w:val="00133B46"/>
  </w:style>
  <w:style w:type="table" w:customStyle="1" w:styleId="PlainTable24">
    <w:name w:val="Plain Table 24"/>
    <w:basedOn w:val="NormalTablo"/>
    <w:uiPriority w:val="42"/>
    <w:rsid w:val="00133B46"/>
    <w:pPr>
      <w:spacing w:after="0" w:line="240" w:lineRule="auto"/>
    </w:pPr>
    <w:rPr>
      <w:rFonts w:eastAsiaTheme="minorEastAsia"/>
      <w:sz w:val="20"/>
      <w:szCs w:val="20"/>
      <w:lang w:val="en-ID" w:eastAsia="en-ID"/>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Gvdemetni20">
    <w:name w:val="Gövde metni (2)_"/>
    <w:basedOn w:val="VarsaylanParagrafYazTipi"/>
    <w:link w:val="Gvdemetni21"/>
    <w:locked/>
    <w:rsid w:val="00E87F2B"/>
    <w:rPr>
      <w:rFonts w:ascii="Times New Roman" w:eastAsia="Times New Roman" w:hAnsi="Times New Roman" w:cs="Times New Roman"/>
      <w:shd w:val="clear" w:color="auto" w:fill="FFFFFF"/>
    </w:rPr>
  </w:style>
  <w:style w:type="paragraph" w:customStyle="1" w:styleId="Gvdemetni21">
    <w:name w:val="Gövde metni (2)"/>
    <w:basedOn w:val="Normal"/>
    <w:link w:val="Gvdemetni20"/>
    <w:rsid w:val="00E87F2B"/>
    <w:pPr>
      <w:widowControl w:val="0"/>
      <w:shd w:val="clear" w:color="auto" w:fill="FFFFFF"/>
      <w:spacing w:before="840" w:after="1020" w:line="414" w:lineRule="exact"/>
      <w:ind w:firstLine="0"/>
    </w:pPr>
    <w:rPr>
      <w:rFonts w:eastAsia="Times New Roman" w:cs="Times New Roman"/>
      <w:sz w:val="22"/>
    </w:rPr>
  </w:style>
  <w:style w:type="character" w:customStyle="1" w:styleId="UnresolvedMention1">
    <w:name w:val="Unresolved Mention1"/>
    <w:basedOn w:val="VarsaylanParagrafYazTipi"/>
    <w:uiPriority w:val="99"/>
    <w:semiHidden/>
    <w:unhideWhenUsed/>
    <w:rsid w:val="00962D98"/>
    <w:rPr>
      <w:color w:val="605E5C"/>
      <w:shd w:val="clear" w:color="auto" w:fill="E1DFDD"/>
    </w:rPr>
  </w:style>
  <w:style w:type="paragraph" w:customStyle="1" w:styleId="msonormal0">
    <w:name w:val="msonormal"/>
    <w:basedOn w:val="Normal"/>
    <w:rsid w:val="00333148"/>
    <w:pPr>
      <w:spacing w:before="100" w:beforeAutospacing="1" w:after="100" w:afterAutospacing="1"/>
      <w:ind w:firstLine="0"/>
      <w:jc w:val="left"/>
    </w:pPr>
    <w:rPr>
      <w:rFonts w:eastAsia="Times New Roman" w:cs="Times New Roman"/>
      <w:szCs w:val="24"/>
      <w:lang w:eastAsia="tr-TR"/>
    </w:rPr>
  </w:style>
  <w:style w:type="character" w:customStyle="1" w:styleId="AralkYokChar">
    <w:name w:val="Aralık Yok Char"/>
    <w:link w:val="AralkYok"/>
    <w:uiPriority w:val="1"/>
    <w:locked/>
    <w:rsid w:val="00333148"/>
  </w:style>
  <w:style w:type="character" w:customStyle="1" w:styleId="MTDisplayEquationChar">
    <w:name w:val="MTDisplayEquation Char"/>
    <w:link w:val="MTDisplayEquation"/>
    <w:locked/>
    <w:rsid w:val="00333148"/>
    <w:rPr>
      <w:rFonts w:ascii="Times New Roman" w:eastAsia="Times New Roman" w:hAnsi="Times New Roman" w:cs="Times New Roman"/>
      <w:lang w:val="x-none"/>
    </w:rPr>
  </w:style>
  <w:style w:type="paragraph" w:customStyle="1" w:styleId="MTDisplayEquation">
    <w:name w:val="MTDisplayEquation"/>
    <w:basedOn w:val="Normal"/>
    <w:next w:val="Normal"/>
    <w:link w:val="MTDisplayEquationChar"/>
    <w:rsid w:val="00333148"/>
    <w:pPr>
      <w:tabs>
        <w:tab w:val="center" w:pos="4540"/>
        <w:tab w:val="right" w:pos="9080"/>
      </w:tabs>
      <w:spacing w:after="200" w:line="276" w:lineRule="auto"/>
      <w:ind w:firstLine="0"/>
      <w:jc w:val="left"/>
    </w:pPr>
    <w:rPr>
      <w:rFonts w:eastAsia="Times New Roman" w:cs="Times New Roman"/>
      <w:sz w:val="22"/>
      <w:lang w:val="x-none"/>
    </w:rPr>
  </w:style>
  <w:style w:type="character" w:customStyle="1" w:styleId="stbilgiChar0">
    <w:name w:val="Üstbilgi Char"/>
    <w:link w:val="stbilgi1"/>
    <w:uiPriority w:val="99"/>
    <w:locked/>
    <w:rsid w:val="00333148"/>
  </w:style>
  <w:style w:type="paragraph" w:customStyle="1" w:styleId="stbilgi1">
    <w:name w:val="Üstbilgi1"/>
    <w:basedOn w:val="Normal"/>
    <w:link w:val="stbilgiChar0"/>
    <w:uiPriority w:val="99"/>
    <w:rsid w:val="00333148"/>
    <w:pPr>
      <w:tabs>
        <w:tab w:val="center" w:pos="4536"/>
        <w:tab w:val="right" w:pos="9072"/>
      </w:tabs>
      <w:spacing w:after="0"/>
      <w:ind w:firstLine="0"/>
      <w:jc w:val="left"/>
    </w:pPr>
    <w:rPr>
      <w:rFonts w:asciiTheme="minorHAnsi" w:hAnsiTheme="minorHAnsi"/>
      <w:sz w:val="22"/>
    </w:rPr>
  </w:style>
  <w:style w:type="character" w:customStyle="1" w:styleId="AltbilgiChar0">
    <w:name w:val="Altbilgi Char"/>
    <w:link w:val="Altbilgi1"/>
    <w:uiPriority w:val="99"/>
    <w:locked/>
    <w:rsid w:val="00333148"/>
  </w:style>
  <w:style w:type="paragraph" w:customStyle="1" w:styleId="Altbilgi1">
    <w:name w:val="Altbilgi1"/>
    <w:basedOn w:val="Normal"/>
    <w:link w:val="AltbilgiChar0"/>
    <w:uiPriority w:val="99"/>
    <w:rsid w:val="00333148"/>
    <w:pPr>
      <w:tabs>
        <w:tab w:val="center" w:pos="4536"/>
        <w:tab w:val="right" w:pos="9072"/>
      </w:tabs>
      <w:spacing w:after="0"/>
      <w:ind w:firstLine="0"/>
      <w:jc w:val="left"/>
    </w:pPr>
    <w:rPr>
      <w:rFonts w:asciiTheme="minorHAnsi" w:hAnsiTheme="minorHAnsi"/>
      <w:sz w:val="22"/>
    </w:rPr>
  </w:style>
  <w:style w:type="character" w:customStyle="1" w:styleId="DipnotMetniChar1">
    <w:name w:val="Dipnot Metni Char1"/>
    <w:basedOn w:val="VarsaylanParagrafYazTipi"/>
    <w:uiPriority w:val="99"/>
    <w:semiHidden/>
    <w:rsid w:val="00333148"/>
    <w:rPr>
      <w:lang w:val="en-US" w:eastAsia="en-US"/>
    </w:rPr>
  </w:style>
  <w:style w:type="table" w:customStyle="1" w:styleId="TabloKlavuzu5">
    <w:name w:val="Tablo Kılavuzu5"/>
    <w:basedOn w:val="NormalTablo"/>
    <w:next w:val="TabloKlavuzu"/>
    <w:uiPriority w:val="39"/>
    <w:rsid w:val="00ED2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2">
    <w:name w:val="Stil2"/>
    <w:basedOn w:val="VarsaylanParagrafYazTipi"/>
    <w:uiPriority w:val="1"/>
    <w:rsid w:val="00FA6BCF"/>
    <w:rPr>
      <w:rFonts w:ascii="Times New Roman" w:hAnsi="Times New Roman"/>
      <w:b/>
      <w:sz w:val="28"/>
    </w:rPr>
  </w:style>
  <w:style w:type="character" w:customStyle="1" w:styleId="zmlenmeyenBahsetme3">
    <w:name w:val="Çözümlenmeyen Bahsetme3"/>
    <w:basedOn w:val="VarsaylanParagrafYazTipi"/>
    <w:uiPriority w:val="99"/>
    <w:semiHidden/>
    <w:unhideWhenUsed/>
    <w:rsid w:val="00F0371F"/>
    <w:rPr>
      <w:color w:val="605E5C"/>
      <w:shd w:val="clear" w:color="auto" w:fill="E1DFDD"/>
    </w:rPr>
  </w:style>
  <w:style w:type="character" w:styleId="zmlenmeyenBahsetme">
    <w:name w:val="Unresolved Mention"/>
    <w:basedOn w:val="VarsaylanParagrafYazTipi"/>
    <w:uiPriority w:val="99"/>
    <w:semiHidden/>
    <w:unhideWhenUsed/>
    <w:rsid w:val="00E03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8663">
      <w:bodyDiv w:val="1"/>
      <w:marLeft w:val="0"/>
      <w:marRight w:val="0"/>
      <w:marTop w:val="0"/>
      <w:marBottom w:val="0"/>
      <w:divBdr>
        <w:top w:val="none" w:sz="0" w:space="0" w:color="auto"/>
        <w:left w:val="none" w:sz="0" w:space="0" w:color="auto"/>
        <w:bottom w:val="none" w:sz="0" w:space="0" w:color="auto"/>
        <w:right w:val="none" w:sz="0" w:space="0" w:color="auto"/>
      </w:divBdr>
    </w:div>
    <w:div w:id="63531605">
      <w:bodyDiv w:val="1"/>
      <w:marLeft w:val="0"/>
      <w:marRight w:val="0"/>
      <w:marTop w:val="0"/>
      <w:marBottom w:val="0"/>
      <w:divBdr>
        <w:top w:val="none" w:sz="0" w:space="0" w:color="auto"/>
        <w:left w:val="none" w:sz="0" w:space="0" w:color="auto"/>
        <w:bottom w:val="none" w:sz="0" w:space="0" w:color="auto"/>
        <w:right w:val="none" w:sz="0" w:space="0" w:color="auto"/>
      </w:divBdr>
    </w:div>
    <w:div w:id="77412217">
      <w:bodyDiv w:val="1"/>
      <w:marLeft w:val="0"/>
      <w:marRight w:val="0"/>
      <w:marTop w:val="0"/>
      <w:marBottom w:val="0"/>
      <w:divBdr>
        <w:top w:val="none" w:sz="0" w:space="0" w:color="auto"/>
        <w:left w:val="none" w:sz="0" w:space="0" w:color="auto"/>
        <w:bottom w:val="none" w:sz="0" w:space="0" w:color="auto"/>
        <w:right w:val="none" w:sz="0" w:space="0" w:color="auto"/>
      </w:divBdr>
    </w:div>
    <w:div w:id="166529088">
      <w:bodyDiv w:val="1"/>
      <w:marLeft w:val="0"/>
      <w:marRight w:val="0"/>
      <w:marTop w:val="0"/>
      <w:marBottom w:val="0"/>
      <w:divBdr>
        <w:top w:val="none" w:sz="0" w:space="0" w:color="auto"/>
        <w:left w:val="none" w:sz="0" w:space="0" w:color="auto"/>
        <w:bottom w:val="none" w:sz="0" w:space="0" w:color="auto"/>
        <w:right w:val="none" w:sz="0" w:space="0" w:color="auto"/>
      </w:divBdr>
    </w:div>
    <w:div w:id="256330789">
      <w:bodyDiv w:val="1"/>
      <w:marLeft w:val="0"/>
      <w:marRight w:val="0"/>
      <w:marTop w:val="0"/>
      <w:marBottom w:val="0"/>
      <w:divBdr>
        <w:top w:val="none" w:sz="0" w:space="0" w:color="auto"/>
        <w:left w:val="none" w:sz="0" w:space="0" w:color="auto"/>
        <w:bottom w:val="none" w:sz="0" w:space="0" w:color="auto"/>
        <w:right w:val="none" w:sz="0" w:space="0" w:color="auto"/>
      </w:divBdr>
    </w:div>
    <w:div w:id="335034788">
      <w:bodyDiv w:val="1"/>
      <w:marLeft w:val="0"/>
      <w:marRight w:val="0"/>
      <w:marTop w:val="0"/>
      <w:marBottom w:val="0"/>
      <w:divBdr>
        <w:top w:val="none" w:sz="0" w:space="0" w:color="auto"/>
        <w:left w:val="none" w:sz="0" w:space="0" w:color="auto"/>
        <w:bottom w:val="none" w:sz="0" w:space="0" w:color="auto"/>
        <w:right w:val="none" w:sz="0" w:space="0" w:color="auto"/>
      </w:divBdr>
    </w:div>
    <w:div w:id="516624674">
      <w:bodyDiv w:val="1"/>
      <w:marLeft w:val="0"/>
      <w:marRight w:val="0"/>
      <w:marTop w:val="0"/>
      <w:marBottom w:val="0"/>
      <w:divBdr>
        <w:top w:val="none" w:sz="0" w:space="0" w:color="auto"/>
        <w:left w:val="none" w:sz="0" w:space="0" w:color="auto"/>
        <w:bottom w:val="none" w:sz="0" w:space="0" w:color="auto"/>
        <w:right w:val="none" w:sz="0" w:space="0" w:color="auto"/>
      </w:divBdr>
    </w:div>
    <w:div w:id="866020507">
      <w:bodyDiv w:val="1"/>
      <w:marLeft w:val="0"/>
      <w:marRight w:val="0"/>
      <w:marTop w:val="0"/>
      <w:marBottom w:val="0"/>
      <w:divBdr>
        <w:top w:val="none" w:sz="0" w:space="0" w:color="auto"/>
        <w:left w:val="none" w:sz="0" w:space="0" w:color="auto"/>
        <w:bottom w:val="none" w:sz="0" w:space="0" w:color="auto"/>
        <w:right w:val="none" w:sz="0" w:space="0" w:color="auto"/>
      </w:divBdr>
    </w:div>
    <w:div w:id="957948320">
      <w:bodyDiv w:val="1"/>
      <w:marLeft w:val="0"/>
      <w:marRight w:val="0"/>
      <w:marTop w:val="0"/>
      <w:marBottom w:val="0"/>
      <w:divBdr>
        <w:top w:val="none" w:sz="0" w:space="0" w:color="auto"/>
        <w:left w:val="none" w:sz="0" w:space="0" w:color="auto"/>
        <w:bottom w:val="none" w:sz="0" w:space="0" w:color="auto"/>
        <w:right w:val="none" w:sz="0" w:space="0" w:color="auto"/>
      </w:divBdr>
    </w:div>
    <w:div w:id="986593146">
      <w:bodyDiv w:val="1"/>
      <w:marLeft w:val="0"/>
      <w:marRight w:val="0"/>
      <w:marTop w:val="0"/>
      <w:marBottom w:val="0"/>
      <w:divBdr>
        <w:top w:val="none" w:sz="0" w:space="0" w:color="auto"/>
        <w:left w:val="none" w:sz="0" w:space="0" w:color="auto"/>
        <w:bottom w:val="none" w:sz="0" w:space="0" w:color="auto"/>
        <w:right w:val="none" w:sz="0" w:space="0" w:color="auto"/>
      </w:divBdr>
    </w:div>
    <w:div w:id="1040396066">
      <w:bodyDiv w:val="1"/>
      <w:marLeft w:val="0"/>
      <w:marRight w:val="0"/>
      <w:marTop w:val="0"/>
      <w:marBottom w:val="0"/>
      <w:divBdr>
        <w:top w:val="none" w:sz="0" w:space="0" w:color="auto"/>
        <w:left w:val="none" w:sz="0" w:space="0" w:color="auto"/>
        <w:bottom w:val="none" w:sz="0" w:space="0" w:color="auto"/>
        <w:right w:val="none" w:sz="0" w:space="0" w:color="auto"/>
      </w:divBdr>
    </w:div>
    <w:div w:id="1046419015">
      <w:bodyDiv w:val="1"/>
      <w:marLeft w:val="0"/>
      <w:marRight w:val="0"/>
      <w:marTop w:val="0"/>
      <w:marBottom w:val="0"/>
      <w:divBdr>
        <w:top w:val="none" w:sz="0" w:space="0" w:color="auto"/>
        <w:left w:val="none" w:sz="0" w:space="0" w:color="auto"/>
        <w:bottom w:val="none" w:sz="0" w:space="0" w:color="auto"/>
        <w:right w:val="none" w:sz="0" w:space="0" w:color="auto"/>
      </w:divBdr>
    </w:div>
    <w:div w:id="1166361480">
      <w:bodyDiv w:val="1"/>
      <w:marLeft w:val="0"/>
      <w:marRight w:val="0"/>
      <w:marTop w:val="0"/>
      <w:marBottom w:val="0"/>
      <w:divBdr>
        <w:top w:val="none" w:sz="0" w:space="0" w:color="auto"/>
        <w:left w:val="none" w:sz="0" w:space="0" w:color="auto"/>
        <w:bottom w:val="none" w:sz="0" w:space="0" w:color="auto"/>
        <w:right w:val="none" w:sz="0" w:space="0" w:color="auto"/>
      </w:divBdr>
    </w:div>
    <w:div w:id="1491021480">
      <w:bodyDiv w:val="1"/>
      <w:marLeft w:val="0"/>
      <w:marRight w:val="0"/>
      <w:marTop w:val="0"/>
      <w:marBottom w:val="0"/>
      <w:divBdr>
        <w:top w:val="none" w:sz="0" w:space="0" w:color="auto"/>
        <w:left w:val="none" w:sz="0" w:space="0" w:color="auto"/>
        <w:bottom w:val="none" w:sz="0" w:space="0" w:color="auto"/>
        <w:right w:val="none" w:sz="0" w:space="0" w:color="auto"/>
      </w:divBdr>
    </w:div>
    <w:div w:id="1653681740">
      <w:bodyDiv w:val="1"/>
      <w:marLeft w:val="0"/>
      <w:marRight w:val="0"/>
      <w:marTop w:val="0"/>
      <w:marBottom w:val="0"/>
      <w:divBdr>
        <w:top w:val="none" w:sz="0" w:space="0" w:color="auto"/>
        <w:left w:val="none" w:sz="0" w:space="0" w:color="auto"/>
        <w:bottom w:val="none" w:sz="0" w:space="0" w:color="auto"/>
        <w:right w:val="none" w:sz="0" w:space="0" w:color="auto"/>
      </w:divBdr>
    </w:div>
    <w:div w:id="1680306644">
      <w:bodyDiv w:val="1"/>
      <w:marLeft w:val="0"/>
      <w:marRight w:val="0"/>
      <w:marTop w:val="0"/>
      <w:marBottom w:val="0"/>
      <w:divBdr>
        <w:top w:val="none" w:sz="0" w:space="0" w:color="auto"/>
        <w:left w:val="none" w:sz="0" w:space="0" w:color="auto"/>
        <w:bottom w:val="none" w:sz="0" w:space="0" w:color="auto"/>
        <w:right w:val="none" w:sz="0" w:space="0" w:color="auto"/>
      </w:divBdr>
    </w:div>
    <w:div w:id="1843742170">
      <w:bodyDiv w:val="1"/>
      <w:marLeft w:val="0"/>
      <w:marRight w:val="0"/>
      <w:marTop w:val="0"/>
      <w:marBottom w:val="0"/>
      <w:divBdr>
        <w:top w:val="none" w:sz="0" w:space="0" w:color="auto"/>
        <w:left w:val="none" w:sz="0" w:space="0" w:color="auto"/>
        <w:bottom w:val="none" w:sz="0" w:space="0" w:color="auto"/>
        <w:right w:val="none" w:sz="0" w:space="0" w:color="auto"/>
      </w:divBdr>
    </w:div>
    <w:div w:id="1874616160">
      <w:bodyDiv w:val="1"/>
      <w:marLeft w:val="0"/>
      <w:marRight w:val="0"/>
      <w:marTop w:val="0"/>
      <w:marBottom w:val="0"/>
      <w:divBdr>
        <w:top w:val="none" w:sz="0" w:space="0" w:color="auto"/>
        <w:left w:val="none" w:sz="0" w:space="0" w:color="auto"/>
        <w:bottom w:val="none" w:sz="0" w:space="0" w:color="auto"/>
        <w:right w:val="none" w:sz="0" w:space="0" w:color="auto"/>
      </w:divBdr>
    </w:div>
    <w:div w:id="1940721722">
      <w:bodyDiv w:val="1"/>
      <w:marLeft w:val="0"/>
      <w:marRight w:val="0"/>
      <w:marTop w:val="0"/>
      <w:marBottom w:val="0"/>
      <w:divBdr>
        <w:top w:val="none" w:sz="0" w:space="0" w:color="auto"/>
        <w:left w:val="none" w:sz="0" w:space="0" w:color="auto"/>
        <w:bottom w:val="none" w:sz="0" w:space="0" w:color="auto"/>
        <w:right w:val="none" w:sz="0" w:space="0" w:color="auto"/>
      </w:divBdr>
    </w:div>
    <w:div w:id="2006130297">
      <w:bodyDiv w:val="1"/>
      <w:marLeft w:val="0"/>
      <w:marRight w:val="0"/>
      <w:marTop w:val="0"/>
      <w:marBottom w:val="0"/>
      <w:divBdr>
        <w:top w:val="none" w:sz="0" w:space="0" w:color="auto"/>
        <w:left w:val="none" w:sz="0" w:space="0" w:color="auto"/>
        <w:bottom w:val="none" w:sz="0" w:space="0" w:color="auto"/>
        <w:right w:val="none" w:sz="0" w:space="0" w:color="auto"/>
      </w:divBdr>
    </w:div>
    <w:div w:id="2016493192">
      <w:bodyDiv w:val="1"/>
      <w:marLeft w:val="0"/>
      <w:marRight w:val="0"/>
      <w:marTop w:val="0"/>
      <w:marBottom w:val="0"/>
      <w:divBdr>
        <w:top w:val="none" w:sz="0" w:space="0" w:color="auto"/>
        <w:left w:val="none" w:sz="0" w:space="0" w:color="auto"/>
        <w:bottom w:val="none" w:sz="0" w:space="0" w:color="auto"/>
        <w:right w:val="none" w:sz="0" w:space="0" w:color="auto"/>
      </w:divBdr>
      <w:divsChild>
        <w:div w:id="663633050">
          <w:marLeft w:val="0"/>
          <w:marRight w:val="0"/>
          <w:marTop w:val="0"/>
          <w:marBottom w:val="0"/>
          <w:divBdr>
            <w:top w:val="none" w:sz="0" w:space="0" w:color="auto"/>
            <w:left w:val="none" w:sz="0" w:space="0" w:color="auto"/>
            <w:bottom w:val="none" w:sz="0" w:space="0" w:color="auto"/>
            <w:right w:val="none" w:sz="0" w:space="0" w:color="auto"/>
          </w:divBdr>
          <w:divsChild>
            <w:div w:id="1392344447">
              <w:marLeft w:val="0"/>
              <w:marRight w:val="0"/>
              <w:marTop w:val="0"/>
              <w:marBottom w:val="0"/>
              <w:divBdr>
                <w:top w:val="none" w:sz="0" w:space="0" w:color="auto"/>
                <w:left w:val="none" w:sz="0" w:space="0" w:color="auto"/>
                <w:bottom w:val="none" w:sz="0" w:space="0" w:color="auto"/>
                <w:right w:val="none" w:sz="0" w:space="0" w:color="auto"/>
              </w:divBdr>
              <w:divsChild>
                <w:div w:id="764419983">
                  <w:marLeft w:val="0"/>
                  <w:marRight w:val="0"/>
                  <w:marTop w:val="0"/>
                  <w:marBottom w:val="0"/>
                  <w:divBdr>
                    <w:top w:val="none" w:sz="0" w:space="0" w:color="auto"/>
                    <w:left w:val="none" w:sz="0" w:space="0" w:color="auto"/>
                    <w:bottom w:val="none" w:sz="0" w:space="0" w:color="auto"/>
                    <w:right w:val="none" w:sz="0" w:space="0" w:color="auto"/>
                  </w:divBdr>
                  <w:divsChild>
                    <w:div w:id="1502890107">
                      <w:marLeft w:val="0"/>
                      <w:marRight w:val="0"/>
                      <w:marTop w:val="0"/>
                      <w:marBottom w:val="0"/>
                      <w:divBdr>
                        <w:top w:val="none" w:sz="0" w:space="0" w:color="auto"/>
                        <w:left w:val="none" w:sz="0" w:space="0" w:color="auto"/>
                        <w:bottom w:val="none" w:sz="0" w:space="0" w:color="auto"/>
                        <w:right w:val="none" w:sz="0" w:space="0" w:color="auto"/>
                      </w:divBdr>
                      <w:divsChild>
                        <w:div w:id="1859930133">
                          <w:marLeft w:val="0"/>
                          <w:marRight w:val="0"/>
                          <w:marTop w:val="0"/>
                          <w:marBottom w:val="0"/>
                          <w:divBdr>
                            <w:top w:val="none" w:sz="0" w:space="0" w:color="auto"/>
                            <w:left w:val="none" w:sz="0" w:space="0" w:color="auto"/>
                            <w:bottom w:val="none" w:sz="0" w:space="0" w:color="auto"/>
                            <w:right w:val="none" w:sz="0" w:space="0" w:color="auto"/>
                          </w:divBdr>
                          <w:divsChild>
                            <w:div w:id="182199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astyle.apa.org/style-grammar-guidelines/lists/bulleted" TargetMode="External"/><Relationship Id="rId21" Type="http://schemas.openxmlformats.org/officeDocument/2006/relationships/hyperlink" Target="https://apastyle.apa.org/style-grammar-guidelines/tables-figures/sample-figures" TargetMode="External"/><Relationship Id="rId42" Type="http://schemas.openxmlformats.org/officeDocument/2006/relationships/hyperlink" Target="https://www.ilo.org/media/315761/download" TargetMode="External"/><Relationship Id="rId47" Type="http://schemas.openxmlformats.org/officeDocument/2006/relationships/hyperlink" Target="http://hdl.handle.net/10986/17722" TargetMode="External"/><Relationship Id="rId63" Type="http://schemas.openxmlformats.org/officeDocument/2006/relationships/hyperlink" Target="https://www.economist.com/briefing/2022/10/06/ukraines-military-success-is-reshaping-russia-as-well-as-the-war" TargetMode="External"/><Relationship Id="rId68" Type="http://schemas.openxmlformats.org/officeDocument/2006/relationships/hyperlink" Target="https://climateknowledgeportal.worldbank.org" TargetMode="External"/><Relationship Id="rId84" Type="http://schemas.openxmlformats.org/officeDocument/2006/relationships/header" Target="header4.xml"/><Relationship Id="rId89" Type="http://schemas.openxmlformats.org/officeDocument/2006/relationships/hyperlink" Target="https://orcid.org/0000" TargetMode="External"/><Relationship Id="rId16" Type="http://schemas.openxmlformats.org/officeDocument/2006/relationships/hyperlink" Target="https://apastyle.apa.org/style-grammar-guidelines/references/examples/" TargetMode="External"/><Relationship Id="rId11" Type="http://schemas.openxmlformats.org/officeDocument/2006/relationships/header" Target="header2.xml"/><Relationship Id="rId32" Type="http://schemas.openxmlformats.org/officeDocument/2006/relationships/hyperlink" Target="https://doi.org/10.3390/ijerph16203995" TargetMode="External"/><Relationship Id="rId37" Type="http://schemas.openxmlformats.org/officeDocument/2006/relationships/hyperlink" Target="https://doi.org/10.1057/9781137562210_2" TargetMode="External"/><Relationship Id="rId53" Type="http://schemas.openxmlformats.org/officeDocument/2006/relationships/hyperlink" Target="https://www.sbb.gov.tr/wp-content/uploads/2022/08/Dokuzuncu-Kalkinma-Plani-Gelir-Dagilimi-ve-Yoksullukla-Mucadele-OIK.pdf" TargetMode="External"/><Relationship Id="rId58" Type="http://schemas.openxmlformats.org/officeDocument/2006/relationships/hyperlink" Target="https://www.undp.org/turkiye/publications/white-paper-policy-recommendations-neet-young-women-turkiye" TargetMode="External"/><Relationship Id="rId74" Type="http://schemas.openxmlformats.org/officeDocument/2006/relationships/hyperlink" Target="https://data.tuik.gov.tr/Bulten/DownloadFile?p=VeDNHyETiaKvhA12s81sMdLQ7sshD2clioqVgfwAZT5HG5UoGE0MVg/gWKTMAfFib384JebOEhuqXTnXdvZZb/1putPuHKtwHI5C5r55GJM=" TargetMode="External"/><Relationship Id="rId79" Type="http://schemas.openxmlformats.org/officeDocument/2006/relationships/hyperlink" Target="https://www.census.gov/popclock/world/tu" TargetMode="External"/><Relationship Id="rId5" Type="http://schemas.openxmlformats.org/officeDocument/2006/relationships/webSettings" Target="webSettings.xml"/><Relationship Id="rId90" Type="http://schemas.openxmlformats.org/officeDocument/2006/relationships/hyperlink" Target="https://orcid.org/0000-" TargetMode="External"/><Relationship Id="rId95" Type="http://schemas.openxmlformats.org/officeDocument/2006/relationships/hyperlink" Target="https://doi.org/10.37241/jatss.2025.131" TargetMode="External"/><Relationship Id="rId22" Type="http://schemas.openxmlformats.org/officeDocument/2006/relationships/hyperlink" Target="https://apastyle.apa.org/style-grammar-guidelines/tables-figures/colors" TargetMode="External"/><Relationship Id="rId27" Type="http://schemas.openxmlformats.org/officeDocument/2006/relationships/image" Target="media/image6.png"/><Relationship Id="rId43" Type="http://schemas.openxmlformats.org/officeDocument/2006/relationships/hyperlink" Target="https://mpra.ub.uni-muenchen.de/31241/" TargetMode="External"/><Relationship Id="rId48" Type="http://schemas.openxmlformats.org/officeDocument/2006/relationships/hyperlink" Target="https://www.un.org/esa/desa/papers/2007/wp49_2007.pdf" TargetMode="External"/><Relationship Id="rId64" Type="http://schemas.openxmlformats.org/officeDocument/2006/relationships/hyperlink" Target="https://www.state.gov/russias-strategic-failure-and-ukraines-secure-future/" TargetMode="External"/><Relationship Id="rId69" Type="http://schemas.openxmlformats.org/officeDocument/2006/relationships/hyperlink" Target="https://data.tuik.gov.tr/Bulten/Index?p=Isgucu-Istatistikleri-Haziran-2024-53512" TargetMode="External"/><Relationship Id="rId80" Type="http://schemas.openxmlformats.org/officeDocument/2006/relationships/hyperlink" Target="https://www.ilo.org/topics/decent-work" TargetMode="External"/><Relationship Id="rId85" Type="http://schemas.openxmlformats.org/officeDocument/2006/relationships/footer" Target="footer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apastyle.apa.org/style-grammar-guidelines/citations/quotations" TargetMode="External"/><Relationship Id="rId25" Type="http://schemas.openxmlformats.org/officeDocument/2006/relationships/hyperlink" Target="https://apastyle.apa.org/style-grammar-guidelines/lists/numbered" TargetMode="External"/><Relationship Id="rId33" Type="http://schemas.openxmlformats.org/officeDocument/2006/relationships/hyperlink" Target="https://time.com/7280557/what-we-really-need-in-the-fight-against-extinction/" TargetMode="External"/><Relationship Id="rId38" Type="http://schemas.openxmlformats.org/officeDocument/2006/relationships/hyperlink" Target="https://www.aares.org.au/conference" TargetMode="External"/><Relationship Id="rId46" Type="http://schemas.openxmlformats.org/officeDocument/2006/relationships/hyperlink" Target="https://doi.org/10.35188/unu-wider/2017/375-2" TargetMode="External"/><Relationship Id="rId59" Type="http://schemas.openxmlformats.org/officeDocument/2006/relationships/hyperlink" Target="https://doi.org/10.1017/9781009325844" TargetMode="External"/><Relationship Id="rId67" Type="http://schemas.openxmlformats.org/officeDocument/2006/relationships/hyperlink" Target="https://tlblog.org/western-seizure-of-russian-central-bank-assets-risks-sparking-global-pushback/" TargetMode="External"/><Relationship Id="rId20" Type="http://schemas.openxmlformats.org/officeDocument/2006/relationships/image" Target="media/image5.png"/><Relationship Id="rId41" Type="http://schemas.openxmlformats.org/officeDocument/2006/relationships/hyperlink" Target="http://scientiamoralitas.education/wpcontent/uploads/2021/05/01237.pdf" TargetMode="External"/><Relationship Id="rId54" Type="http://schemas.openxmlformats.org/officeDocument/2006/relationships/hyperlink" Target="https://www.sbb.gov.tr/wp-content/uploads/2020/04/IsgucuPiyasasi_ve_GencIstihdamiOzelIhtisasKomisyonuRaporu.pdf" TargetMode="External"/><Relationship Id="rId62" Type="http://schemas.openxmlformats.org/officeDocument/2006/relationships/hyperlink" Target="https://avesis.inonu.edu.tr/ahmet.ugur/dokumanlar" TargetMode="External"/><Relationship Id="rId70" Type="http://schemas.openxmlformats.org/officeDocument/2006/relationships/hyperlink" Target="https://data.tuik.gov.tr/Bulten/Index?p=Gelir-Dagilimi-Istatistikleri-2024-53712" TargetMode="External"/><Relationship Id="rId75" Type="http://schemas.openxmlformats.org/officeDocument/2006/relationships/hyperlink" Target="https://www.tuik.gov.tr/Kurumsal/Mikro_Veri" TargetMode="External"/><Relationship Id="rId83" Type="http://schemas.openxmlformats.org/officeDocument/2006/relationships/hyperlink" Target="https://apastyle.apa.org/style-grammar-guidelines/references/examples/" TargetMode="External"/><Relationship Id="rId88" Type="http://schemas.openxmlformats.org/officeDocument/2006/relationships/hyperlink" Target="https://orcid.org/0000-" TargetMode="External"/><Relationship Id="rId91" Type="http://schemas.openxmlformats.org/officeDocument/2006/relationships/hyperlink" Target="https://orcid.org/0000" TargetMode="External"/><Relationship Id="rId9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0551-006-9306-z" TargetMode="External"/><Relationship Id="rId23" Type="http://schemas.openxmlformats.org/officeDocument/2006/relationships/hyperlink" Target="https://apastyle.apa.org/style-grammar-guidelines/tables-figures/sample-tables" TargetMode="External"/><Relationship Id="rId28" Type="http://schemas.openxmlformats.org/officeDocument/2006/relationships/hyperlink" Target="https://doi.org/10.1007/s10551-006-9306-z" TargetMode="External"/><Relationship Id="rId36" Type="http://schemas.openxmlformats.org/officeDocument/2006/relationships/hyperlink" Target="https://www.hetwebsite.net/het/profiles/manifest.htm" TargetMode="External"/><Relationship Id="rId49" Type="http://schemas.openxmlformats.org/officeDocument/2006/relationships/hyperlink" Target="https://www.ilo.org/media/313116/download" TargetMode="External"/><Relationship Id="rId57" Type="http://schemas.openxmlformats.org/officeDocument/2006/relationships/hyperlink" Target="https://www.tcmb.gov.tr/wps/wcm/connect/16bb648b-19b7-4da1-bbda-dc75d5dedbb9/enfocak23_i_tam.pdf?MOD=AJPERES&amp;CACHEID=ROOTWORKSPACE-16bb648b-19b7-4da1-bbda-dc75d5dedbb9-onJblzA" TargetMode="External"/><Relationship Id="rId10" Type="http://schemas.openxmlformats.org/officeDocument/2006/relationships/footer" Target="footer1.xml"/><Relationship Id="rId31" Type="http://schemas.openxmlformats.org/officeDocument/2006/relationships/hyperlink" Target="https://doi.org/10.1016/j.jclepro.2017.03.203" TargetMode="External"/><Relationship Id="rId44" Type="http://schemas.openxmlformats.org/officeDocument/2006/relationships/hyperlink" Target="http://dx.doi.org/10.2139/ssrn.293800" TargetMode="External"/><Relationship Id="rId52" Type="http://schemas.openxmlformats.org/officeDocument/2006/relationships/hyperlink" Target="https://eaf.ku.edu.tr/events/tuketim-harcamalari-gelir-dagilimi-ve-yoksulluk-istatistikleri-calistayi-eaf-tuik-ortak-calistayi20-aralik-2008/%20(&#304;nternet" TargetMode="External"/><Relationship Id="rId60" Type="http://schemas.openxmlformats.org/officeDocument/2006/relationships/hyperlink" Target="https://doi.org/10.59327/IPCC/AR6-9789291691647.001" TargetMode="External"/><Relationship Id="rId65" Type="http://schemas.openxmlformats.org/officeDocument/2006/relationships/hyperlink" Target="https://cineuropa.org/en/newsdetail/298367/" TargetMode="External"/><Relationship Id="rId73" Type="http://schemas.openxmlformats.org/officeDocument/2006/relationships/hyperlink" Target="https://biruni.tuik.gov.tr/medas/?locale=tr" TargetMode="External"/><Relationship Id="rId78" Type="http://schemas.openxmlformats.org/officeDocument/2006/relationships/hyperlink" Target="https://www.refworld.org/jurisprudence/caselaw/ictr/2003/en/91852" TargetMode="External"/><Relationship Id="rId81" Type="http://schemas.openxmlformats.org/officeDocument/2006/relationships/hyperlink" Target="https://edition.cnn.com/2023/05/04/economy/european-central-bank-interest-rates/index.html" TargetMode="External"/><Relationship Id="rId86" Type="http://schemas.openxmlformats.org/officeDocument/2006/relationships/hyperlink" Target="https://orcid.org/0000-" TargetMode="External"/><Relationship Id="rId94" Type="http://schemas.openxmlformats.org/officeDocument/2006/relationships/hyperlink" Target="https://doi.org/10.37241/jatss.2025.120" TargetMode="External"/><Relationship Id="rId9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apastyle.apa.org/style-grammar-guidelines/paper-format/headings" TargetMode="External"/><Relationship Id="rId18" Type="http://schemas.openxmlformats.org/officeDocument/2006/relationships/chart" Target="charts/chart1.xml"/><Relationship Id="rId39" Type="http://schemas.openxmlformats.org/officeDocument/2006/relationships/hyperlink" Target="https://doi.org/10.1109/INISTA52262.2021.9548410" TargetMode="External"/><Relationship Id="rId34" Type="http://schemas.openxmlformats.org/officeDocument/2006/relationships/hyperlink" Target="https://www.washingtonpost.com/climate-environment/2025/04/16/what-record-spike-planet-warming-gases-says-about-health-earth/" TargetMode="External"/><Relationship Id="rId50" Type="http://schemas.openxmlformats.org/officeDocument/2006/relationships/hyperlink" Target="https://www.ilo.org/resource/other/world-employment-and-social-outlook-trends-2025-figures" TargetMode="External"/><Relationship Id="rId55" Type="http://schemas.openxmlformats.org/officeDocument/2006/relationships/hyperlink" Target="https://aile.gov.tr/media/100418/rapor2.pdf" TargetMode="External"/><Relationship Id="rId76" Type="http://schemas.openxmlformats.org/officeDocument/2006/relationships/hyperlink" Target="https://www.anayasa.gov.tr/tr/mevzuat/onceki-anayasalar/1924-anayasasi/" TargetMode="External"/><Relationship Id="rId97"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data.tuik.gov.tr/Bulten/Index?p=Isgucu-Istatistikleri-Mayis-2024-53522" TargetMode="External"/><Relationship Id="rId92" Type="http://schemas.openxmlformats.org/officeDocument/2006/relationships/hyperlink" Target="https://orcid.org/0000-" TargetMode="External"/><Relationship Id="rId2" Type="http://schemas.openxmlformats.org/officeDocument/2006/relationships/numbering" Target="numbering.xml"/><Relationship Id="rId29" Type="http://schemas.openxmlformats.org/officeDocument/2006/relationships/hyperlink" Target="https://doi.org/10.38120/banusad.1384690" TargetMode="External"/><Relationship Id="rId24" Type="http://schemas.openxmlformats.org/officeDocument/2006/relationships/hyperlink" Target="https://apastyle.apa.org/style-grammar-guidelines/tables-figures" TargetMode="External"/><Relationship Id="rId40" Type="http://schemas.openxmlformats.org/officeDocument/2006/relationships/hyperlink" Target="https://doi.org/10.1007/978-3-319-22596-8_28" TargetMode="External"/><Relationship Id="rId45" Type="http://schemas.openxmlformats.org/officeDocument/2006/relationships/hyperlink" Target="https://doi.org/10.2139/ssrn.1754546" TargetMode="External"/><Relationship Id="rId66" Type="http://schemas.openxmlformats.org/officeDocument/2006/relationships/hyperlink" Target="https://www.interaction.org/blog/the-top-9-causes-of-global-poverty/" TargetMode="External"/><Relationship Id="rId87" Type="http://schemas.openxmlformats.org/officeDocument/2006/relationships/hyperlink" Target="https://orcid.org/0000" TargetMode="External"/><Relationship Id="rId61" Type="http://schemas.openxmlformats.org/officeDocument/2006/relationships/hyperlink" Target="https://esv.literalword.com/" TargetMode="External"/><Relationship Id="rId82" Type="http://schemas.openxmlformats.org/officeDocument/2006/relationships/hyperlink" Target="https://doi.org/10.18092/ulikidince.1608149" TargetMode="External"/><Relationship Id="rId19" Type="http://schemas.openxmlformats.org/officeDocument/2006/relationships/image" Target="media/image4.png"/><Relationship Id="rId14" Type="http://schemas.openxmlformats.org/officeDocument/2006/relationships/image" Target="media/image3.png"/><Relationship Id="rId30" Type="http://schemas.openxmlformats.org/officeDocument/2006/relationships/hyperlink" Target="https://doi.org/10.1007/s10551-006-9306-z" TargetMode="External"/><Relationship Id="rId35" Type="http://schemas.openxmlformats.org/officeDocument/2006/relationships/hyperlink" Target="https://www.euronews.com/travel/2025/04/23/how-europes-great-spa-towns-are-shoring-themselves-up-against-the-threat-of-climate-change" TargetMode="External"/><Relationship Id="rId56" Type="http://schemas.openxmlformats.org/officeDocument/2006/relationships/hyperlink" Target="https://www.birbucukderece.com/bilimsel-kaynaklar/ipcc-1-5-c-raporu" TargetMode="External"/><Relationship Id="rId77" Type="http://schemas.openxmlformats.org/officeDocument/2006/relationships/hyperlink" Target="https://www.icc-cpi.int/resource-library/Documents/RS-Eng.pdf" TargetMode="External"/><Relationship Id="rId100" Type="http://schemas.openxmlformats.org/officeDocument/2006/relationships/theme" Target="theme/theme1.xml"/><Relationship Id="rId8" Type="http://schemas.openxmlformats.org/officeDocument/2006/relationships/hyperlink" Target="https://apastyle.apa.org/instructional-aids/reading-abstracts.pdf" TargetMode="External"/><Relationship Id="rId51" Type="http://schemas.openxmlformats.org/officeDocument/2006/relationships/hyperlink" Target="https://www.worldbank.org/en/topic/poverty/overview" TargetMode="External"/><Relationship Id="rId72" Type="http://schemas.openxmlformats.org/officeDocument/2006/relationships/hyperlink" Target="https://biruni.tuik.gov.tr/secilmisgostergeler/" TargetMode="External"/><Relationship Id="rId93" Type="http://schemas.openxmlformats.org/officeDocument/2006/relationships/hyperlink" Target="https://orcid.org/0000" TargetMode="External"/><Relationship Id="rId98"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 TargetMode="External"/><Relationship Id="rId2" Type="http://schemas.openxmlformats.org/officeDocument/2006/relationships/hyperlink" Target="https://orcid.org/0000" TargetMode="External"/><Relationship Id="rId1" Type="http://schemas.openxmlformats.org/officeDocument/2006/relationships/hyperlink" Target="https://orcid.org/00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Sayfa1!$AB$2</c:f>
              <c:strCache>
                <c:ptCount val="1"/>
                <c:pt idx="0">
                  <c:v>Türkiye</c:v>
                </c:pt>
              </c:strCache>
            </c:strRef>
          </c:tx>
          <c:spPr>
            <a:ln w="28575" cap="rnd">
              <a:solidFill>
                <a:schemeClr val="accent1"/>
              </a:solidFill>
              <a:round/>
            </a:ln>
            <a:effectLst/>
          </c:spPr>
          <c:marker>
            <c:symbol val="none"/>
          </c:marker>
          <c:cat>
            <c:numRef>
              <c:f>Sayfa1!$AA$3:$AA$23</c:f>
              <c:numCache>
                <c:formatCode>General</c:formatCode>
                <c:ptCount val="2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Sayfa1!$AB$3:$AB$23</c:f>
              <c:numCache>
                <c:formatCode>0.00</c:formatCode>
                <c:ptCount val="21"/>
                <c:pt idx="0">
                  <c:v>11.881657922770714</c:v>
                </c:pt>
                <c:pt idx="1">
                  <c:v>12.622323848873018</c:v>
                </c:pt>
                <c:pt idx="2">
                  <c:v>10.828428003501877</c:v>
                </c:pt>
                <c:pt idx="3">
                  <c:v>12.945060945511614</c:v>
                </c:pt>
                <c:pt idx="4">
                  <c:v>10.766662202569959</c:v>
                </c:pt>
                <c:pt idx="5">
                  <c:v>10.844631361138953</c:v>
                </c:pt>
                <c:pt idx="6">
                  <c:v>9.4806496371726841</c:v>
                </c:pt>
                <c:pt idx="7">
                  <c:v>11.339263265443893</c:v>
                </c:pt>
                <c:pt idx="8">
                  <c:v>11.291092486110067</c:v>
                </c:pt>
                <c:pt idx="9">
                  <c:v>10.719149522632499</c:v>
                </c:pt>
                <c:pt idx="10">
                  <c:v>10.722364115994015</c:v>
                </c:pt>
                <c:pt idx="11">
                  <c:v>9.4296963509061928</c:v>
                </c:pt>
                <c:pt idx="12">
                  <c:v>8.5711881329772872</c:v>
                </c:pt>
                <c:pt idx="13">
                  <c:v>8.5032685577491236</c:v>
                </c:pt>
                <c:pt idx="14">
                  <c:v>9.1369588219007127</c:v>
                </c:pt>
                <c:pt idx="15">
                  <c:v>10.286088190283213</c:v>
                </c:pt>
                <c:pt idx="16">
                  <c:v>9.3838999420151286</c:v>
                </c:pt>
                <c:pt idx="17">
                  <c:v>8.8012273001182582</c:v>
                </c:pt>
                <c:pt idx="18">
                  <c:v>7.6928194349327956</c:v>
                </c:pt>
                <c:pt idx="19">
                  <c:v>7.4550327005500545</c:v>
                </c:pt>
                <c:pt idx="20">
                  <c:v>7.8293093296894058</c:v>
                </c:pt>
              </c:numCache>
            </c:numRef>
          </c:val>
          <c:smooth val="0"/>
          <c:extLst>
            <c:ext xmlns:c16="http://schemas.microsoft.com/office/drawing/2014/chart" uri="{C3380CC4-5D6E-409C-BE32-E72D297353CC}">
              <c16:uniqueId val="{00000000-EA12-42B1-9EBF-9F8A7E1E1C30}"/>
            </c:ext>
          </c:extLst>
        </c:ser>
        <c:ser>
          <c:idx val="1"/>
          <c:order val="1"/>
          <c:tx>
            <c:strRef>
              <c:f>Sayfa1!$AC$2</c:f>
              <c:strCache>
                <c:ptCount val="1"/>
                <c:pt idx="0">
                  <c:v>Brezilya</c:v>
                </c:pt>
              </c:strCache>
            </c:strRef>
          </c:tx>
          <c:spPr>
            <a:ln w="28575" cap="rnd">
              <a:solidFill>
                <a:schemeClr val="accent2"/>
              </a:solidFill>
              <a:round/>
            </a:ln>
            <a:effectLst/>
          </c:spPr>
          <c:marker>
            <c:symbol val="none"/>
          </c:marker>
          <c:cat>
            <c:numRef>
              <c:f>Sayfa1!$AA$3:$AA$23</c:f>
              <c:numCache>
                <c:formatCode>General</c:formatCode>
                <c:ptCount val="2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Sayfa1!$AC$3:$AC$23</c:f>
              <c:numCache>
                <c:formatCode>0.00</c:formatCode>
                <c:ptCount val="21"/>
                <c:pt idx="0">
                  <c:v>5.7327324583671961</c:v>
                </c:pt>
                <c:pt idx="1">
                  <c:v>5.4824948506610776</c:v>
                </c:pt>
                <c:pt idx="2">
                  <c:v>5.3598427115833207</c:v>
                </c:pt>
                <c:pt idx="3">
                  <c:v>5.4961268356984112</c:v>
                </c:pt>
                <c:pt idx="4">
                  <c:v>5.4670860218811841</c:v>
                </c:pt>
                <c:pt idx="5">
                  <c:v>5.7106516397280407</c:v>
                </c:pt>
                <c:pt idx="6">
                  <c:v>6.0576469839554932</c:v>
                </c:pt>
                <c:pt idx="7">
                  <c:v>6.699186596172015</c:v>
                </c:pt>
                <c:pt idx="8">
                  <c:v>7.4895210604778839</c:v>
                </c:pt>
                <c:pt idx="9">
                  <c:v>7.0019236805609442</c:v>
                </c:pt>
                <c:pt idx="10">
                  <c:v>5.3650098759047866</c:v>
                </c:pt>
                <c:pt idx="11">
                  <c:v>5.0379819286949239</c:v>
                </c:pt>
                <c:pt idx="12">
                  <c:v>5.0776347613861406</c:v>
                </c:pt>
                <c:pt idx="13">
                  <c:v>5.3339269195950925</c:v>
                </c:pt>
                <c:pt idx="14">
                  <c:v>5.1710267983751477</c:v>
                </c:pt>
                <c:pt idx="15">
                  <c:v>4.8442281369002336</c:v>
                </c:pt>
                <c:pt idx="16">
                  <c:v>5.1121041329485557</c:v>
                </c:pt>
                <c:pt idx="17">
                  <c:v>4.9062442375813013</c:v>
                </c:pt>
                <c:pt idx="18">
                  <c:v>5.2835055121024999</c:v>
                </c:pt>
                <c:pt idx="19">
                  <c:v>5.0342948560748821</c:v>
                </c:pt>
                <c:pt idx="20">
                  <c:v>5.0296975506841655</c:v>
                </c:pt>
              </c:numCache>
            </c:numRef>
          </c:val>
          <c:smooth val="0"/>
          <c:extLst>
            <c:ext xmlns:c16="http://schemas.microsoft.com/office/drawing/2014/chart" uri="{C3380CC4-5D6E-409C-BE32-E72D297353CC}">
              <c16:uniqueId val="{00000001-EA12-42B1-9EBF-9F8A7E1E1C30}"/>
            </c:ext>
          </c:extLst>
        </c:ser>
        <c:ser>
          <c:idx val="2"/>
          <c:order val="2"/>
          <c:tx>
            <c:strRef>
              <c:f>Sayfa1!$AD$2</c:f>
              <c:strCache>
                <c:ptCount val="1"/>
                <c:pt idx="0">
                  <c:v>Çin</c:v>
                </c:pt>
              </c:strCache>
            </c:strRef>
          </c:tx>
          <c:spPr>
            <a:ln w="28575" cap="rnd">
              <a:solidFill>
                <a:schemeClr val="accent3"/>
              </a:solidFill>
              <a:round/>
            </a:ln>
            <a:effectLst/>
          </c:spPr>
          <c:marker>
            <c:symbol val="none"/>
          </c:marker>
          <c:cat>
            <c:numRef>
              <c:f>Sayfa1!$AA$3:$AA$23</c:f>
              <c:numCache>
                <c:formatCode>General</c:formatCode>
                <c:ptCount val="2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Sayfa1!$AD$3:$AD$23</c:f>
              <c:numCache>
                <c:formatCode>0.00</c:formatCode>
                <c:ptCount val="21"/>
                <c:pt idx="0">
                  <c:v>20.324229802472985</c:v>
                </c:pt>
                <c:pt idx="1">
                  <c:v>20.0639758885976</c:v>
                </c:pt>
                <c:pt idx="2">
                  <c:v>18.618351496017343</c:v>
                </c:pt>
                <c:pt idx="3">
                  <c:v>17.885039609800824</c:v>
                </c:pt>
                <c:pt idx="4">
                  <c:v>16.771831405643908</c:v>
                </c:pt>
                <c:pt idx="5">
                  <c:v>15.390637787199967</c:v>
                </c:pt>
                <c:pt idx="6">
                  <c:v>14.633262663800419</c:v>
                </c:pt>
                <c:pt idx="7">
                  <c:v>13.950883762819528</c:v>
                </c:pt>
                <c:pt idx="8">
                  <c:v>13.00819455705221</c:v>
                </c:pt>
                <c:pt idx="9">
                  <c:v>13.597882963476026</c:v>
                </c:pt>
                <c:pt idx="10">
                  <c:v>12.123023062572795</c:v>
                </c:pt>
                <c:pt idx="11">
                  <c:v>11.11344972680209</c:v>
                </c:pt>
                <c:pt idx="12">
                  <c:v>10.769706356231588</c:v>
                </c:pt>
                <c:pt idx="13">
                  <c:v>10.7315729736716</c:v>
                </c:pt>
                <c:pt idx="14">
                  <c:v>10.333152352431622</c:v>
                </c:pt>
                <c:pt idx="15">
                  <c:v>10.095222669725146</c:v>
                </c:pt>
                <c:pt idx="16">
                  <c:v>9.7042582238363977</c:v>
                </c:pt>
                <c:pt idx="17">
                  <c:v>9.6913085679889583</c:v>
                </c:pt>
                <c:pt idx="18">
                  <c:v>9.5714658536414685</c:v>
                </c:pt>
                <c:pt idx="19">
                  <c:v>9.3428778150654956</c:v>
                </c:pt>
                <c:pt idx="20">
                  <c:v>9.1784396269098885</c:v>
                </c:pt>
              </c:numCache>
            </c:numRef>
          </c:val>
          <c:smooth val="0"/>
          <c:extLst>
            <c:ext xmlns:c16="http://schemas.microsoft.com/office/drawing/2014/chart" uri="{C3380CC4-5D6E-409C-BE32-E72D297353CC}">
              <c16:uniqueId val="{00000002-EA12-42B1-9EBF-9F8A7E1E1C30}"/>
            </c:ext>
          </c:extLst>
        </c:ser>
        <c:ser>
          <c:idx val="3"/>
          <c:order val="3"/>
          <c:tx>
            <c:strRef>
              <c:f>Sayfa1!$AE$2</c:f>
              <c:strCache>
                <c:ptCount val="1"/>
                <c:pt idx="0">
                  <c:v>Endonezya</c:v>
                </c:pt>
              </c:strCache>
            </c:strRef>
          </c:tx>
          <c:spPr>
            <a:ln w="28575" cap="rnd">
              <a:solidFill>
                <a:schemeClr val="accent4"/>
              </a:solidFill>
              <a:round/>
            </a:ln>
            <a:effectLst/>
          </c:spPr>
          <c:marker>
            <c:symbol val="none"/>
          </c:marker>
          <c:cat>
            <c:numRef>
              <c:f>Sayfa1!$AA$3:$AA$23</c:f>
              <c:numCache>
                <c:formatCode>General</c:formatCode>
                <c:ptCount val="2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Sayfa1!$AE$3:$AE$23</c:f>
              <c:numCache>
                <c:formatCode>0.00</c:formatCode>
                <c:ptCount val="21"/>
                <c:pt idx="0">
                  <c:v>15.605454605616684</c:v>
                </c:pt>
                <c:pt idx="1">
                  <c:v>15.215441724887398</c:v>
                </c:pt>
                <c:pt idx="2">
                  <c:v>14.626669577248789</c:v>
                </c:pt>
                <c:pt idx="3">
                  <c:v>16.512959866859156</c:v>
                </c:pt>
                <c:pt idx="4">
                  <c:v>17.985900786976515</c:v>
                </c:pt>
                <c:pt idx="5">
                  <c:v>15.683834311839343</c:v>
                </c:pt>
                <c:pt idx="6">
                  <c:v>15.491736470651363</c:v>
                </c:pt>
                <c:pt idx="7">
                  <c:v>15.570803567117567</c:v>
                </c:pt>
                <c:pt idx="8">
                  <c:v>15.277158588661912</c:v>
                </c:pt>
                <c:pt idx="9">
                  <c:v>14.508292533390717</c:v>
                </c:pt>
                <c:pt idx="10">
                  <c:v>11.941412833408313</c:v>
                </c:pt>
                <c:pt idx="11">
                  <c:v>11.743247114831671</c:v>
                </c:pt>
                <c:pt idx="12">
                  <c:v>12.485853846002289</c:v>
                </c:pt>
                <c:pt idx="13">
                  <c:v>13.26073535478495</c:v>
                </c:pt>
                <c:pt idx="14">
                  <c:v>14.115074022032362</c:v>
                </c:pt>
                <c:pt idx="15">
                  <c:v>14.187887126881598</c:v>
                </c:pt>
                <c:pt idx="16">
                  <c:v>13.66026009052978</c:v>
                </c:pt>
                <c:pt idx="17">
                  <c:v>13.538256565370752</c:v>
                </c:pt>
                <c:pt idx="18">
                  <c:v>13.571471524424824</c:v>
                </c:pt>
                <c:pt idx="19">
                  <c:v>13.554256120613021</c:v>
                </c:pt>
                <c:pt idx="20">
                  <c:v>13.819257572262158</c:v>
                </c:pt>
              </c:numCache>
            </c:numRef>
          </c:val>
          <c:smooth val="0"/>
          <c:extLst>
            <c:ext xmlns:c16="http://schemas.microsoft.com/office/drawing/2014/chart" uri="{C3380CC4-5D6E-409C-BE32-E72D297353CC}">
              <c16:uniqueId val="{00000003-EA12-42B1-9EBF-9F8A7E1E1C30}"/>
            </c:ext>
          </c:extLst>
        </c:ser>
        <c:ser>
          <c:idx val="4"/>
          <c:order val="4"/>
          <c:tx>
            <c:strRef>
              <c:f>Sayfa1!$AF$2</c:f>
              <c:strCache>
                <c:ptCount val="1"/>
                <c:pt idx="0">
                  <c:v>Hindistan</c:v>
                </c:pt>
              </c:strCache>
            </c:strRef>
          </c:tx>
          <c:spPr>
            <a:ln w="28575" cap="rnd">
              <a:solidFill>
                <a:schemeClr val="accent5"/>
              </a:solidFill>
              <a:round/>
            </a:ln>
            <a:effectLst/>
          </c:spPr>
          <c:marker>
            <c:symbol val="none"/>
          </c:marker>
          <c:cat>
            <c:numRef>
              <c:f>Sayfa1!$AA$3:$AA$23</c:f>
              <c:numCache>
                <c:formatCode>General</c:formatCode>
                <c:ptCount val="2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Sayfa1!$AF$3:$AF$23</c:f>
              <c:numCache>
                <c:formatCode>0.00</c:formatCode>
                <c:ptCount val="21"/>
                <c:pt idx="0">
                  <c:v>26.788956586309588</c:v>
                </c:pt>
                <c:pt idx="1">
                  <c:v>27.730766551529211</c:v>
                </c:pt>
                <c:pt idx="2">
                  <c:v>26.446614751434915</c:v>
                </c:pt>
                <c:pt idx="3">
                  <c:v>26.328994402890078</c:v>
                </c:pt>
                <c:pt idx="4">
                  <c:v>25.081350766383441</c:v>
                </c:pt>
                <c:pt idx="5">
                  <c:v>23.698697422754535</c:v>
                </c:pt>
                <c:pt idx="6">
                  <c:v>23.694281385819497</c:v>
                </c:pt>
                <c:pt idx="7">
                  <c:v>21.44650911700499</c:v>
                </c:pt>
                <c:pt idx="8">
                  <c:v>22.147856044032977</c:v>
                </c:pt>
                <c:pt idx="9">
                  <c:v>19.432397690302057</c:v>
                </c:pt>
                <c:pt idx="10">
                  <c:v>19.41989195992322</c:v>
                </c:pt>
                <c:pt idx="11">
                  <c:v>18.860168638561884</c:v>
                </c:pt>
                <c:pt idx="12">
                  <c:v>18.820845502074494</c:v>
                </c:pt>
                <c:pt idx="13">
                  <c:v>18.386452583838171</c:v>
                </c:pt>
                <c:pt idx="14">
                  <c:v>18.36059084044518</c:v>
                </c:pt>
                <c:pt idx="15">
                  <c:v>18.868582420340278</c:v>
                </c:pt>
                <c:pt idx="16">
                  <c:v>18.525832657269266</c:v>
                </c:pt>
                <c:pt idx="17">
                  <c:v>18.201790529240551</c:v>
                </c:pt>
                <c:pt idx="18">
                  <c:v>18.588165252480181</c:v>
                </c:pt>
                <c:pt idx="19">
                  <c:v>18.197929438624861</c:v>
                </c:pt>
                <c:pt idx="20">
                  <c:v>17.708334551896307</c:v>
                </c:pt>
              </c:numCache>
            </c:numRef>
          </c:val>
          <c:smooth val="0"/>
          <c:extLst>
            <c:ext xmlns:c16="http://schemas.microsoft.com/office/drawing/2014/chart" uri="{C3380CC4-5D6E-409C-BE32-E72D297353CC}">
              <c16:uniqueId val="{00000004-EA12-42B1-9EBF-9F8A7E1E1C30}"/>
            </c:ext>
          </c:extLst>
        </c:ser>
        <c:ser>
          <c:idx val="5"/>
          <c:order val="5"/>
          <c:tx>
            <c:strRef>
              <c:f>Sayfa1!$AG$2</c:f>
              <c:strCache>
                <c:ptCount val="1"/>
                <c:pt idx="0">
                  <c:v>Rusya</c:v>
                </c:pt>
              </c:strCache>
            </c:strRef>
          </c:tx>
          <c:spPr>
            <a:ln w="28575" cap="rnd">
              <a:solidFill>
                <a:schemeClr val="accent6"/>
              </a:solidFill>
              <a:round/>
            </a:ln>
            <a:effectLst/>
          </c:spPr>
          <c:marker>
            <c:symbol val="none"/>
          </c:marker>
          <c:cat>
            <c:numRef>
              <c:f>Sayfa1!$AA$3:$AA$23</c:f>
              <c:numCache>
                <c:formatCode>General</c:formatCode>
                <c:ptCount val="2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Sayfa1!$AG$3:$AG$23</c:f>
              <c:numCache>
                <c:formatCode>0.00</c:formatCode>
                <c:ptCount val="21"/>
                <c:pt idx="0">
                  <c:v>7.7694052404338949</c:v>
                </c:pt>
                <c:pt idx="1">
                  <c:v>7.7329287992225879</c:v>
                </c:pt>
                <c:pt idx="2">
                  <c:v>6.9289025526699533</c:v>
                </c:pt>
                <c:pt idx="3">
                  <c:v>6.2951381883058382</c:v>
                </c:pt>
                <c:pt idx="4">
                  <c:v>8.1115940653193253</c:v>
                </c:pt>
                <c:pt idx="5">
                  <c:v>7.3423881375871964</c:v>
                </c:pt>
                <c:pt idx="6">
                  <c:v>7.4947613015230035</c:v>
                </c:pt>
                <c:pt idx="7">
                  <c:v>6.6904752966233092</c:v>
                </c:pt>
                <c:pt idx="8">
                  <c:v>6.3628387451982693</c:v>
                </c:pt>
                <c:pt idx="9">
                  <c:v>5.7186977544544702</c:v>
                </c:pt>
                <c:pt idx="10">
                  <c:v>4.38735581545098</c:v>
                </c:pt>
                <c:pt idx="11">
                  <c:v>3.9895320704689179</c:v>
                </c:pt>
                <c:pt idx="12">
                  <c:v>3.9127021868194189</c:v>
                </c:pt>
                <c:pt idx="13">
                  <c:v>3.8991059495679741</c:v>
                </c:pt>
                <c:pt idx="14">
                  <c:v>4.1442946111673464</c:v>
                </c:pt>
                <c:pt idx="15">
                  <c:v>3.4167664158846573</c:v>
                </c:pt>
                <c:pt idx="16">
                  <c:v>3.837610298378078</c:v>
                </c:pt>
                <c:pt idx="17">
                  <c:v>3.6201896529726061</c:v>
                </c:pt>
                <c:pt idx="18">
                  <c:v>3.5434728564705864</c:v>
                </c:pt>
                <c:pt idx="19">
                  <c:v>3.9820944119235637</c:v>
                </c:pt>
                <c:pt idx="20">
                  <c:v>4.4648446012603626</c:v>
                </c:pt>
              </c:numCache>
            </c:numRef>
          </c:val>
          <c:smooth val="0"/>
          <c:extLst>
            <c:ext xmlns:c16="http://schemas.microsoft.com/office/drawing/2014/chart" uri="{C3380CC4-5D6E-409C-BE32-E72D297353CC}">
              <c16:uniqueId val="{00000005-EA12-42B1-9EBF-9F8A7E1E1C30}"/>
            </c:ext>
          </c:extLst>
        </c:ser>
        <c:ser>
          <c:idx val="6"/>
          <c:order val="6"/>
          <c:tx>
            <c:strRef>
              <c:f>Sayfa1!$AH$2</c:f>
              <c:strCache>
                <c:ptCount val="1"/>
                <c:pt idx="0">
                  <c:v>Romanya</c:v>
                </c:pt>
              </c:strCache>
            </c:strRef>
          </c:tx>
          <c:spPr>
            <a:ln w="28575" cap="rnd">
              <a:solidFill>
                <a:schemeClr val="accent1">
                  <a:lumMod val="60000"/>
                </a:schemeClr>
              </a:solidFill>
              <a:round/>
            </a:ln>
            <a:effectLst/>
          </c:spPr>
          <c:marker>
            <c:symbol val="none"/>
          </c:marker>
          <c:cat>
            <c:numRef>
              <c:f>Sayfa1!$AA$3:$AA$23</c:f>
              <c:numCache>
                <c:formatCode>General</c:formatCode>
                <c:ptCount val="2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Sayfa1!$AH$3:$AH$23</c:f>
              <c:numCache>
                <c:formatCode>0.00</c:formatCode>
                <c:ptCount val="21"/>
                <c:pt idx="0">
                  <c:v>9.4808794369966858</c:v>
                </c:pt>
                <c:pt idx="1">
                  <c:v>8.742427902267897</c:v>
                </c:pt>
                <c:pt idx="2">
                  <c:v>6.1198216961624103</c:v>
                </c:pt>
                <c:pt idx="3">
                  <c:v>7.0279536247727368</c:v>
                </c:pt>
                <c:pt idx="4">
                  <c:v>6.7997823217040967</c:v>
                </c:pt>
                <c:pt idx="5">
                  <c:v>6.116659794576722</c:v>
                </c:pt>
                <c:pt idx="6">
                  <c:v>7.2958574309020499</c:v>
                </c:pt>
                <c:pt idx="7">
                  <c:v>5.3204797702258206</c:v>
                </c:pt>
                <c:pt idx="8">
                  <c:v>6.0967161690901728</c:v>
                </c:pt>
                <c:pt idx="9">
                  <c:v>5.3342733926529373</c:v>
                </c:pt>
                <c:pt idx="10">
                  <c:v>4.7610845425526707</c:v>
                </c:pt>
                <c:pt idx="11">
                  <c:v>11.743247114831671</c:v>
                </c:pt>
                <c:pt idx="12">
                  <c:v>12.485853846002289</c:v>
                </c:pt>
                <c:pt idx="13">
                  <c:v>13.26073535478495</c:v>
                </c:pt>
                <c:pt idx="14">
                  <c:v>14.115074022032362</c:v>
                </c:pt>
                <c:pt idx="15">
                  <c:v>14.187887126881598</c:v>
                </c:pt>
                <c:pt idx="16">
                  <c:v>13.66026009052978</c:v>
                </c:pt>
                <c:pt idx="17">
                  <c:v>13.538256565370752</c:v>
                </c:pt>
                <c:pt idx="18">
                  <c:v>13.571471524424824</c:v>
                </c:pt>
                <c:pt idx="19">
                  <c:v>13.554256120613021</c:v>
                </c:pt>
                <c:pt idx="20">
                  <c:v>13.819257572262158</c:v>
                </c:pt>
              </c:numCache>
            </c:numRef>
          </c:val>
          <c:smooth val="0"/>
          <c:extLst>
            <c:ext xmlns:c16="http://schemas.microsoft.com/office/drawing/2014/chart" uri="{C3380CC4-5D6E-409C-BE32-E72D297353CC}">
              <c16:uniqueId val="{00000006-EA12-42B1-9EBF-9F8A7E1E1C30}"/>
            </c:ext>
          </c:extLst>
        </c:ser>
        <c:ser>
          <c:idx val="7"/>
          <c:order val="7"/>
          <c:tx>
            <c:strRef>
              <c:f>Sayfa1!$AI$2</c:f>
              <c:strCache>
                <c:ptCount val="1"/>
                <c:pt idx="0">
                  <c:v>G. Afrika</c:v>
                </c:pt>
              </c:strCache>
            </c:strRef>
          </c:tx>
          <c:spPr>
            <a:ln w="28575" cap="rnd">
              <a:solidFill>
                <a:schemeClr val="accent2">
                  <a:lumMod val="60000"/>
                </a:schemeClr>
              </a:solidFill>
              <a:round/>
            </a:ln>
            <a:effectLst/>
          </c:spPr>
          <c:marker>
            <c:symbol val="none"/>
          </c:marker>
          <c:cat>
            <c:numRef>
              <c:f>Sayfa1!$AA$3:$AA$23</c:f>
              <c:numCache>
                <c:formatCode>General</c:formatCode>
                <c:ptCount val="2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Sayfa1!$AI$3:$AI$23</c:f>
              <c:numCache>
                <c:formatCode>0.00</c:formatCode>
                <c:ptCount val="21"/>
                <c:pt idx="0">
                  <c:v>3.778882410613464</c:v>
                </c:pt>
                <c:pt idx="1">
                  <c:v>4.119859658251392</c:v>
                </c:pt>
                <c:pt idx="2">
                  <c:v>3.9581576190941816</c:v>
                </c:pt>
                <c:pt idx="3">
                  <c:v>3.7654610489760398</c:v>
                </c:pt>
                <c:pt idx="4">
                  <c:v>3.5479417530032191</c:v>
                </c:pt>
                <c:pt idx="5">
                  <c:v>3.2891523765565691</c:v>
                </c:pt>
                <c:pt idx="6">
                  <c:v>3.4911165792842134</c:v>
                </c:pt>
                <c:pt idx="7">
                  <c:v>3.6910085627424745</c:v>
                </c:pt>
                <c:pt idx="8">
                  <c:v>3.283411574894922</c:v>
                </c:pt>
                <c:pt idx="9">
                  <c:v>2.9714769261151202</c:v>
                </c:pt>
                <c:pt idx="10">
                  <c:v>2.704143963114543</c:v>
                </c:pt>
                <c:pt idx="11">
                  <c:v>2.686897461286704</c:v>
                </c:pt>
                <c:pt idx="12">
                  <c:v>3.0247459436970043</c:v>
                </c:pt>
                <c:pt idx="13">
                  <c:v>3.2301854238110215</c:v>
                </c:pt>
                <c:pt idx="14">
                  <c:v>3.034655992709173</c:v>
                </c:pt>
                <c:pt idx="15">
                  <c:v>2.6577662534310984</c:v>
                </c:pt>
                <c:pt idx="16">
                  <c:v>2.5670204194171502</c:v>
                </c:pt>
                <c:pt idx="17">
                  <c:v>2.4433195945671753</c:v>
                </c:pt>
                <c:pt idx="18">
                  <c:v>2.3700334121793438</c:v>
                </c:pt>
                <c:pt idx="19">
                  <c:v>2.4620263975862868</c:v>
                </c:pt>
                <c:pt idx="20">
                  <c:v>2.3565215147372522</c:v>
                </c:pt>
              </c:numCache>
            </c:numRef>
          </c:val>
          <c:smooth val="0"/>
          <c:extLst>
            <c:ext xmlns:c16="http://schemas.microsoft.com/office/drawing/2014/chart" uri="{C3380CC4-5D6E-409C-BE32-E72D297353CC}">
              <c16:uniqueId val="{00000007-EA12-42B1-9EBF-9F8A7E1E1C30}"/>
            </c:ext>
          </c:extLst>
        </c:ser>
        <c:ser>
          <c:idx val="8"/>
          <c:order val="8"/>
          <c:tx>
            <c:strRef>
              <c:f>Sayfa1!$AJ$2</c:f>
              <c:strCache>
                <c:ptCount val="1"/>
                <c:pt idx="0">
                  <c:v>İspanya</c:v>
                </c:pt>
              </c:strCache>
            </c:strRef>
          </c:tx>
          <c:spPr>
            <a:ln w="28575" cap="rnd">
              <a:solidFill>
                <a:schemeClr val="accent3">
                  <a:lumMod val="60000"/>
                </a:schemeClr>
              </a:solidFill>
              <a:round/>
            </a:ln>
            <a:effectLst/>
          </c:spPr>
          <c:marker>
            <c:symbol val="none"/>
          </c:marker>
          <c:cat>
            <c:numRef>
              <c:f>Sayfa1!$AA$3:$AA$23</c:f>
              <c:numCache>
                <c:formatCode>General</c:formatCode>
                <c:ptCount val="2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Sayfa1!$AJ$3:$AJ$23</c:f>
              <c:numCache>
                <c:formatCode>0.00</c:formatCode>
                <c:ptCount val="21"/>
                <c:pt idx="0">
                  <c:v>5.4476893782976052</c:v>
                </c:pt>
                <c:pt idx="1">
                  <c:v>5.9656300747540998</c:v>
                </c:pt>
                <c:pt idx="2">
                  <c:v>5.6128238776351358</c:v>
                </c:pt>
                <c:pt idx="3">
                  <c:v>5.2160904330997084</c:v>
                </c:pt>
                <c:pt idx="4">
                  <c:v>4.6225415523132485</c:v>
                </c:pt>
                <c:pt idx="5">
                  <c:v>4.3825423713733489</c:v>
                </c:pt>
                <c:pt idx="6">
                  <c:v>4.2327680768464981</c:v>
                </c:pt>
                <c:pt idx="7">
                  <c:v>4.0079261654349949</c:v>
                </c:pt>
                <c:pt idx="8">
                  <c:v>3.9449967627447595</c:v>
                </c:pt>
                <c:pt idx="9">
                  <c:v>3.588349658245773</c:v>
                </c:pt>
                <c:pt idx="10">
                  <c:v>3.0252511052911855</c:v>
                </c:pt>
                <c:pt idx="11">
                  <c:v>2.6383969575367563</c:v>
                </c:pt>
                <c:pt idx="12">
                  <c:v>2.7112074148562662</c:v>
                </c:pt>
                <c:pt idx="13">
                  <c:v>2.4919923611389638</c:v>
                </c:pt>
                <c:pt idx="14">
                  <c:v>2.3404556836105863</c:v>
                </c:pt>
                <c:pt idx="15">
                  <c:v>2.5508676699567356</c:v>
                </c:pt>
                <c:pt idx="16">
                  <c:v>2.4794120470809498</c:v>
                </c:pt>
                <c:pt idx="17">
                  <c:v>2.5176222448700587</c:v>
                </c:pt>
                <c:pt idx="18">
                  <c:v>2.7519843053553936</c:v>
                </c:pt>
                <c:pt idx="19">
                  <c:v>2.6744292712995126</c:v>
                </c:pt>
                <c:pt idx="20">
                  <c:v>2.7825225035737406</c:v>
                </c:pt>
              </c:numCache>
            </c:numRef>
          </c:val>
          <c:smooth val="0"/>
          <c:extLst>
            <c:ext xmlns:c16="http://schemas.microsoft.com/office/drawing/2014/chart" uri="{C3380CC4-5D6E-409C-BE32-E72D297353CC}">
              <c16:uniqueId val="{00000008-EA12-42B1-9EBF-9F8A7E1E1C30}"/>
            </c:ext>
          </c:extLst>
        </c:ser>
        <c:ser>
          <c:idx val="9"/>
          <c:order val="9"/>
          <c:tx>
            <c:strRef>
              <c:f>Sayfa1!$AK$2</c:f>
              <c:strCache>
                <c:ptCount val="1"/>
                <c:pt idx="0">
                  <c:v>Frnasa</c:v>
                </c:pt>
              </c:strCache>
            </c:strRef>
          </c:tx>
          <c:spPr>
            <a:ln w="28575" cap="rnd">
              <a:solidFill>
                <a:schemeClr val="accent4">
                  <a:lumMod val="60000"/>
                </a:schemeClr>
              </a:solidFill>
              <a:round/>
            </a:ln>
            <a:effectLst/>
          </c:spPr>
          <c:marker>
            <c:symbol val="none"/>
          </c:marker>
          <c:cat>
            <c:numRef>
              <c:f>Sayfa1!$AA$3:$AA$23</c:f>
              <c:numCache>
                <c:formatCode>General</c:formatCode>
                <c:ptCount val="2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Sayfa1!$AK$3:$AK$23</c:f>
              <c:numCache>
                <c:formatCode>0.00</c:formatCode>
                <c:ptCount val="21"/>
                <c:pt idx="0">
                  <c:v>3.331292580794182</c:v>
                </c:pt>
                <c:pt idx="1">
                  <c:v>3.2939018766095591</c:v>
                </c:pt>
                <c:pt idx="2">
                  <c:v>3.2023257175137938</c:v>
                </c:pt>
                <c:pt idx="3">
                  <c:v>3.2151790152093498</c:v>
                </c:pt>
                <c:pt idx="4">
                  <c:v>3.0437487717158791</c:v>
                </c:pt>
                <c:pt idx="5">
                  <c:v>2.8416980184424876</c:v>
                </c:pt>
                <c:pt idx="6">
                  <c:v>2.8553455737534961</c:v>
                </c:pt>
                <c:pt idx="7">
                  <c:v>2.7083899164269751</c:v>
                </c:pt>
                <c:pt idx="8">
                  <c:v>2.4796889195098091</c:v>
                </c:pt>
                <c:pt idx="9">
                  <c:v>2.4540725897873217</c:v>
                </c:pt>
                <c:pt idx="10">
                  <c:v>1.8153385568049976</c:v>
                </c:pt>
                <c:pt idx="11">
                  <c:v>1.6460495555919274</c:v>
                </c:pt>
                <c:pt idx="12">
                  <c:v>1.7441814190675642</c:v>
                </c:pt>
                <c:pt idx="13">
                  <c:v>1.6352139340231442</c:v>
                </c:pt>
                <c:pt idx="14">
                  <c:v>1.420688280089476</c:v>
                </c:pt>
                <c:pt idx="15">
                  <c:v>1.7275314702168876</c:v>
                </c:pt>
                <c:pt idx="16">
                  <c:v>1.7842892617730619</c:v>
                </c:pt>
                <c:pt idx="17">
                  <c:v>1.7645766329283847</c:v>
                </c:pt>
                <c:pt idx="18">
                  <c:v>1.577733007077246</c:v>
                </c:pt>
                <c:pt idx="19">
                  <c:v>1.6851228704154453</c:v>
                </c:pt>
                <c:pt idx="20">
                  <c:v>1.7426563394934214</c:v>
                </c:pt>
              </c:numCache>
            </c:numRef>
          </c:val>
          <c:smooth val="0"/>
          <c:extLst>
            <c:ext xmlns:c16="http://schemas.microsoft.com/office/drawing/2014/chart" uri="{C3380CC4-5D6E-409C-BE32-E72D297353CC}">
              <c16:uniqueId val="{00000009-EA12-42B1-9EBF-9F8A7E1E1C30}"/>
            </c:ext>
          </c:extLst>
        </c:ser>
        <c:ser>
          <c:idx val="10"/>
          <c:order val="10"/>
          <c:tx>
            <c:strRef>
              <c:f>Sayfa1!$AL$2</c:f>
              <c:strCache>
                <c:ptCount val="1"/>
                <c:pt idx="0">
                  <c:v>Hollanda</c:v>
                </c:pt>
              </c:strCache>
            </c:strRef>
          </c:tx>
          <c:spPr>
            <a:ln w="28575" cap="rnd">
              <a:solidFill>
                <a:schemeClr val="accent5">
                  <a:lumMod val="60000"/>
                </a:schemeClr>
              </a:solidFill>
              <a:round/>
            </a:ln>
            <a:effectLst/>
          </c:spPr>
          <c:marker>
            <c:symbol val="none"/>
          </c:marker>
          <c:cat>
            <c:numRef>
              <c:f>Sayfa1!$AA$3:$AA$23</c:f>
              <c:numCache>
                <c:formatCode>General</c:formatCode>
                <c:ptCount val="2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Sayfa1!$AL$3:$AL$23</c:f>
              <c:numCache>
                <c:formatCode>0.00</c:formatCode>
                <c:ptCount val="21"/>
                <c:pt idx="0">
                  <c:v>3.4734370590679671</c:v>
                </c:pt>
                <c:pt idx="1">
                  <c:v>3.2841943669921396</c:v>
                </c:pt>
                <c:pt idx="2">
                  <c:v>2.965782684336884</c:v>
                </c:pt>
                <c:pt idx="3">
                  <c:v>2.965782684336884</c:v>
                </c:pt>
                <c:pt idx="4">
                  <c:v>2.6612994625761028</c:v>
                </c:pt>
                <c:pt idx="5">
                  <c:v>2.6372173017818472</c:v>
                </c:pt>
                <c:pt idx="6">
                  <c:v>2.5629017658626787</c:v>
                </c:pt>
                <c:pt idx="7">
                  <c:v>2.3335698190616072</c:v>
                </c:pt>
                <c:pt idx="8">
                  <c:v>2.337865525237476</c:v>
                </c:pt>
                <c:pt idx="9">
                  <c:v>2.149614437173256</c:v>
                </c:pt>
                <c:pt idx="10">
                  <c:v>2.007749258056668</c:v>
                </c:pt>
                <c:pt idx="11">
                  <c:v>2.1128109718823485</c:v>
                </c:pt>
                <c:pt idx="12">
                  <c:v>1.9652203425523314</c:v>
                </c:pt>
                <c:pt idx="13">
                  <c:v>1.768985429737848</c:v>
                </c:pt>
                <c:pt idx="14">
                  <c:v>1.660151376511724</c:v>
                </c:pt>
                <c:pt idx="15">
                  <c:v>1.9071390662701198</c:v>
                </c:pt>
                <c:pt idx="16">
                  <c:v>1.6730459943195459</c:v>
                </c:pt>
                <c:pt idx="17">
                  <c:v>1.7513103899170386</c:v>
                </c:pt>
                <c:pt idx="18">
                  <c:v>1.9026607019567086</c:v>
                </c:pt>
                <c:pt idx="19">
                  <c:v>1.8405792907427641</c:v>
                </c:pt>
                <c:pt idx="20">
                  <c:v>1.8051886929628402</c:v>
                </c:pt>
              </c:numCache>
            </c:numRef>
          </c:val>
          <c:smooth val="0"/>
          <c:extLst>
            <c:ext xmlns:c16="http://schemas.microsoft.com/office/drawing/2014/chart" uri="{C3380CC4-5D6E-409C-BE32-E72D297353CC}">
              <c16:uniqueId val="{0000000A-EA12-42B1-9EBF-9F8A7E1E1C30}"/>
            </c:ext>
          </c:extLst>
        </c:ser>
        <c:ser>
          <c:idx val="11"/>
          <c:order val="11"/>
          <c:tx>
            <c:strRef>
              <c:f>Sayfa1!$AM$2</c:f>
              <c:strCache>
                <c:ptCount val="1"/>
                <c:pt idx="0">
                  <c:v>ABD</c:v>
                </c:pt>
              </c:strCache>
            </c:strRef>
          </c:tx>
          <c:spPr>
            <a:ln w="28575" cap="rnd">
              <a:solidFill>
                <a:schemeClr val="accent6">
                  <a:lumMod val="60000"/>
                </a:schemeClr>
              </a:solidFill>
              <a:round/>
            </a:ln>
            <a:effectLst/>
          </c:spPr>
          <c:marker>
            <c:symbol val="none"/>
          </c:marker>
          <c:cat>
            <c:numRef>
              <c:f>Sayfa1!$AA$3:$AA$23</c:f>
              <c:numCache>
                <c:formatCode>General</c:formatCode>
                <c:ptCount val="2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Sayfa1!$AM$3:$AM$23</c:f>
              <c:numCache>
                <c:formatCode>0.00</c:formatCode>
                <c:ptCount val="21"/>
                <c:pt idx="0">
                  <c:v>1.2936457915941917</c:v>
                </c:pt>
                <c:pt idx="1">
                  <c:v>1.5449328053693583</c:v>
                </c:pt>
                <c:pt idx="2">
                  <c:v>1.3552101928232783</c:v>
                </c:pt>
                <c:pt idx="3">
                  <c:v>1.2064838414836723</c:v>
                </c:pt>
                <c:pt idx="4">
                  <c:v>1.0827392715432187</c:v>
                </c:pt>
                <c:pt idx="5">
                  <c:v>1.050560439825146</c:v>
                </c:pt>
                <c:pt idx="6">
                  <c:v>1.0503078084685884</c:v>
                </c:pt>
                <c:pt idx="7">
                  <c:v>0.93692903684830275</c:v>
                </c:pt>
                <c:pt idx="8">
                  <c:v>1.1009834984038445</c:v>
                </c:pt>
                <c:pt idx="9">
                  <c:v>1.2584726741488717</c:v>
                </c:pt>
                <c:pt idx="10">
                  <c:v>1.1790277596133663</c:v>
                </c:pt>
                <c:pt idx="11">
                  <c:v>1.0576322009935273</c:v>
                </c:pt>
                <c:pt idx="12">
                  <c:v>1.0869190587526805</c:v>
                </c:pt>
                <c:pt idx="13">
                  <c:v>1.1527705300366056</c:v>
                </c:pt>
                <c:pt idx="14">
                  <c:v>1.0562651139904706</c:v>
                </c:pt>
                <c:pt idx="15">
                  <c:v>1.1740921858425002</c:v>
                </c:pt>
                <c:pt idx="16">
                  <c:v>1.3667748600337895</c:v>
                </c:pt>
                <c:pt idx="17">
                  <c:v>1.2414424392974417</c:v>
                </c:pt>
                <c:pt idx="18">
                  <c:v>1.426381864540317</c:v>
                </c:pt>
                <c:pt idx="19">
                  <c:v>1.2578594659214077</c:v>
                </c:pt>
                <c:pt idx="20">
                  <c:v>1.1047140076130961</c:v>
                </c:pt>
              </c:numCache>
            </c:numRef>
          </c:val>
          <c:smooth val="0"/>
          <c:extLst>
            <c:ext xmlns:c16="http://schemas.microsoft.com/office/drawing/2014/chart" uri="{C3380CC4-5D6E-409C-BE32-E72D297353CC}">
              <c16:uniqueId val="{0000000B-EA12-42B1-9EBF-9F8A7E1E1C30}"/>
            </c:ext>
          </c:extLst>
        </c:ser>
        <c:dLbls>
          <c:showLegendKey val="0"/>
          <c:showVal val="0"/>
          <c:showCatName val="0"/>
          <c:showSerName val="0"/>
          <c:showPercent val="0"/>
          <c:showBubbleSize val="0"/>
        </c:dLbls>
        <c:smooth val="0"/>
        <c:axId val="505870248"/>
        <c:axId val="505871424"/>
      </c:lineChart>
      <c:catAx>
        <c:axId val="505870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505871424"/>
        <c:crosses val="autoZero"/>
        <c:auto val="1"/>
        <c:lblAlgn val="ctr"/>
        <c:lblOffset val="100"/>
        <c:noMultiLvlLbl val="0"/>
      </c:catAx>
      <c:valAx>
        <c:axId val="5058714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505870248"/>
        <c:crosses val="autoZero"/>
        <c:crossBetween val="between"/>
      </c:valAx>
      <c:spPr>
        <a:noFill/>
        <a:ln>
          <a:noFill/>
        </a:ln>
        <a:effectLst/>
      </c:spPr>
    </c:plotArea>
    <c:legend>
      <c:legendPos val="b"/>
      <c:layout>
        <c:manualLayout>
          <c:xMode val="edge"/>
          <c:yMode val="edge"/>
          <c:x val="9.4126069068047671E-2"/>
          <c:y val="0.75267674378299376"/>
          <c:w val="0.85213325168912701"/>
          <c:h val="0.2262578049248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1D0BCC5F1B4254B75BB8968EB373AF"/>
        <w:category>
          <w:name w:val="Genel"/>
          <w:gallery w:val="placeholder"/>
        </w:category>
        <w:types>
          <w:type w:val="bbPlcHdr"/>
        </w:types>
        <w:behaviors>
          <w:behavior w:val="content"/>
        </w:behaviors>
        <w:guid w:val="{04ED9827-944F-47BE-9BF2-D261614417D1}"/>
      </w:docPartPr>
      <w:docPartBody>
        <w:p w:rsidR="0086279B" w:rsidRDefault="005511E2" w:rsidP="005511E2">
          <w:pPr>
            <w:pStyle w:val="B81D0BCC5F1B4254B75BB8968EB373AF"/>
          </w:pPr>
          <w:r>
            <w:rPr>
              <w:rStyle w:val="YerTutucuMetni"/>
            </w:rPr>
            <w:t>[Yazar]</w:t>
          </w:r>
        </w:p>
      </w:docPartBody>
    </w:docPart>
    <w:docPart>
      <w:docPartPr>
        <w:name w:val="98C714E7EF904A1A8D6464161E6EA6A8"/>
        <w:category>
          <w:name w:val="Genel"/>
          <w:gallery w:val="placeholder"/>
        </w:category>
        <w:types>
          <w:type w:val="bbPlcHdr"/>
        </w:types>
        <w:behaviors>
          <w:behavior w:val="content"/>
        </w:behaviors>
        <w:guid w:val="{4F1C3711-E26C-4F20-97B3-70934AA0F247}"/>
      </w:docPartPr>
      <w:docPartBody>
        <w:p w:rsidR="00987463" w:rsidRDefault="005909F2" w:rsidP="005909F2">
          <w:pPr>
            <w:pStyle w:val="98C714E7EF904A1A8D6464161E6EA6A8"/>
          </w:pPr>
          <w:r>
            <w:rPr>
              <w:rStyle w:val="YerTutucuMetni"/>
            </w:rPr>
            <w:t>[Yazar]</w:t>
          </w:r>
        </w:p>
      </w:docPartBody>
    </w:docPart>
    <w:docPart>
      <w:docPartPr>
        <w:name w:val="68AD37AF7250442390442CE1C2F89DB8"/>
        <w:category>
          <w:name w:val="Genel"/>
          <w:gallery w:val="placeholder"/>
        </w:category>
        <w:types>
          <w:type w:val="bbPlcHdr"/>
        </w:types>
        <w:behaviors>
          <w:behavior w:val="content"/>
        </w:behaviors>
        <w:guid w:val="{70992CE2-11C3-4330-AB07-F9334408C64E}"/>
      </w:docPartPr>
      <w:docPartBody>
        <w:p w:rsidR="00987463" w:rsidRDefault="005909F2" w:rsidP="005909F2">
          <w:pPr>
            <w:pStyle w:val="68AD37AF7250442390442CE1C2F89DB8"/>
          </w:pPr>
          <w:r>
            <w:rPr>
              <w:rStyle w:val="YerTutucuMetni"/>
            </w:rPr>
            <w:t>[Yazar]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Noto Serif">
    <w:charset w:val="00"/>
    <w:family w:val="roman"/>
    <w:pitch w:val="variable"/>
    <w:sig w:usb0="E00002FF" w:usb1="500078FF" w:usb2="00000029"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CF"/>
    <w:rsid w:val="000313FA"/>
    <w:rsid w:val="00052876"/>
    <w:rsid w:val="00052DB9"/>
    <w:rsid w:val="000531DB"/>
    <w:rsid w:val="000622A4"/>
    <w:rsid w:val="000A7BDD"/>
    <w:rsid w:val="000E0E06"/>
    <w:rsid w:val="000E1D29"/>
    <w:rsid w:val="000E6092"/>
    <w:rsid w:val="000E62DD"/>
    <w:rsid w:val="0011583C"/>
    <w:rsid w:val="00161AF4"/>
    <w:rsid w:val="00174885"/>
    <w:rsid w:val="001D2B09"/>
    <w:rsid w:val="001F023D"/>
    <w:rsid w:val="00204775"/>
    <w:rsid w:val="00212649"/>
    <w:rsid w:val="002443DA"/>
    <w:rsid w:val="00251621"/>
    <w:rsid w:val="002722FC"/>
    <w:rsid w:val="002902F1"/>
    <w:rsid w:val="002B10DF"/>
    <w:rsid w:val="002C0408"/>
    <w:rsid w:val="00322248"/>
    <w:rsid w:val="003228B6"/>
    <w:rsid w:val="00374993"/>
    <w:rsid w:val="00380569"/>
    <w:rsid w:val="003B5844"/>
    <w:rsid w:val="003D26B7"/>
    <w:rsid w:val="003F75D9"/>
    <w:rsid w:val="00420DCD"/>
    <w:rsid w:val="00423BA8"/>
    <w:rsid w:val="00456989"/>
    <w:rsid w:val="004A1352"/>
    <w:rsid w:val="004A2A0B"/>
    <w:rsid w:val="004E2012"/>
    <w:rsid w:val="00542848"/>
    <w:rsid w:val="005511E2"/>
    <w:rsid w:val="005735ED"/>
    <w:rsid w:val="005909F2"/>
    <w:rsid w:val="005918E8"/>
    <w:rsid w:val="00606BBD"/>
    <w:rsid w:val="00621CBA"/>
    <w:rsid w:val="00624882"/>
    <w:rsid w:val="0068360D"/>
    <w:rsid w:val="0068387B"/>
    <w:rsid w:val="00686118"/>
    <w:rsid w:val="006C4995"/>
    <w:rsid w:val="00731EEC"/>
    <w:rsid w:val="00750073"/>
    <w:rsid w:val="00783757"/>
    <w:rsid w:val="007A2389"/>
    <w:rsid w:val="007D1CBF"/>
    <w:rsid w:val="007F37BD"/>
    <w:rsid w:val="007F3AF6"/>
    <w:rsid w:val="007F53C8"/>
    <w:rsid w:val="007F6991"/>
    <w:rsid w:val="00800E33"/>
    <w:rsid w:val="0083066B"/>
    <w:rsid w:val="0085034D"/>
    <w:rsid w:val="0086279B"/>
    <w:rsid w:val="008F4854"/>
    <w:rsid w:val="0091071B"/>
    <w:rsid w:val="00926BA0"/>
    <w:rsid w:val="009329FC"/>
    <w:rsid w:val="00945F86"/>
    <w:rsid w:val="0098132E"/>
    <w:rsid w:val="0098389E"/>
    <w:rsid w:val="00987463"/>
    <w:rsid w:val="009E3824"/>
    <w:rsid w:val="00A0567D"/>
    <w:rsid w:val="00A64D12"/>
    <w:rsid w:val="00A7097A"/>
    <w:rsid w:val="00A86C56"/>
    <w:rsid w:val="00A96D5F"/>
    <w:rsid w:val="00AF4194"/>
    <w:rsid w:val="00B40514"/>
    <w:rsid w:val="00BC4516"/>
    <w:rsid w:val="00C05449"/>
    <w:rsid w:val="00C430C5"/>
    <w:rsid w:val="00C45DEB"/>
    <w:rsid w:val="00C73DA9"/>
    <w:rsid w:val="00CD1F54"/>
    <w:rsid w:val="00CD299C"/>
    <w:rsid w:val="00D17278"/>
    <w:rsid w:val="00D22D4B"/>
    <w:rsid w:val="00D23CE4"/>
    <w:rsid w:val="00D37D75"/>
    <w:rsid w:val="00D67ED0"/>
    <w:rsid w:val="00D75B32"/>
    <w:rsid w:val="00DB69CF"/>
    <w:rsid w:val="00DD7338"/>
    <w:rsid w:val="00DE795E"/>
    <w:rsid w:val="00E16A62"/>
    <w:rsid w:val="00E47DD5"/>
    <w:rsid w:val="00E83E48"/>
    <w:rsid w:val="00F370AC"/>
    <w:rsid w:val="00F464BB"/>
    <w:rsid w:val="00F66F55"/>
    <w:rsid w:val="00F67261"/>
    <w:rsid w:val="00F72AFE"/>
    <w:rsid w:val="00F97D6D"/>
    <w:rsid w:val="00FA7239"/>
    <w:rsid w:val="00FB4C23"/>
    <w:rsid w:val="00FC10D1"/>
    <w:rsid w:val="00FC78C8"/>
    <w:rsid w:val="00FE4F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909F2"/>
    <w:rPr>
      <w:color w:val="808080"/>
    </w:rPr>
  </w:style>
  <w:style w:type="paragraph" w:customStyle="1" w:styleId="B81D0BCC5F1B4254B75BB8968EB373AF">
    <w:name w:val="B81D0BCC5F1B4254B75BB8968EB373AF"/>
    <w:rsid w:val="005511E2"/>
  </w:style>
  <w:style w:type="paragraph" w:customStyle="1" w:styleId="98C714E7EF904A1A8D6464161E6EA6A8">
    <w:name w:val="98C714E7EF904A1A8D6464161E6EA6A8"/>
    <w:rsid w:val="005909F2"/>
  </w:style>
  <w:style w:type="paragraph" w:customStyle="1" w:styleId="68AD37AF7250442390442CE1C2F89DB8">
    <w:name w:val="68AD37AF7250442390442CE1C2F89DB8"/>
    <w:rsid w:val="005909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2344C-992C-41E0-82C3-D85EC6550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2671</TotalTime>
  <Pages>31</Pages>
  <Words>8042</Words>
  <Characters>57421</Characters>
  <Application>Microsoft Office Word</Application>
  <DocSecurity>0</DocSecurity>
  <Lines>1367</Lines>
  <Paragraphs>818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JATSS Volume .. Issue ..</dc:creator>
  <cp:keywords/>
  <dc:description/>
  <cp:lastModifiedBy>Nilgün Serim</cp:lastModifiedBy>
  <cp:revision>177</cp:revision>
  <cp:lastPrinted>2021-03-31T01:53:00Z</cp:lastPrinted>
  <dcterms:created xsi:type="dcterms:W3CDTF">2022-11-27T03:08:00Z</dcterms:created>
  <dcterms:modified xsi:type="dcterms:W3CDTF">2026-04-11T18:47:00Z</dcterms:modified>
</cp:coreProperties>
</file>